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5910" w14:textId="77D92408" w:rsidR="005547A8" w:rsidRPr="00DD6E94" w:rsidRDefault="005547A8" w:rsidP="005547A8">
      <w:pPr>
        <w:jc w:val="center"/>
        <w:textAlignment w:val="baseline"/>
        <w:rPr>
          <w:rFonts w:asciiTheme="minorHAnsi" w:hAnsiTheme="minorHAnsi" w:cstheme="minorHAnsi"/>
          <w:b/>
          <w:bCs/>
          <w:color w:val="000000"/>
          <w:sz w:val="28"/>
          <w:szCs w:val="28"/>
        </w:rPr>
      </w:pPr>
      <w:r w:rsidRPr="00DD6E94">
        <w:rPr>
          <w:rFonts w:asciiTheme="minorHAnsi" w:eastAsia="Calibri" w:hAnsiTheme="minorHAnsi" w:cstheme="minorHAnsi"/>
          <w:noProof/>
          <w:sz w:val="22"/>
        </w:rPr>
        <w:drawing>
          <wp:anchor distT="0" distB="0" distL="114300" distR="114300" simplePos="0" relativeHeight="251661312" behindDoc="1" locked="0" layoutInCell="1" allowOverlap="1" wp14:anchorId="2A312643" wp14:editId="7A734F61">
            <wp:simplePos x="0" y="0"/>
            <wp:positionH relativeFrom="column">
              <wp:posOffset>4899692</wp:posOffset>
            </wp:positionH>
            <wp:positionV relativeFrom="paragraph">
              <wp:posOffset>-335790</wp:posOffset>
            </wp:positionV>
            <wp:extent cx="1484769" cy="6704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1484769" cy="670419"/>
                    </a:xfrm>
                    <a:prstGeom prst="rect">
                      <a:avLst/>
                    </a:prstGeom>
                  </pic:spPr>
                </pic:pic>
              </a:graphicData>
            </a:graphic>
            <wp14:sizeRelH relativeFrom="page">
              <wp14:pctWidth>0</wp14:pctWidth>
            </wp14:sizeRelH>
            <wp14:sizeRelV relativeFrom="page">
              <wp14:pctHeight>0</wp14:pctHeight>
            </wp14:sizeRelV>
          </wp:anchor>
        </w:drawing>
      </w:r>
    </w:p>
    <w:p w14:paraId="3E3DDB90" w14:textId="77777777" w:rsidR="005547A8" w:rsidRPr="00DD6E94" w:rsidRDefault="005547A8" w:rsidP="005547A8">
      <w:pPr>
        <w:jc w:val="center"/>
        <w:textAlignment w:val="baseline"/>
        <w:rPr>
          <w:rFonts w:asciiTheme="minorHAnsi" w:hAnsiTheme="minorHAnsi" w:cstheme="minorHAnsi"/>
          <w:b/>
          <w:bCs/>
          <w:color w:val="000000"/>
          <w:sz w:val="28"/>
          <w:szCs w:val="28"/>
        </w:rPr>
      </w:pPr>
    </w:p>
    <w:p w14:paraId="6F4DCBD4" w14:textId="5E04C3D1" w:rsidR="005547A8" w:rsidRPr="00DD6E94" w:rsidRDefault="005547A8" w:rsidP="005547A8">
      <w:pPr>
        <w:jc w:val="center"/>
        <w:textAlignment w:val="baseline"/>
        <w:rPr>
          <w:rFonts w:asciiTheme="minorHAnsi" w:hAnsiTheme="minorHAnsi" w:cstheme="minorHAnsi"/>
          <w:b/>
          <w:bCs/>
          <w:color w:val="000000"/>
          <w:sz w:val="28"/>
          <w:szCs w:val="28"/>
        </w:rPr>
      </w:pPr>
      <w:r w:rsidRPr="00DD6E94">
        <w:rPr>
          <w:rFonts w:asciiTheme="minorHAnsi" w:hAnsiTheme="minorHAnsi" w:cstheme="minorHAnsi"/>
          <w:b/>
          <w:bCs/>
          <w:color w:val="000000"/>
          <w:sz w:val="28"/>
          <w:szCs w:val="28"/>
        </w:rPr>
        <w:t>Template Child and Safeguarding Protection Policy</w:t>
      </w:r>
    </w:p>
    <w:p w14:paraId="16916892" w14:textId="753DDCCE" w:rsidR="005547A8" w:rsidRPr="00DD6E94" w:rsidRDefault="005547A8" w:rsidP="005547A8">
      <w:pPr>
        <w:jc w:val="center"/>
        <w:textAlignment w:val="baseline"/>
        <w:rPr>
          <w:rFonts w:asciiTheme="minorHAnsi" w:hAnsiTheme="minorHAnsi" w:cstheme="minorHAnsi"/>
          <w:b/>
          <w:bCs/>
          <w:color w:val="000000"/>
          <w:sz w:val="28"/>
          <w:szCs w:val="28"/>
        </w:rPr>
      </w:pPr>
    </w:p>
    <w:p w14:paraId="636579E3" w14:textId="60483174" w:rsidR="005547A8" w:rsidRPr="00DD6E94" w:rsidRDefault="005547A8" w:rsidP="005547A8">
      <w:pPr>
        <w:jc w:val="center"/>
        <w:textAlignment w:val="baseline"/>
        <w:rPr>
          <w:rFonts w:asciiTheme="minorHAnsi" w:eastAsia="Times New Roman" w:hAnsiTheme="minorHAnsi" w:cstheme="minorHAnsi"/>
          <w:b/>
          <w:bCs/>
          <w:color w:val="000000"/>
          <w:sz w:val="28"/>
          <w:szCs w:val="28"/>
          <w:lang w:eastAsia="en-GB"/>
        </w:rPr>
      </w:pPr>
      <w:r w:rsidRPr="00DD6E94">
        <w:rPr>
          <w:rFonts w:asciiTheme="minorHAnsi" w:hAnsiTheme="minorHAnsi" w:cstheme="minorHAnsi"/>
          <w:b/>
          <w:bCs/>
          <w:color w:val="000000"/>
          <w:sz w:val="28"/>
          <w:szCs w:val="28"/>
        </w:rPr>
        <w:t>This applies to schools in Surrey only</w:t>
      </w:r>
    </w:p>
    <w:p w14:paraId="38E0041D" w14:textId="3FCFDB10" w:rsidR="005547A8" w:rsidRPr="00DD6E94" w:rsidRDefault="005547A8" w:rsidP="005547A8">
      <w:pPr>
        <w:ind w:right="283"/>
        <w:rPr>
          <w:rFonts w:asciiTheme="minorHAnsi" w:eastAsia="Calibri" w:hAnsiTheme="minorHAnsi" w:cstheme="minorHAnsi"/>
          <w:sz w:val="22"/>
        </w:rPr>
      </w:pPr>
    </w:p>
    <w:p w14:paraId="0504FDE5" w14:textId="77777777" w:rsidR="005547A8" w:rsidRPr="00DD6E94" w:rsidRDefault="005547A8" w:rsidP="005547A8">
      <w:pPr>
        <w:ind w:right="283"/>
        <w:rPr>
          <w:rFonts w:asciiTheme="minorHAnsi" w:eastAsia="Calibri" w:hAnsiTheme="minorHAnsi" w:cstheme="minorHAnsi"/>
          <w:sz w:val="22"/>
        </w:rPr>
      </w:pPr>
    </w:p>
    <w:p w14:paraId="5938C2C6" w14:textId="77777777" w:rsidR="005547A8" w:rsidRPr="00DD6E94" w:rsidRDefault="005547A8" w:rsidP="005547A8">
      <w:pPr>
        <w:ind w:right="283"/>
        <w:rPr>
          <w:rFonts w:asciiTheme="minorHAnsi" w:eastAsia="Calibri" w:hAnsiTheme="minorHAnsi" w:cstheme="minorHAnsi"/>
          <w:sz w:val="22"/>
        </w:rPr>
      </w:pPr>
    </w:p>
    <w:p w14:paraId="3CD0352E" w14:textId="2B8CF250" w:rsidR="005547A8" w:rsidRPr="00DD6E94" w:rsidRDefault="005547A8" w:rsidP="005547A8">
      <w:pPr>
        <w:ind w:right="283"/>
        <w:rPr>
          <w:rFonts w:asciiTheme="minorHAnsi" w:hAnsiTheme="minorHAnsi" w:cstheme="minorHAnsi"/>
          <w:sz w:val="22"/>
        </w:rPr>
      </w:pPr>
      <w:r w:rsidRPr="00DD6E94">
        <w:rPr>
          <w:rFonts w:asciiTheme="minorHAnsi" w:eastAsia="Calibri" w:hAnsiTheme="minorHAnsi" w:cstheme="minorHAnsi"/>
          <w:sz w:val="22"/>
        </w:rPr>
        <w:t xml:space="preserve">This policy is prescribed by The Good Shepherd Trust and is statutory. All </w:t>
      </w:r>
      <w:r w:rsidRPr="00DD6E94">
        <w:rPr>
          <w:rFonts w:asciiTheme="minorHAnsi" w:hAnsiTheme="minorHAnsi" w:cstheme="minorHAnsi"/>
          <w:sz w:val="22"/>
        </w:rPr>
        <w:t xml:space="preserve">references to </w:t>
      </w:r>
      <w:proofErr w:type="spellStart"/>
      <w:r w:rsidRPr="00DD6E94">
        <w:rPr>
          <w:rFonts w:asciiTheme="minorHAnsi" w:hAnsiTheme="minorHAnsi" w:cstheme="minorHAnsi"/>
          <w:sz w:val="22"/>
        </w:rPr>
        <w:t>‘the</w:t>
      </w:r>
      <w:proofErr w:type="spellEnd"/>
      <w:r w:rsidRPr="00DD6E94">
        <w:rPr>
          <w:rFonts w:asciiTheme="minorHAnsi" w:hAnsiTheme="minorHAnsi" w:cstheme="minorHAnsi"/>
          <w:sz w:val="22"/>
        </w:rPr>
        <w:t xml:space="preserve"> Trust’, includes all Trust schools and subsidiary organisations.  </w:t>
      </w:r>
    </w:p>
    <w:p w14:paraId="1A94F031"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551"/>
        <w:gridCol w:w="426"/>
        <w:gridCol w:w="2551"/>
        <w:gridCol w:w="2117"/>
      </w:tblGrid>
      <w:tr w:rsidR="00DD6E94" w:rsidRPr="00DD6E94" w14:paraId="64A5AD59" w14:textId="77777777" w:rsidTr="2891A72D">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5ECF5068" w14:textId="77777777" w:rsidR="005547A8" w:rsidRPr="00DD6E94" w:rsidRDefault="005547A8" w:rsidP="005547A8">
            <w:pPr>
              <w:ind w:right="283"/>
              <w:jc w:val="right"/>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Date adopted: </w:t>
            </w:r>
          </w:p>
        </w:tc>
        <w:tc>
          <w:tcPr>
            <w:tcW w:w="2551" w:type="dxa"/>
            <w:tcBorders>
              <w:top w:val="single" w:sz="6" w:space="0" w:color="auto"/>
              <w:left w:val="nil"/>
              <w:bottom w:val="single" w:sz="6" w:space="0" w:color="auto"/>
              <w:right w:val="single" w:sz="6" w:space="0" w:color="auto"/>
            </w:tcBorders>
            <w:shd w:val="clear" w:color="auto" w:fill="auto"/>
            <w:hideMark/>
          </w:tcPr>
          <w:p w14:paraId="524C7FFE"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01/09/2019</w:t>
            </w:r>
          </w:p>
        </w:tc>
        <w:tc>
          <w:tcPr>
            <w:tcW w:w="426" w:type="dxa"/>
            <w:tcBorders>
              <w:top w:val="single" w:sz="6" w:space="0" w:color="auto"/>
              <w:left w:val="nil"/>
              <w:bottom w:val="single" w:sz="6" w:space="0" w:color="auto"/>
              <w:right w:val="single" w:sz="6" w:space="0" w:color="auto"/>
            </w:tcBorders>
            <w:shd w:val="clear" w:color="auto" w:fill="auto"/>
            <w:hideMark/>
          </w:tcPr>
          <w:p w14:paraId="5BD727C9"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w:t>
            </w:r>
          </w:p>
        </w:tc>
        <w:tc>
          <w:tcPr>
            <w:tcW w:w="2551" w:type="dxa"/>
            <w:tcBorders>
              <w:top w:val="single" w:sz="6" w:space="0" w:color="auto"/>
              <w:left w:val="nil"/>
              <w:bottom w:val="single" w:sz="6" w:space="0" w:color="auto"/>
              <w:right w:val="single" w:sz="6" w:space="0" w:color="auto"/>
            </w:tcBorders>
            <w:shd w:val="clear" w:color="auto" w:fill="auto"/>
            <w:hideMark/>
          </w:tcPr>
          <w:p w14:paraId="681E352A" w14:textId="77777777" w:rsidR="005547A8" w:rsidRPr="00DD6E94" w:rsidRDefault="005547A8" w:rsidP="005547A8">
            <w:pPr>
              <w:ind w:right="283"/>
              <w:jc w:val="right"/>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Last reviewed: </w:t>
            </w:r>
          </w:p>
        </w:tc>
        <w:tc>
          <w:tcPr>
            <w:tcW w:w="2117" w:type="dxa"/>
            <w:tcBorders>
              <w:top w:val="single" w:sz="6" w:space="0" w:color="auto"/>
              <w:left w:val="nil"/>
              <w:bottom w:val="single" w:sz="6" w:space="0" w:color="auto"/>
              <w:right w:val="single" w:sz="6" w:space="0" w:color="auto"/>
            </w:tcBorders>
            <w:shd w:val="clear" w:color="auto" w:fill="auto"/>
            <w:hideMark/>
          </w:tcPr>
          <w:p w14:paraId="69EA82B8" w14:textId="7127B8DB" w:rsidR="005547A8" w:rsidRPr="00DD6E94" w:rsidRDefault="4C8EF08D" w:rsidP="2891A72D">
            <w:pPr>
              <w:spacing w:line="259" w:lineRule="auto"/>
              <w:ind w:right="283"/>
            </w:pPr>
            <w:r w:rsidRPr="2891A72D">
              <w:rPr>
                <w:rFonts w:asciiTheme="minorHAnsi" w:eastAsia="Times New Roman" w:hAnsiTheme="minorHAnsi"/>
                <w:color w:val="000000" w:themeColor="text1"/>
                <w:sz w:val="22"/>
                <w:lang w:eastAsia="en-GB"/>
              </w:rPr>
              <w:t>29/08/2023</w:t>
            </w:r>
          </w:p>
        </w:tc>
      </w:tr>
      <w:tr w:rsidR="00DD6E94" w:rsidRPr="00DD6E94" w14:paraId="6E904D14" w14:textId="77777777" w:rsidTr="2891A72D">
        <w:tc>
          <w:tcPr>
            <w:tcW w:w="1977" w:type="dxa"/>
            <w:tcBorders>
              <w:top w:val="nil"/>
              <w:left w:val="single" w:sz="6" w:space="0" w:color="auto"/>
              <w:bottom w:val="single" w:sz="6" w:space="0" w:color="auto"/>
              <w:right w:val="single" w:sz="6" w:space="0" w:color="auto"/>
            </w:tcBorders>
            <w:shd w:val="clear" w:color="auto" w:fill="auto"/>
            <w:hideMark/>
          </w:tcPr>
          <w:p w14:paraId="42F82DBC" w14:textId="77777777" w:rsidR="005547A8" w:rsidRPr="00DD6E94" w:rsidRDefault="005547A8" w:rsidP="005547A8">
            <w:pPr>
              <w:ind w:right="283"/>
              <w:jc w:val="right"/>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Review cycle: </w:t>
            </w:r>
          </w:p>
        </w:tc>
        <w:tc>
          <w:tcPr>
            <w:tcW w:w="2551" w:type="dxa"/>
            <w:tcBorders>
              <w:top w:val="nil"/>
              <w:left w:val="nil"/>
              <w:bottom w:val="single" w:sz="6" w:space="0" w:color="auto"/>
              <w:right w:val="single" w:sz="6" w:space="0" w:color="auto"/>
            </w:tcBorders>
            <w:shd w:val="clear" w:color="auto" w:fill="auto"/>
            <w:hideMark/>
          </w:tcPr>
          <w:p w14:paraId="45FF6F8C"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Annual</w:t>
            </w:r>
          </w:p>
        </w:tc>
        <w:tc>
          <w:tcPr>
            <w:tcW w:w="426" w:type="dxa"/>
            <w:tcBorders>
              <w:top w:val="nil"/>
              <w:left w:val="nil"/>
              <w:bottom w:val="single" w:sz="6" w:space="0" w:color="auto"/>
              <w:right w:val="single" w:sz="6" w:space="0" w:color="auto"/>
            </w:tcBorders>
            <w:shd w:val="clear" w:color="auto" w:fill="auto"/>
            <w:hideMark/>
          </w:tcPr>
          <w:p w14:paraId="73671710"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w:t>
            </w:r>
          </w:p>
        </w:tc>
        <w:tc>
          <w:tcPr>
            <w:tcW w:w="2551" w:type="dxa"/>
            <w:tcBorders>
              <w:top w:val="nil"/>
              <w:left w:val="nil"/>
              <w:bottom w:val="single" w:sz="6" w:space="0" w:color="auto"/>
              <w:right w:val="single" w:sz="6" w:space="0" w:color="auto"/>
            </w:tcBorders>
            <w:shd w:val="clear" w:color="auto" w:fill="auto"/>
            <w:hideMark/>
          </w:tcPr>
          <w:p w14:paraId="54ECAC69" w14:textId="77777777" w:rsidR="005547A8" w:rsidRPr="00DD6E94" w:rsidRDefault="005547A8" w:rsidP="005547A8">
            <w:pPr>
              <w:ind w:right="283"/>
              <w:jc w:val="right"/>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Is this policy statutory? </w:t>
            </w:r>
          </w:p>
        </w:tc>
        <w:tc>
          <w:tcPr>
            <w:tcW w:w="2117" w:type="dxa"/>
            <w:tcBorders>
              <w:top w:val="nil"/>
              <w:left w:val="nil"/>
              <w:bottom w:val="single" w:sz="6" w:space="0" w:color="auto"/>
              <w:right w:val="single" w:sz="6" w:space="0" w:color="auto"/>
            </w:tcBorders>
            <w:shd w:val="clear" w:color="auto" w:fill="auto"/>
            <w:hideMark/>
          </w:tcPr>
          <w:p w14:paraId="169F0BB1"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Yes</w:t>
            </w:r>
          </w:p>
        </w:tc>
      </w:tr>
      <w:tr w:rsidR="00DD6E94" w:rsidRPr="00DD6E94" w14:paraId="0B0584E9" w14:textId="77777777" w:rsidTr="2891A72D">
        <w:tc>
          <w:tcPr>
            <w:tcW w:w="1977" w:type="dxa"/>
            <w:tcBorders>
              <w:top w:val="nil"/>
              <w:left w:val="single" w:sz="6" w:space="0" w:color="auto"/>
              <w:bottom w:val="single" w:sz="6" w:space="0" w:color="auto"/>
              <w:right w:val="single" w:sz="6" w:space="0" w:color="auto"/>
            </w:tcBorders>
            <w:shd w:val="clear" w:color="auto" w:fill="auto"/>
            <w:hideMark/>
          </w:tcPr>
          <w:p w14:paraId="30E9F8EB" w14:textId="77777777" w:rsidR="005547A8" w:rsidRPr="00DD6E94" w:rsidRDefault="005547A8" w:rsidP="005547A8">
            <w:pPr>
              <w:ind w:right="283"/>
              <w:jc w:val="right"/>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Approval: </w:t>
            </w:r>
          </w:p>
        </w:tc>
        <w:tc>
          <w:tcPr>
            <w:tcW w:w="2551" w:type="dxa"/>
            <w:tcBorders>
              <w:top w:val="nil"/>
              <w:left w:val="nil"/>
              <w:bottom w:val="single" w:sz="6" w:space="0" w:color="auto"/>
              <w:right w:val="single" w:sz="6" w:space="0" w:color="auto"/>
            </w:tcBorders>
            <w:shd w:val="clear" w:color="auto" w:fill="auto"/>
            <w:hideMark/>
          </w:tcPr>
          <w:p w14:paraId="1AFF2491"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hAnsiTheme="minorHAnsi" w:cstheme="minorHAnsi"/>
                <w:color w:val="000000"/>
                <w:sz w:val="22"/>
              </w:rPr>
              <w:t>Trust Board</w:t>
            </w:r>
          </w:p>
        </w:tc>
        <w:tc>
          <w:tcPr>
            <w:tcW w:w="426" w:type="dxa"/>
            <w:tcBorders>
              <w:top w:val="nil"/>
              <w:left w:val="nil"/>
              <w:bottom w:val="single" w:sz="6" w:space="0" w:color="auto"/>
              <w:right w:val="single" w:sz="6" w:space="0" w:color="auto"/>
            </w:tcBorders>
            <w:shd w:val="clear" w:color="auto" w:fill="auto"/>
            <w:hideMark/>
          </w:tcPr>
          <w:p w14:paraId="492A964F"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w:t>
            </w:r>
          </w:p>
        </w:tc>
        <w:tc>
          <w:tcPr>
            <w:tcW w:w="2551" w:type="dxa"/>
            <w:tcBorders>
              <w:top w:val="nil"/>
              <w:left w:val="nil"/>
              <w:bottom w:val="single" w:sz="6" w:space="0" w:color="auto"/>
              <w:right w:val="single" w:sz="6" w:space="0" w:color="auto"/>
            </w:tcBorders>
            <w:shd w:val="clear" w:color="auto" w:fill="auto"/>
            <w:hideMark/>
          </w:tcPr>
          <w:p w14:paraId="01D5210E" w14:textId="77777777" w:rsidR="005547A8" w:rsidRPr="00DD6E94" w:rsidRDefault="005547A8" w:rsidP="005547A8">
            <w:pPr>
              <w:ind w:right="283"/>
              <w:jc w:val="right"/>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Author: </w:t>
            </w:r>
          </w:p>
        </w:tc>
        <w:tc>
          <w:tcPr>
            <w:tcW w:w="2117" w:type="dxa"/>
            <w:tcBorders>
              <w:top w:val="nil"/>
              <w:left w:val="nil"/>
              <w:bottom w:val="single" w:sz="6" w:space="0" w:color="auto"/>
              <w:right w:val="single" w:sz="6" w:space="0" w:color="auto"/>
            </w:tcBorders>
            <w:shd w:val="clear" w:color="auto" w:fill="auto"/>
            <w:hideMark/>
          </w:tcPr>
          <w:p w14:paraId="6861CD15" w14:textId="45A65ACE" w:rsidR="005547A8" w:rsidRPr="00DD6E94" w:rsidRDefault="764B10DB" w:rsidP="2891A72D">
            <w:pPr>
              <w:spacing w:line="259" w:lineRule="auto"/>
              <w:ind w:right="283"/>
            </w:pPr>
            <w:r w:rsidRPr="2891A72D">
              <w:rPr>
                <w:rFonts w:asciiTheme="minorHAnsi" w:eastAsia="Times New Roman" w:hAnsiTheme="minorHAnsi"/>
                <w:color w:val="000000" w:themeColor="text1"/>
                <w:sz w:val="22"/>
                <w:lang w:eastAsia="en-GB"/>
              </w:rPr>
              <w:t>Liz Tedbury</w:t>
            </w:r>
          </w:p>
        </w:tc>
      </w:tr>
      <w:tr w:rsidR="00DD6E94" w:rsidRPr="00DD6E94" w14:paraId="1044C24A" w14:textId="77777777" w:rsidTr="2891A72D">
        <w:tc>
          <w:tcPr>
            <w:tcW w:w="1977" w:type="dxa"/>
            <w:tcBorders>
              <w:top w:val="nil"/>
              <w:left w:val="single" w:sz="6" w:space="0" w:color="auto"/>
              <w:bottom w:val="single" w:sz="6" w:space="0" w:color="auto"/>
              <w:right w:val="single" w:sz="6" w:space="0" w:color="auto"/>
            </w:tcBorders>
            <w:shd w:val="clear" w:color="auto" w:fill="auto"/>
            <w:hideMark/>
          </w:tcPr>
          <w:p w14:paraId="6DC8A6CC" w14:textId="77777777" w:rsidR="005547A8" w:rsidRPr="00B16F80" w:rsidRDefault="005547A8" w:rsidP="005547A8">
            <w:pPr>
              <w:ind w:right="283"/>
              <w:jc w:val="right"/>
              <w:textAlignment w:val="baseline"/>
              <w:rPr>
                <w:rFonts w:asciiTheme="minorHAnsi" w:eastAsia="Times New Roman" w:hAnsiTheme="minorHAnsi" w:cstheme="minorHAnsi"/>
                <w:color w:val="000000"/>
                <w:sz w:val="22"/>
                <w:highlight w:val="yellow"/>
                <w:lang w:eastAsia="en-GB"/>
              </w:rPr>
            </w:pPr>
            <w:r w:rsidRPr="00B16F80">
              <w:rPr>
                <w:rFonts w:asciiTheme="minorHAnsi" w:eastAsia="Times New Roman" w:hAnsiTheme="minorHAnsi" w:cstheme="minorHAnsi"/>
                <w:color w:val="000000"/>
                <w:sz w:val="22"/>
                <w:highlight w:val="yellow"/>
                <w:lang w:eastAsia="en-GB"/>
              </w:rPr>
              <w:t>Local approval*: </w:t>
            </w:r>
          </w:p>
        </w:tc>
        <w:tc>
          <w:tcPr>
            <w:tcW w:w="2551" w:type="dxa"/>
            <w:tcBorders>
              <w:top w:val="nil"/>
              <w:left w:val="nil"/>
              <w:bottom w:val="single" w:sz="6" w:space="0" w:color="auto"/>
              <w:right w:val="single" w:sz="6" w:space="0" w:color="auto"/>
            </w:tcBorders>
            <w:shd w:val="clear" w:color="auto" w:fill="auto"/>
            <w:hideMark/>
          </w:tcPr>
          <w:p w14:paraId="45B3DD3D" w14:textId="414C3A8D" w:rsidR="005547A8" w:rsidRPr="00B16F80" w:rsidRDefault="005547A8" w:rsidP="005547A8">
            <w:pPr>
              <w:ind w:right="283"/>
              <w:textAlignment w:val="baseline"/>
              <w:rPr>
                <w:rFonts w:asciiTheme="minorHAnsi" w:eastAsia="Times New Roman" w:hAnsiTheme="minorHAnsi" w:cstheme="minorHAnsi"/>
                <w:color w:val="000000"/>
                <w:sz w:val="22"/>
                <w:highlight w:val="yellow"/>
                <w:lang w:eastAsia="en-GB"/>
              </w:rPr>
            </w:pPr>
          </w:p>
        </w:tc>
        <w:tc>
          <w:tcPr>
            <w:tcW w:w="426" w:type="dxa"/>
            <w:tcBorders>
              <w:top w:val="nil"/>
              <w:left w:val="nil"/>
              <w:bottom w:val="single" w:sz="6" w:space="0" w:color="auto"/>
              <w:right w:val="single" w:sz="6" w:space="0" w:color="auto"/>
            </w:tcBorders>
            <w:shd w:val="clear" w:color="auto" w:fill="auto"/>
            <w:hideMark/>
          </w:tcPr>
          <w:p w14:paraId="203B5430" w14:textId="77777777" w:rsidR="005547A8" w:rsidRPr="00B16F80" w:rsidRDefault="005547A8" w:rsidP="005547A8">
            <w:pPr>
              <w:ind w:right="283"/>
              <w:textAlignment w:val="baseline"/>
              <w:rPr>
                <w:rFonts w:asciiTheme="minorHAnsi" w:eastAsia="Times New Roman" w:hAnsiTheme="minorHAnsi" w:cstheme="minorHAnsi"/>
                <w:color w:val="000000"/>
                <w:sz w:val="22"/>
                <w:highlight w:val="yellow"/>
                <w:lang w:eastAsia="en-GB"/>
              </w:rPr>
            </w:pPr>
            <w:r w:rsidRPr="00B16F80">
              <w:rPr>
                <w:rFonts w:asciiTheme="minorHAnsi" w:eastAsia="Times New Roman" w:hAnsiTheme="minorHAnsi" w:cstheme="minorHAnsi"/>
                <w:color w:val="000000"/>
                <w:sz w:val="22"/>
                <w:highlight w:val="yellow"/>
                <w:lang w:eastAsia="en-GB"/>
              </w:rPr>
              <w:t> </w:t>
            </w:r>
          </w:p>
        </w:tc>
        <w:tc>
          <w:tcPr>
            <w:tcW w:w="2551" w:type="dxa"/>
            <w:tcBorders>
              <w:top w:val="nil"/>
              <w:left w:val="nil"/>
              <w:bottom w:val="single" w:sz="6" w:space="0" w:color="auto"/>
              <w:right w:val="single" w:sz="6" w:space="0" w:color="auto"/>
            </w:tcBorders>
            <w:shd w:val="clear" w:color="auto" w:fill="auto"/>
            <w:hideMark/>
          </w:tcPr>
          <w:p w14:paraId="1F1985EA" w14:textId="77777777" w:rsidR="005547A8" w:rsidRPr="00B16F80" w:rsidRDefault="005547A8" w:rsidP="005547A8">
            <w:pPr>
              <w:ind w:right="283"/>
              <w:jc w:val="right"/>
              <w:textAlignment w:val="baseline"/>
              <w:rPr>
                <w:rFonts w:asciiTheme="minorHAnsi" w:eastAsia="Times New Roman" w:hAnsiTheme="minorHAnsi" w:cstheme="minorHAnsi"/>
                <w:color w:val="000000"/>
                <w:sz w:val="22"/>
                <w:highlight w:val="yellow"/>
                <w:lang w:eastAsia="en-GB"/>
              </w:rPr>
            </w:pPr>
            <w:r w:rsidRPr="00B16F80">
              <w:rPr>
                <w:rFonts w:asciiTheme="minorHAnsi" w:eastAsia="Times New Roman" w:hAnsiTheme="minorHAnsi" w:cstheme="minorHAnsi"/>
                <w:color w:val="000000"/>
                <w:sz w:val="22"/>
                <w:highlight w:val="yellow"/>
                <w:lang w:eastAsia="en-GB"/>
              </w:rPr>
              <w:t>Local author*: </w:t>
            </w:r>
          </w:p>
        </w:tc>
        <w:tc>
          <w:tcPr>
            <w:tcW w:w="2117" w:type="dxa"/>
            <w:tcBorders>
              <w:top w:val="nil"/>
              <w:left w:val="nil"/>
              <w:bottom w:val="single" w:sz="6" w:space="0" w:color="auto"/>
              <w:right w:val="single" w:sz="6" w:space="0" w:color="auto"/>
            </w:tcBorders>
            <w:shd w:val="clear" w:color="auto" w:fill="auto"/>
            <w:hideMark/>
          </w:tcPr>
          <w:p w14:paraId="313318A2" w14:textId="0C4E3361" w:rsidR="005547A8" w:rsidRPr="00B16F80" w:rsidRDefault="005547A8" w:rsidP="005547A8">
            <w:pPr>
              <w:ind w:right="283"/>
              <w:textAlignment w:val="baseline"/>
              <w:rPr>
                <w:rFonts w:asciiTheme="minorHAnsi" w:eastAsia="Times New Roman" w:hAnsiTheme="minorHAnsi" w:cstheme="minorHAnsi"/>
                <w:color w:val="000000"/>
                <w:sz w:val="22"/>
                <w:highlight w:val="yellow"/>
                <w:lang w:eastAsia="en-GB"/>
              </w:rPr>
            </w:pPr>
          </w:p>
        </w:tc>
      </w:tr>
      <w:tr w:rsidR="00DD6E94" w:rsidRPr="00DD6E94" w14:paraId="1154935A" w14:textId="77777777" w:rsidTr="2891A72D">
        <w:tc>
          <w:tcPr>
            <w:tcW w:w="1977" w:type="dxa"/>
            <w:tcBorders>
              <w:top w:val="nil"/>
              <w:left w:val="single" w:sz="6" w:space="0" w:color="auto"/>
              <w:bottom w:val="single" w:sz="6" w:space="0" w:color="auto"/>
              <w:right w:val="single" w:sz="6" w:space="0" w:color="auto"/>
            </w:tcBorders>
            <w:shd w:val="clear" w:color="auto" w:fill="auto"/>
            <w:hideMark/>
          </w:tcPr>
          <w:p w14:paraId="38DE56A4" w14:textId="77777777" w:rsidR="005547A8" w:rsidRPr="00DD6E94" w:rsidRDefault="005547A8" w:rsidP="005547A8">
            <w:pPr>
              <w:ind w:right="283"/>
              <w:jc w:val="right"/>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Next review Date </w:t>
            </w:r>
          </w:p>
        </w:tc>
        <w:tc>
          <w:tcPr>
            <w:tcW w:w="2551" w:type="dxa"/>
            <w:tcBorders>
              <w:top w:val="nil"/>
              <w:left w:val="nil"/>
              <w:bottom w:val="single" w:sz="6" w:space="0" w:color="auto"/>
              <w:right w:val="single" w:sz="6" w:space="0" w:color="auto"/>
            </w:tcBorders>
            <w:shd w:val="clear" w:color="auto" w:fill="auto"/>
            <w:hideMark/>
          </w:tcPr>
          <w:p w14:paraId="44AEAF8A" w14:textId="4B2AD8E2" w:rsidR="005547A8" w:rsidRPr="00DD6E94" w:rsidRDefault="005547A8" w:rsidP="2891A72D">
            <w:pPr>
              <w:ind w:right="283"/>
              <w:textAlignment w:val="baseline"/>
              <w:rPr>
                <w:rFonts w:asciiTheme="minorHAnsi" w:eastAsia="Times New Roman" w:hAnsiTheme="minorHAnsi"/>
                <w:color w:val="000000"/>
                <w:sz w:val="22"/>
                <w:lang w:eastAsia="en-GB"/>
              </w:rPr>
            </w:pPr>
            <w:r w:rsidRPr="2891A72D">
              <w:rPr>
                <w:rFonts w:asciiTheme="minorHAnsi" w:eastAsia="Times New Roman" w:hAnsiTheme="minorHAnsi"/>
                <w:color w:val="000000" w:themeColor="text1"/>
                <w:sz w:val="22"/>
                <w:lang w:eastAsia="en-GB"/>
              </w:rPr>
              <w:t>August 202</w:t>
            </w:r>
            <w:r w:rsidR="3BA40F1C" w:rsidRPr="2891A72D">
              <w:rPr>
                <w:rFonts w:asciiTheme="minorHAnsi" w:eastAsia="Times New Roman" w:hAnsiTheme="minorHAnsi"/>
                <w:color w:val="000000" w:themeColor="text1"/>
                <w:sz w:val="22"/>
                <w:lang w:eastAsia="en-GB"/>
              </w:rPr>
              <w:t>4</w:t>
            </w:r>
          </w:p>
        </w:tc>
        <w:tc>
          <w:tcPr>
            <w:tcW w:w="426" w:type="dxa"/>
            <w:tcBorders>
              <w:top w:val="nil"/>
              <w:left w:val="nil"/>
              <w:bottom w:val="single" w:sz="6" w:space="0" w:color="auto"/>
              <w:right w:val="single" w:sz="6" w:space="0" w:color="auto"/>
            </w:tcBorders>
            <w:shd w:val="clear" w:color="auto" w:fill="auto"/>
            <w:hideMark/>
          </w:tcPr>
          <w:p w14:paraId="7C91126D"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w:t>
            </w:r>
          </w:p>
        </w:tc>
        <w:tc>
          <w:tcPr>
            <w:tcW w:w="2551" w:type="dxa"/>
            <w:tcBorders>
              <w:top w:val="nil"/>
              <w:left w:val="nil"/>
              <w:bottom w:val="single" w:sz="6" w:space="0" w:color="auto"/>
              <w:right w:val="single" w:sz="6" w:space="0" w:color="auto"/>
            </w:tcBorders>
            <w:shd w:val="clear" w:color="auto" w:fill="auto"/>
            <w:hideMark/>
          </w:tcPr>
          <w:p w14:paraId="647CE2DF" w14:textId="77777777" w:rsidR="005547A8" w:rsidRPr="00DD6E94" w:rsidRDefault="005547A8" w:rsidP="005547A8">
            <w:pPr>
              <w:ind w:right="283"/>
              <w:jc w:val="right"/>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w:t>
            </w:r>
          </w:p>
        </w:tc>
        <w:tc>
          <w:tcPr>
            <w:tcW w:w="2117" w:type="dxa"/>
            <w:tcBorders>
              <w:top w:val="nil"/>
              <w:left w:val="nil"/>
              <w:bottom w:val="single" w:sz="6" w:space="0" w:color="auto"/>
              <w:right w:val="single" w:sz="6" w:space="0" w:color="auto"/>
            </w:tcBorders>
            <w:shd w:val="clear" w:color="auto" w:fill="auto"/>
            <w:hideMark/>
          </w:tcPr>
          <w:p w14:paraId="261867D8"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w:t>
            </w:r>
          </w:p>
        </w:tc>
      </w:tr>
    </w:tbl>
    <w:p w14:paraId="74A59AEA"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only for policy/procedures that are templates and require local adaptation.</w:t>
      </w:r>
    </w:p>
    <w:p w14:paraId="1034FE31"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w:t>
      </w:r>
    </w:p>
    <w:p w14:paraId="5C0868F4"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b/>
          <w:bCs/>
          <w:color w:val="000000"/>
          <w:sz w:val="22"/>
          <w:lang w:eastAsia="en-GB"/>
        </w:rPr>
        <w:t>Revision record</w:t>
      </w:r>
      <w:r w:rsidRPr="00DD6E94">
        <w:rPr>
          <w:rFonts w:asciiTheme="minorHAnsi" w:eastAsia="Times New Roman" w:hAnsiTheme="minorHAnsi" w:cstheme="minorHAnsi"/>
          <w:color w:val="000000"/>
          <w:sz w:val="22"/>
          <w:lang w:eastAsia="en-GB"/>
        </w:rPr>
        <w:t> </w:t>
      </w:r>
    </w:p>
    <w:p w14:paraId="49AF3999"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Minor revisions should be recorded here when the policy is amended in light of changes to legislation or to correct errors. Significant changes or at the point of review should be recorded below and approved at the level indicated above. </w:t>
      </w:r>
    </w:p>
    <w:p w14:paraId="62417E11"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w:t>
      </w:r>
    </w:p>
    <w:tbl>
      <w:tblPr>
        <w:tblW w:w="102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1500"/>
        <w:gridCol w:w="1455"/>
        <w:gridCol w:w="1199"/>
        <w:gridCol w:w="5083"/>
      </w:tblGrid>
      <w:tr w:rsidR="005547A8" w:rsidRPr="00DD6E94" w14:paraId="45237D45" w14:textId="77777777" w:rsidTr="2891A72D">
        <w:trPr>
          <w:trHeight w:val="1476"/>
        </w:trPr>
        <w:tc>
          <w:tcPr>
            <w:tcW w:w="10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8E4A11"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Revision No. </w:t>
            </w:r>
          </w:p>
        </w:tc>
        <w:tc>
          <w:tcPr>
            <w:tcW w:w="1500" w:type="dxa"/>
            <w:tcBorders>
              <w:top w:val="single" w:sz="6" w:space="0" w:color="auto"/>
              <w:left w:val="nil"/>
              <w:bottom w:val="single" w:sz="6" w:space="0" w:color="auto"/>
              <w:right w:val="single" w:sz="6" w:space="0" w:color="auto"/>
            </w:tcBorders>
            <w:shd w:val="clear" w:color="auto" w:fill="auto"/>
            <w:vAlign w:val="center"/>
            <w:hideMark/>
          </w:tcPr>
          <w:p w14:paraId="3EBC1344"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Date </w:t>
            </w:r>
          </w:p>
        </w:tc>
        <w:tc>
          <w:tcPr>
            <w:tcW w:w="1455" w:type="dxa"/>
            <w:tcBorders>
              <w:top w:val="single" w:sz="6" w:space="0" w:color="auto"/>
              <w:left w:val="nil"/>
              <w:bottom w:val="single" w:sz="6" w:space="0" w:color="auto"/>
              <w:right w:val="single" w:sz="6" w:space="0" w:color="auto"/>
            </w:tcBorders>
            <w:shd w:val="clear" w:color="auto" w:fill="auto"/>
            <w:vAlign w:val="center"/>
            <w:hideMark/>
          </w:tcPr>
          <w:p w14:paraId="503BEE2B"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Revised by </w:t>
            </w:r>
          </w:p>
        </w:tc>
        <w:tc>
          <w:tcPr>
            <w:tcW w:w="1199" w:type="dxa"/>
            <w:tcBorders>
              <w:top w:val="single" w:sz="6" w:space="0" w:color="auto"/>
              <w:left w:val="nil"/>
              <w:bottom w:val="single" w:sz="6" w:space="0" w:color="auto"/>
              <w:right w:val="single" w:sz="6" w:space="0" w:color="auto"/>
            </w:tcBorders>
            <w:shd w:val="clear" w:color="auto" w:fill="auto"/>
            <w:vAlign w:val="center"/>
            <w:hideMark/>
          </w:tcPr>
          <w:p w14:paraId="262CD8FD"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Approved date </w:t>
            </w:r>
          </w:p>
        </w:tc>
        <w:tc>
          <w:tcPr>
            <w:tcW w:w="5083" w:type="dxa"/>
            <w:tcBorders>
              <w:top w:val="single" w:sz="6" w:space="0" w:color="auto"/>
              <w:left w:val="nil"/>
              <w:bottom w:val="single" w:sz="6" w:space="0" w:color="auto"/>
              <w:right w:val="single" w:sz="6" w:space="0" w:color="auto"/>
            </w:tcBorders>
            <w:shd w:val="clear" w:color="auto" w:fill="auto"/>
            <w:hideMark/>
          </w:tcPr>
          <w:p w14:paraId="218D34EF" w14:textId="77777777" w:rsidR="005547A8" w:rsidRPr="00DD6E94" w:rsidRDefault="005547A8" w:rsidP="005547A8">
            <w:pPr>
              <w:ind w:right="283"/>
              <w:jc w:val="center"/>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w:t>
            </w:r>
          </w:p>
          <w:p w14:paraId="41347231"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w:t>
            </w:r>
          </w:p>
          <w:p w14:paraId="140D9294" w14:textId="77777777" w:rsidR="005547A8" w:rsidRPr="00DD6E94" w:rsidRDefault="005547A8" w:rsidP="005547A8">
            <w:pPr>
              <w:ind w:right="283"/>
              <w:jc w:val="center"/>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Comments </w:t>
            </w:r>
          </w:p>
          <w:p w14:paraId="67BCE3E5" w14:textId="77777777" w:rsidR="005547A8" w:rsidRPr="00DD6E94" w:rsidRDefault="005547A8" w:rsidP="005547A8">
            <w:pPr>
              <w:ind w:right="283"/>
              <w:jc w:val="center"/>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w:t>
            </w:r>
          </w:p>
          <w:p w14:paraId="547FC7DE" w14:textId="77777777" w:rsidR="005547A8" w:rsidRPr="00DD6E94" w:rsidRDefault="005547A8" w:rsidP="005547A8">
            <w:pPr>
              <w:ind w:right="283"/>
              <w:jc w:val="center"/>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w:t>
            </w:r>
          </w:p>
        </w:tc>
      </w:tr>
      <w:tr w:rsidR="005547A8" w:rsidRPr="00DD6E94" w14:paraId="0CA15E6F" w14:textId="77777777" w:rsidTr="2891A72D">
        <w:trPr>
          <w:trHeight w:val="278"/>
        </w:trPr>
        <w:tc>
          <w:tcPr>
            <w:tcW w:w="1045" w:type="dxa"/>
            <w:tcBorders>
              <w:top w:val="nil"/>
              <w:left w:val="single" w:sz="6" w:space="0" w:color="auto"/>
              <w:bottom w:val="single" w:sz="6" w:space="0" w:color="auto"/>
              <w:right w:val="single" w:sz="6" w:space="0" w:color="auto"/>
            </w:tcBorders>
            <w:shd w:val="clear" w:color="auto" w:fill="auto"/>
            <w:hideMark/>
          </w:tcPr>
          <w:p w14:paraId="7D898FF0" w14:textId="77777777" w:rsidR="005547A8" w:rsidRPr="00DD6E94" w:rsidRDefault="005547A8" w:rsidP="005547A8">
            <w:pPr>
              <w:ind w:right="283"/>
              <w:jc w:val="center"/>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1 </w:t>
            </w:r>
          </w:p>
        </w:tc>
        <w:tc>
          <w:tcPr>
            <w:tcW w:w="1500" w:type="dxa"/>
            <w:tcBorders>
              <w:top w:val="nil"/>
              <w:left w:val="nil"/>
              <w:bottom w:val="single" w:sz="6" w:space="0" w:color="auto"/>
              <w:right w:val="single" w:sz="6" w:space="0" w:color="auto"/>
            </w:tcBorders>
            <w:shd w:val="clear" w:color="auto" w:fill="auto"/>
            <w:hideMark/>
          </w:tcPr>
          <w:p w14:paraId="2163DC28"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01/09/2020</w:t>
            </w:r>
          </w:p>
        </w:tc>
        <w:tc>
          <w:tcPr>
            <w:tcW w:w="1455" w:type="dxa"/>
            <w:tcBorders>
              <w:top w:val="nil"/>
              <w:left w:val="nil"/>
              <w:bottom w:val="single" w:sz="6" w:space="0" w:color="auto"/>
              <w:right w:val="single" w:sz="6" w:space="0" w:color="auto"/>
            </w:tcBorders>
            <w:shd w:val="clear" w:color="auto" w:fill="auto"/>
            <w:hideMark/>
          </w:tcPr>
          <w:p w14:paraId="0F01A8A6"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A Johnston</w:t>
            </w:r>
          </w:p>
        </w:tc>
        <w:tc>
          <w:tcPr>
            <w:tcW w:w="1199" w:type="dxa"/>
            <w:tcBorders>
              <w:top w:val="nil"/>
              <w:left w:val="nil"/>
              <w:bottom w:val="single" w:sz="6" w:space="0" w:color="auto"/>
              <w:right w:val="single" w:sz="6" w:space="0" w:color="auto"/>
            </w:tcBorders>
            <w:shd w:val="clear" w:color="auto" w:fill="auto"/>
            <w:hideMark/>
          </w:tcPr>
          <w:p w14:paraId="4DAFB209"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n/a</w:t>
            </w:r>
          </w:p>
        </w:tc>
        <w:tc>
          <w:tcPr>
            <w:tcW w:w="5083" w:type="dxa"/>
            <w:tcBorders>
              <w:top w:val="nil"/>
              <w:left w:val="nil"/>
              <w:bottom w:val="single" w:sz="6" w:space="0" w:color="auto"/>
              <w:right w:val="single" w:sz="6" w:space="0" w:color="auto"/>
            </w:tcBorders>
            <w:shd w:val="clear" w:color="auto" w:fill="auto"/>
            <w:hideMark/>
          </w:tcPr>
          <w:p w14:paraId="684DD2EB"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hAnsiTheme="minorHAnsi" w:cstheme="minorHAnsi"/>
                <w:sz w:val="22"/>
                <w:lang w:eastAsia="en-GB"/>
              </w:rPr>
              <w:t>Updated to align with KCSIE 2020 throughout.</w:t>
            </w:r>
          </w:p>
        </w:tc>
      </w:tr>
      <w:tr w:rsidR="005547A8" w:rsidRPr="00DD6E94" w14:paraId="1CAD8F76" w14:textId="77777777" w:rsidTr="2891A72D">
        <w:trPr>
          <w:trHeight w:val="295"/>
        </w:trPr>
        <w:tc>
          <w:tcPr>
            <w:tcW w:w="1045" w:type="dxa"/>
            <w:tcBorders>
              <w:top w:val="nil"/>
              <w:left w:val="single" w:sz="6" w:space="0" w:color="auto"/>
              <w:bottom w:val="nil"/>
              <w:right w:val="single" w:sz="6" w:space="0" w:color="auto"/>
            </w:tcBorders>
            <w:shd w:val="clear" w:color="auto" w:fill="auto"/>
            <w:hideMark/>
          </w:tcPr>
          <w:p w14:paraId="25B092BB" w14:textId="77777777" w:rsidR="005547A8" w:rsidRPr="00DD6E94" w:rsidRDefault="005547A8" w:rsidP="005547A8">
            <w:pPr>
              <w:ind w:right="283"/>
              <w:jc w:val="center"/>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2</w:t>
            </w:r>
          </w:p>
        </w:tc>
        <w:tc>
          <w:tcPr>
            <w:tcW w:w="1500" w:type="dxa"/>
            <w:tcBorders>
              <w:top w:val="nil"/>
              <w:left w:val="nil"/>
              <w:bottom w:val="nil"/>
              <w:right w:val="single" w:sz="6" w:space="0" w:color="auto"/>
            </w:tcBorders>
            <w:shd w:val="clear" w:color="auto" w:fill="auto"/>
            <w:hideMark/>
          </w:tcPr>
          <w:p w14:paraId="01F9D193"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01/09/2021</w:t>
            </w:r>
          </w:p>
        </w:tc>
        <w:tc>
          <w:tcPr>
            <w:tcW w:w="1455" w:type="dxa"/>
            <w:tcBorders>
              <w:top w:val="nil"/>
              <w:left w:val="nil"/>
              <w:bottom w:val="nil"/>
              <w:right w:val="single" w:sz="6" w:space="0" w:color="auto"/>
            </w:tcBorders>
            <w:shd w:val="clear" w:color="auto" w:fill="auto"/>
            <w:hideMark/>
          </w:tcPr>
          <w:p w14:paraId="67E9AC5F"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A Johnston</w:t>
            </w:r>
          </w:p>
        </w:tc>
        <w:tc>
          <w:tcPr>
            <w:tcW w:w="1199" w:type="dxa"/>
            <w:tcBorders>
              <w:top w:val="nil"/>
              <w:left w:val="nil"/>
              <w:bottom w:val="nil"/>
              <w:right w:val="single" w:sz="6" w:space="0" w:color="auto"/>
            </w:tcBorders>
            <w:shd w:val="clear" w:color="auto" w:fill="auto"/>
            <w:hideMark/>
          </w:tcPr>
          <w:p w14:paraId="0A86ACA8"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n/a</w:t>
            </w:r>
          </w:p>
        </w:tc>
        <w:tc>
          <w:tcPr>
            <w:tcW w:w="5083" w:type="dxa"/>
            <w:tcBorders>
              <w:top w:val="nil"/>
              <w:left w:val="nil"/>
              <w:bottom w:val="nil"/>
              <w:right w:val="single" w:sz="6" w:space="0" w:color="auto"/>
            </w:tcBorders>
            <w:shd w:val="clear" w:color="auto" w:fill="auto"/>
            <w:hideMark/>
          </w:tcPr>
          <w:p w14:paraId="6B9A61F9"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hAnsiTheme="minorHAnsi" w:cstheme="minorHAnsi"/>
                <w:sz w:val="22"/>
                <w:lang w:eastAsia="en-GB"/>
              </w:rPr>
              <w:t xml:space="preserve">Updated to align with KCSIE 2021 throughout. </w:t>
            </w:r>
          </w:p>
        </w:tc>
      </w:tr>
      <w:tr w:rsidR="005547A8" w:rsidRPr="00DD6E94" w14:paraId="1304745E" w14:textId="77777777" w:rsidTr="2891A72D">
        <w:trPr>
          <w:trHeight w:val="295"/>
        </w:trPr>
        <w:tc>
          <w:tcPr>
            <w:tcW w:w="1045" w:type="dxa"/>
            <w:tcBorders>
              <w:top w:val="nil"/>
              <w:left w:val="single" w:sz="6" w:space="0" w:color="auto"/>
              <w:bottom w:val="nil"/>
              <w:right w:val="single" w:sz="6" w:space="0" w:color="auto"/>
            </w:tcBorders>
            <w:shd w:val="clear" w:color="auto" w:fill="auto"/>
          </w:tcPr>
          <w:p w14:paraId="49655B0A" w14:textId="77777777" w:rsidR="005547A8" w:rsidRPr="00DD6E94" w:rsidRDefault="005547A8" w:rsidP="005547A8">
            <w:pPr>
              <w:ind w:right="283"/>
              <w:jc w:val="center"/>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3</w:t>
            </w:r>
          </w:p>
        </w:tc>
        <w:tc>
          <w:tcPr>
            <w:tcW w:w="1500" w:type="dxa"/>
            <w:tcBorders>
              <w:top w:val="nil"/>
              <w:left w:val="nil"/>
              <w:bottom w:val="nil"/>
              <w:right w:val="single" w:sz="6" w:space="0" w:color="auto"/>
            </w:tcBorders>
            <w:shd w:val="clear" w:color="auto" w:fill="auto"/>
          </w:tcPr>
          <w:p w14:paraId="506258D0"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xml:space="preserve"> 01/09/2022</w:t>
            </w:r>
          </w:p>
        </w:tc>
        <w:tc>
          <w:tcPr>
            <w:tcW w:w="1455" w:type="dxa"/>
            <w:tcBorders>
              <w:top w:val="nil"/>
              <w:left w:val="nil"/>
              <w:bottom w:val="nil"/>
              <w:right w:val="single" w:sz="6" w:space="0" w:color="auto"/>
            </w:tcBorders>
            <w:shd w:val="clear" w:color="auto" w:fill="auto"/>
          </w:tcPr>
          <w:p w14:paraId="67F5F6A8"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xml:space="preserve"> A Clark</w:t>
            </w:r>
          </w:p>
        </w:tc>
        <w:tc>
          <w:tcPr>
            <w:tcW w:w="1199" w:type="dxa"/>
            <w:tcBorders>
              <w:top w:val="nil"/>
              <w:left w:val="nil"/>
              <w:bottom w:val="nil"/>
              <w:right w:val="single" w:sz="6" w:space="0" w:color="auto"/>
            </w:tcBorders>
            <w:shd w:val="clear" w:color="auto" w:fill="auto"/>
          </w:tcPr>
          <w:p w14:paraId="620475BA" w14:textId="77777777" w:rsidR="005547A8" w:rsidRPr="00DD6E94" w:rsidRDefault="005547A8" w:rsidP="005547A8">
            <w:pPr>
              <w:ind w:right="283"/>
              <w:textAlignment w:val="baseline"/>
              <w:rPr>
                <w:rFonts w:asciiTheme="minorHAnsi" w:eastAsia="Times New Roman" w:hAnsiTheme="minorHAnsi" w:cstheme="minorHAnsi"/>
                <w:color w:val="000000"/>
                <w:sz w:val="22"/>
                <w:lang w:eastAsia="en-GB"/>
              </w:rPr>
            </w:pPr>
            <w:r w:rsidRPr="00DD6E94">
              <w:rPr>
                <w:rFonts w:asciiTheme="minorHAnsi" w:eastAsia="Times New Roman" w:hAnsiTheme="minorHAnsi" w:cstheme="minorHAnsi"/>
                <w:color w:val="000000"/>
                <w:sz w:val="22"/>
                <w:lang w:eastAsia="en-GB"/>
              </w:rPr>
              <w:t xml:space="preserve">  n/a</w:t>
            </w:r>
          </w:p>
        </w:tc>
        <w:tc>
          <w:tcPr>
            <w:tcW w:w="5083" w:type="dxa"/>
            <w:tcBorders>
              <w:top w:val="nil"/>
              <w:left w:val="nil"/>
              <w:bottom w:val="nil"/>
              <w:right w:val="single" w:sz="6" w:space="0" w:color="auto"/>
            </w:tcBorders>
            <w:shd w:val="clear" w:color="auto" w:fill="auto"/>
          </w:tcPr>
          <w:p w14:paraId="60255395" w14:textId="77777777" w:rsidR="005547A8" w:rsidRPr="00DD6E94" w:rsidRDefault="005547A8" w:rsidP="005547A8">
            <w:pPr>
              <w:ind w:right="283"/>
              <w:textAlignment w:val="baseline"/>
              <w:rPr>
                <w:rFonts w:asciiTheme="minorHAnsi" w:hAnsiTheme="minorHAnsi" w:cstheme="minorHAnsi"/>
                <w:sz w:val="22"/>
                <w:lang w:eastAsia="en-GB"/>
              </w:rPr>
            </w:pPr>
            <w:r w:rsidRPr="00DD6E94">
              <w:rPr>
                <w:rFonts w:asciiTheme="minorHAnsi" w:hAnsiTheme="minorHAnsi" w:cstheme="minorHAnsi"/>
                <w:sz w:val="22"/>
                <w:lang w:eastAsia="en-GB"/>
              </w:rPr>
              <w:t>Updated to align with KCSIE 2022 throughout.</w:t>
            </w:r>
          </w:p>
        </w:tc>
      </w:tr>
      <w:tr w:rsidR="009A3C5B" w:rsidRPr="00DD6E94" w14:paraId="5ABC37F0" w14:textId="77777777" w:rsidTr="2891A72D">
        <w:trPr>
          <w:trHeight w:val="295"/>
        </w:trPr>
        <w:tc>
          <w:tcPr>
            <w:tcW w:w="1045" w:type="dxa"/>
            <w:tcBorders>
              <w:top w:val="nil"/>
              <w:left w:val="single" w:sz="6" w:space="0" w:color="auto"/>
              <w:bottom w:val="single" w:sz="6" w:space="0" w:color="auto"/>
              <w:right w:val="single" w:sz="6" w:space="0" w:color="auto"/>
            </w:tcBorders>
            <w:shd w:val="clear" w:color="auto" w:fill="auto"/>
          </w:tcPr>
          <w:p w14:paraId="1342BEF9" w14:textId="77777777" w:rsidR="009A3C5B" w:rsidRDefault="009A3C5B" w:rsidP="005547A8">
            <w:pPr>
              <w:ind w:right="283"/>
              <w:jc w:val="center"/>
              <w:textAlignment w:val="baseline"/>
              <w:rPr>
                <w:rFonts w:asciiTheme="minorHAnsi" w:eastAsia="Times New Roman" w:hAnsiTheme="minorHAnsi" w:cstheme="minorHAnsi"/>
                <w:color w:val="0070C0"/>
                <w:sz w:val="22"/>
                <w:lang w:eastAsia="en-GB"/>
              </w:rPr>
            </w:pPr>
            <w:r w:rsidRPr="009A3C5B">
              <w:rPr>
                <w:rFonts w:asciiTheme="minorHAnsi" w:eastAsia="Times New Roman" w:hAnsiTheme="minorHAnsi" w:cstheme="minorHAnsi"/>
                <w:color w:val="0070C0"/>
                <w:sz w:val="22"/>
                <w:lang w:eastAsia="en-GB"/>
              </w:rPr>
              <w:t>4</w:t>
            </w:r>
          </w:p>
          <w:p w14:paraId="083EDF57" w14:textId="2E5852DF" w:rsidR="005B594E" w:rsidRPr="009A3C5B" w:rsidRDefault="61E67E1A" w:rsidP="3146EA05">
            <w:pPr>
              <w:ind w:right="283"/>
              <w:jc w:val="center"/>
              <w:textAlignment w:val="baseline"/>
              <w:rPr>
                <w:rFonts w:asciiTheme="minorHAnsi" w:eastAsia="Times New Roman" w:hAnsiTheme="minorHAnsi"/>
                <w:color w:val="0070C0"/>
                <w:sz w:val="22"/>
                <w:lang w:eastAsia="en-GB"/>
              </w:rPr>
            </w:pPr>
            <w:r w:rsidRPr="2891A72D">
              <w:rPr>
                <w:rFonts w:asciiTheme="minorHAnsi" w:eastAsia="Times New Roman" w:hAnsiTheme="minorHAnsi"/>
                <w:color w:val="000000" w:themeColor="text1"/>
                <w:sz w:val="22"/>
                <w:lang w:eastAsia="en-GB"/>
              </w:rPr>
              <w:t>5</w:t>
            </w:r>
          </w:p>
          <w:p w14:paraId="65BFAFE4" w14:textId="5C127403" w:rsidR="005B594E" w:rsidRPr="009A3C5B" w:rsidRDefault="75B35EC0" w:rsidP="3146EA05">
            <w:pPr>
              <w:ind w:right="283"/>
              <w:jc w:val="center"/>
              <w:textAlignment w:val="baseline"/>
              <w:rPr>
                <w:rFonts w:asciiTheme="minorHAnsi" w:eastAsia="Times New Roman" w:hAnsiTheme="minorHAnsi"/>
                <w:color w:val="000000" w:themeColor="text1"/>
                <w:sz w:val="22"/>
                <w:lang w:eastAsia="en-GB"/>
              </w:rPr>
            </w:pPr>
            <w:r w:rsidRPr="3146EA05">
              <w:rPr>
                <w:rFonts w:asciiTheme="minorHAnsi" w:eastAsia="Times New Roman" w:hAnsiTheme="minorHAnsi"/>
                <w:color w:val="000000" w:themeColor="text1"/>
                <w:sz w:val="22"/>
                <w:lang w:eastAsia="en-GB"/>
              </w:rPr>
              <w:t>6</w:t>
            </w:r>
          </w:p>
        </w:tc>
        <w:tc>
          <w:tcPr>
            <w:tcW w:w="1500" w:type="dxa"/>
            <w:tcBorders>
              <w:top w:val="nil"/>
              <w:left w:val="nil"/>
              <w:bottom w:val="single" w:sz="6" w:space="0" w:color="auto"/>
              <w:right w:val="single" w:sz="6" w:space="0" w:color="auto"/>
            </w:tcBorders>
            <w:shd w:val="clear" w:color="auto" w:fill="auto"/>
          </w:tcPr>
          <w:p w14:paraId="2E909DF8" w14:textId="77777777" w:rsidR="009A3C5B" w:rsidRDefault="009A3C5B" w:rsidP="005547A8">
            <w:pPr>
              <w:ind w:right="283"/>
              <w:textAlignment w:val="baseline"/>
              <w:rPr>
                <w:rFonts w:asciiTheme="minorHAnsi" w:eastAsia="Times New Roman" w:hAnsiTheme="minorHAnsi" w:cstheme="minorHAnsi"/>
                <w:color w:val="0070C0"/>
                <w:sz w:val="22"/>
                <w:lang w:eastAsia="en-GB"/>
              </w:rPr>
            </w:pPr>
            <w:r w:rsidRPr="009A3C5B">
              <w:rPr>
                <w:rFonts w:asciiTheme="minorHAnsi" w:eastAsia="Times New Roman" w:hAnsiTheme="minorHAnsi" w:cstheme="minorHAnsi"/>
                <w:color w:val="0070C0"/>
                <w:sz w:val="22"/>
                <w:lang w:eastAsia="en-GB"/>
              </w:rPr>
              <w:t xml:space="preserve"> 17/11/2022</w:t>
            </w:r>
          </w:p>
          <w:p w14:paraId="29A93E5F" w14:textId="68679126" w:rsidR="005B594E" w:rsidRPr="009A3C5B" w:rsidRDefault="6C046320" w:rsidP="3146EA05">
            <w:pPr>
              <w:ind w:right="283"/>
              <w:textAlignment w:val="baseline"/>
              <w:rPr>
                <w:rFonts w:asciiTheme="minorHAnsi" w:eastAsia="Times New Roman" w:hAnsiTheme="minorHAnsi"/>
                <w:color w:val="0070C0"/>
                <w:sz w:val="22"/>
                <w:lang w:eastAsia="en-GB"/>
              </w:rPr>
            </w:pPr>
            <w:r w:rsidRPr="3146EA05">
              <w:rPr>
                <w:rFonts w:asciiTheme="minorHAnsi" w:eastAsia="Times New Roman" w:hAnsiTheme="minorHAnsi"/>
                <w:color w:val="000000" w:themeColor="text1"/>
                <w:sz w:val="22"/>
                <w:lang w:eastAsia="en-GB"/>
              </w:rPr>
              <w:t>13/03/2023</w:t>
            </w:r>
          </w:p>
          <w:p w14:paraId="05CB986C" w14:textId="15C46A55" w:rsidR="005B594E" w:rsidRPr="009A3C5B" w:rsidRDefault="7F3AC76F" w:rsidP="3146EA05">
            <w:pPr>
              <w:ind w:right="283"/>
              <w:textAlignment w:val="baseline"/>
              <w:rPr>
                <w:rFonts w:asciiTheme="minorHAnsi" w:eastAsia="Times New Roman" w:hAnsiTheme="minorHAnsi"/>
                <w:color w:val="0070C0"/>
                <w:sz w:val="22"/>
                <w:lang w:eastAsia="en-GB"/>
              </w:rPr>
            </w:pPr>
            <w:r w:rsidRPr="3146EA05">
              <w:rPr>
                <w:rFonts w:asciiTheme="minorHAnsi" w:eastAsia="Times New Roman" w:hAnsiTheme="minorHAnsi"/>
                <w:color w:val="000000" w:themeColor="text1"/>
                <w:sz w:val="22"/>
                <w:lang w:eastAsia="en-GB"/>
              </w:rPr>
              <w:t>13/03/2023</w:t>
            </w:r>
          </w:p>
        </w:tc>
        <w:tc>
          <w:tcPr>
            <w:tcW w:w="1455" w:type="dxa"/>
            <w:tcBorders>
              <w:top w:val="nil"/>
              <w:left w:val="nil"/>
              <w:bottom w:val="single" w:sz="6" w:space="0" w:color="auto"/>
              <w:right w:val="single" w:sz="6" w:space="0" w:color="auto"/>
            </w:tcBorders>
            <w:shd w:val="clear" w:color="auto" w:fill="auto"/>
          </w:tcPr>
          <w:p w14:paraId="393545FC" w14:textId="77777777" w:rsidR="009A3C5B" w:rsidRDefault="009A3C5B" w:rsidP="005547A8">
            <w:pPr>
              <w:ind w:right="283"/>
              <w:textAlignment w:val="baseline"/>
              <w:rPr>
                <w:rFonts w:asciiTheme="minorHAnsi" w:eastAsia="Times New Roman" w:hAnsiTheme="minorHAnsi" w:cstheme="minorHAnsi"/>
                <w:color w:val="0070C0"/>
                <w:sz w:val="22"/>
                <w:lang w:eastAsia="en-GB"/>
              </w:rPr>
            </w:pPr>
            <w:r w:rsidRPr="009A3C5B">
              <w:rPr>
                <w:rFonts w:asciiTheme="minorHAnsi" w:eastAsia="Times New Roman" w:hAnsiTheme="minorHAnsi" w:cstheme="minorHAnsi"/>
                <w:color w:val="0070C0"/>
                <w:sz w:val="22"/>
                <w:lang w:eastAsia="en-GB"/>
              </w:rPr>
              <w:t xml:space="preserve"> A Clark</w:t>
            </w:r>
          </w:p>
          <w:p w14:paraId="64DC07EB" w14:textId="31E3F9ED" w:rsidR="005B594E" w:rsidRPr="009A3C5B" w:rsidRDefault="61E67E1A" w:rsidP="3146EA05">
            <w:pPr>
              <w:ind w:right="283"/>
              <w:textAlignment w:val="baseline"/>
              <w:rPr>
                <w:rFonts w:asciiTheme="minorHAnsi" w:eastAsia="Times New Roman" w:hAnsiTheme="minorHAnsi"/>
                <w:color w:val="0070C0"/>
                <w:sz w:val="22"/>
                <w:lang w:eastAsia="en-GB"/>
              </w:rPr>
            </w:pPr>
            <w:r w:rsidRPr="2891A72D">
              <w:rPr>
                <w:rFonts w:asciiTheme="minorHAnsi" w:eastAsia="Times New Roman" w:hAnsiTheme="minorHAnsi"/>
                <w:color w:val="000000" w:themeColor="text1"/>
                <w:sz w:val="22"/>
                <w:lang w:eastAsia="en-GB"/>
              </w:rPr>
              <w:t>P Coates</w:t>
            </w:r>
          </w:p>
          <w:p w14:paraId="6EA30B7F" w14:textId="054242E1" w:rsidR="005B594E" w:rsidRPr="009A3C5B" w:rsidRDefault="65FFA5A2" w:rsidP="3146EA05">
            <w:pPr>
              <w:ind w:right="283"/>
              <w:textAlignment w:val="baseline"/>
              <w:rPr>
                <w:rFonts w:asciiTheme="minorHAnsi" w:eastAsia="Times New Roman" w:hAnsiTheme="minorHAnsi"/>
                <w:color w:val="000000" w:themeColor="text1"/>
                <w:sz w:val="22"/>
                <w:lang w:eastAsia="en-GB"/>
              </w:rPr>
            </w:pPr>
            <w:r w:rsidRPr="3146EA05">
              <w:rPr>
                <w:rFonts w:asciiTheme="minorHAnsi" w:eastAsia="Times New Roman" w:hAnsiTheme="minorHAnsi"/>
                <w:color w:val="000000" w:themeColor="text1"/>
                <w:sz w:val="22"/>
                <w:lang w:eastAsia="en-GB"/>
              </w:rPr>
              <w:t>L Tedbury</w:t>
            </w:r>
          </w:p>
        </w:tc>
        <w:tc>
          <w:tcPr>
            <w:tcW w:w="1199" w:type="dxa"/>
            <w:tcBorders>
              <w:top w:val="nil"/>
              <w:left w:val="nil"/>
              <w:bottom w:val="single" w:sz="6" w:space="0" w:color="auto"/>
              <w:right w:val="single" w:sz="6" w:space="0" w:color="auto"/>
            </w:tcBorders>
            <w:shd w:val="clear" w:color="auto" w:fill="auto"/>
          </w:tcPr>
          <w:p w14:paraId="71120E38" w14:textId="77777777" w:rsidR="009A3C5B" w:rsidRDefault="009A3C5B" w:rsidP="005547A8">
            <w:pPr>
              <w:ind w:right="283"/>
              <w:textAlignment w:val="baseline"/>
              <w:rPr>
                <w:rFonts w:asciiTheme="minorHAnsi" w:eastAsia="Times New Roman" w:hAnsiTheme="minorHAnsi" w:cstheme="minorHAnsi"/>
                <w:color w:val="0070C0"/>
                <w:sz w:val="22"/>
                <w:lang w:eastAsia="en-GB"/>
              </w:rPr>
            </w:pPr>
            <w:r w:rsidRPr="009A3C5B">
              <w:rPr>
                <w:rFonts w:asciiTheme="minorHAnsi" w:eastAsia="Times New Roman" w:hAnsiTheme="minorHAnsi" w:cstheme="minorHAnsi"/>
                <w:color w:val="0070C0"/>
                <w:sz w:val="22"/>
                <w:lang w:eastAsia="en-GB"/>
              </w:rPr>
              <w:t xml:space="preserve">  n/a</w:t>
            </w:r>
          </w:p>
          <w:p w14:paraId="0BFCBF57" w14:textId="25A13F55" w:rsidR="005B594E" w:rsidRPr="009A3C5B" w:rsidRDefault="61E67E1A" w:rsidP="3146EA05">
            <w:pPr>
              <w:ind w:right="283"/>
              <w:textAlignment w:val="baseline"/>
              <w:rPr>
                <w:rFonts w:asciiTheme="minorHAnsi" w:eastAsia="Times New Roman" w:hAnsiTheme="minorHAnsi"/>
                <w:color w:val="0070C0"/>
                <w:sz w:val="22"/>
                <w:lang w:eastAsia="en-GB"/>
              </w:rPr>
            </w:pPr>
            <w:r w:rsidRPr="2891A72D">
              <w:rPr>
                <w:rFonts w:asciiTheme="minorHAnsi" w:eastAsia="Times New Roman" w:hAnsiTheme="minorHAnsi"/>
                <w:color w:val="000000" w:themeColor="text1"/>
                <w:sz w:val="22"/>
                <w:lang w:eastAsia="en-GB"/>
              </w:rPr>
              <w:t>n/a</w:t>
            </w:r>
          </w:p>
          <w:p w14:paraId="7FFD040A" w14:textId="5FC98793" w:rsidR="005B594E" w:rsidRPr="009A3C5B" w:rsidRDefault="22FE0972" w:rsidP="3146EA05">
            <w:pPr>
              <w:ind w:right="283"/>
              <w:textAlignment w:val="baseline"/>
              <w:rPr>
                <w:rFonts w:asciiTheme="minorHAnsi" w:eastAsia="Times New Roman" w:hAnsiTheme="minorHAnsi"/>
                <w:color w:val="000000" w:themeColor="text1"/>
                <w:sz w:val="22"/>
                <w:lang w:eastAsia="en-GB"/>
              </w:rPr>
            </w:pPr>
            <w:r w:rsidRPr="3146EA05">
              <w:rPr>
                <w:rFonts w:asciiTheme="minorHAnsi" w:eastAsia="Times New Roman" w:hAnsiTheme="minorHAnsi"/>
                <w:color w:val="000000" w:themeColor="text1"/>
                <w:sz w:val="22"/>
                <w:lang w:eastAsia="en-GB"/>
              </w:rPr>
              <w:t>n/a</w:t>
            </w:r>
          </w:p>
        </w:tc>
        <w:tc>
          <w:tcPr>
            <w:tcW w:w="5083" w:type="dxa"/>
            <w:tcBorders>
              <w:top w:val="nil"/>
              <w:left w:val="nil"/>
              <w:bottom w:val="single" w:sz="6" w:space="0" w:color="auto"/>
              <w:right w:val="single" w:sz="6" w:space="0" w:color="auto"/>
            </w:tcBorders>
            <w:shd w:val="clear" w:color="auto" w:fill="auto"/>
          </w:tcPr>
          <w:p w14:paraId="6A685B2A" w14:textId="77777777" w:rsidR="009A3C5B" w:rsidRDefault="009A3C5B" w:rsidP="005547A8">
            <w:pPr>
              <w:ind w:right="283"/>
              <w:textAlignment w:val="baseline"/>
              <w:rPr>
                <w:rFonts w:asciiTheme="minorHAnsi" w:hAnsiTheme="minorHAnsi" w:cstheme="minorHAnsi"/>
                <w:color w:val="FFFFFF" w:themeColor="background1"/>
                <w:sz w:val="22"/>
                <w:lang w:eastAsia="en-GB"/>
              </w:rPr>
            </w:pPr>
            <w:r w:rsidRPr="00782F4D">
              <w:rPr>
                <w:rFonts w:asciiTheme="minorHAnsi" w:hAnsiTheme="minorHAnsi" w:cstheme="minorHAnsi"/>
                <w:color w:val="FFFFFF" w:themeColor="background1"/>
                <w:sz w:val="22"/>
                <w:highlight w:val="darkBlue"/>
                <w:lang w:eastAsia="en-GB"/>
              </w:rPr>
              <w:t>Minor amendments shown in blue</w:t>
            </w:r>
          </w:p>
          <w:p w14:paraId="3D4E61AC" w14:textId="76476826" w:rsidR="00BE23B9" w:rsidRPr="009A3C5B" w:rsidRDefault="61E67E1A" w:rsidP="3146EA05">
            <w:pPr>
              <w:ind w:right="283"/>
              <w:textAlignment w:val="baseline"/>
              <w:rPr>
                <w:rFonts w:asciiTheme="minorHAnsi" w:hAnsiTheme="minorHAnsi"/>
                <w:color w:val="0070C0"/>
                <w:sz w:val="22"/>
                <w:lang w:eastAsia="en-GB"/>
              </w:rPr>
            </w:pPr>
            <w:r w:rsidRPr="2891A72D">
              <w:rPr>
                <w:rFonts w:asciiTheme="minorHAnsi" w:hAnsiTheme="minorHAnsi"/>
                <w:color w:val="000000" w:themeColor="text1"/>
                <w:sz w:val="22"/>
                <w:lang w:eastAsia="en-GB"/>
              </w:rPr>
              <w:t xml:space="preserve">Link to Data Protection Act </w:t>
            </w:r>
            <w:r w:rsidR="0192D79C" w:rsidRPr="2891A72D">
              <w:rPr>
                <w:rFonts w:asciiTheme="minorHAnsi" w:hAnsiTheme="minorHAnsi"/>
                <w:color w:val="000000" w:themeColor="text1"/>
                <w:sz w:val="22"/>
                <w:lang w:eastAsia="en-GB"/>
              </w:rPr>
              <w:t>1998 changed to 2018</w:t>
            </w:r>
          </w:p>
          <w:p w14:paraId="2890EC0B" w14:textId="3AD930F2" w:rsidR="00BE23B9" w:rsidRPr="009A3C5B" w:rsidRDefault="31A19F93" w:rsidP="3146EA05">
            <w:pPr>
              <w:ind w:right="283"/>
              <w:textAlignment w:val="baseline"/>
              <w:rPr>
                <w:rFonts w:asciiTheme="minorHAnsi" w:hAnsiTheme="minorHAnsi"/>
                <w:color w:val="000000" w:themeColor="text1"/>
                <w:sz w:val="22"/>
                <w:lang w:eastAsia="en-GB"/>
              </w:rPr>
            </w:pPr>
            <w:r w:rsidRPr="3146EA05">
              <w:rPr>
                <w:rFonts w:asciiTheme="minorHAnsi" w:hAnsiTheme="minorHAnsi"/>
                <w:color w:val="000000" w:themeColor="text1"/>
                <w:sz w:val="22"/>
                <w:lang w:eastAsia="en-GB"/>
              </w:rPr>
              <w:t>Trust DSL name changed</w:t>
            </w:r>
          </w:p>
        </w:tc>
      </w:tr>
      <w:tr w:rsidR="2891A72D" w14:paraId="05C38D82" w14:textId="77777777" w:rsidTr="2891A72D">
        <w:trPr>
          <w:trHeight w:val="295"/>
        </w:trPr>
        <w:tc>
          <w:tcPr>
            <w:tcW w:w="1045" w:type="dxa"/>
            <w:tcBorders>
              <w:top w:val="nil"/>
              <w:left w:val="single" w:sz="6" w:space="0" w:color="auto"/>
              <w:bottom w:val="single" w:sz="6" w:space="0" w:color="auto"/>
              <w:right w:val="single" w:sz="6" w:space="0" w:color="auto"/>
            </w:tcBorders>
            <w:shd w:val="clear" w:color="auto" w:fill="auto"/>
          </w:tcPr>
          <w:p w14:paraId="4A96DD3C" w14:textId="66713DB4" w:rsidR="58C19DA8" w:rsidRDefault="58C19DA8" w:rsidP="2891A72D">
            <w:pPr>
              <w:spacing w:line="259" w:lineRule="auto"/>
              <w:ind w:right="283"/>
              <w:jc w:val="center"/>
              <w:rPr>
                <w:rFonts w:asciiTheme="minorHAnsi" w:eastAsia="Times New Roman" w:hAnsiTheme="minorHAnsi"/>
                <w:color w:val="000000" w:themeColor="text1"/>
                <w:sz w:val="22"/>
                <w:lang w:eastAsia="en-GB"/>
              </w:rPr>
            </w:pPr>
            <w:r w:rsidRPr="2891A72D">
              <w:rPr>
                <w:rFonts w:asciiTheme="minorHAnsi" w:eastAsia="Times New Roman" w:hAnsiTheme="minorHAnsi"/>
                <w:color w:val="000000" w:themeColor="text1"/>
                <w:sz w:val="22"/>
                <w:lang w:eastAsia="en-GB"/>
              </w:rPr>
              <w:t>7</w:t>
            </w:r>
          </w:p>
        </w:tc>
        <w:tc>
          <w:tcPr>
            <w:tcW w:w="1500" w:type="dxa"/>
            <w:tcBorders>
              <w:top w:val="nil"/>
              <w:left w:val="nil"/>
              <w:bottom w:val="single" w:sz="6" w:space="0" w:color="auto"/>
              <w:right w:val="single" w:sz="6" w:space="0" w:color="auto"/>
            </w:tcBorders>
            <w:shd w:val="clear" w:color="auto" w:fill="auto"/>
          </w:tcPr>
          <w:p w14:paraId="122A579C" w14:textId="0078FC2D" w:rsidR="58C19DA8" w:rsidRDefault="58C19DA8" w:rsidP="2891A72D">
            <w:pPr>
              <w:spacing w:line="259" w:lineRule="auto"/>
              <w:ind w:right="283"/>
              <w:rPr>
                <w:rFonts w:asciiTheme="minorHAnsi" w:eastAsia="Times New Roman" w:hAnsiTheme="minorHAnsi"/>
                <w:color w:val="000000" w:themeColor="text1"/>
                <w:sz w:val="22"/>
                <w:lang w:eastAsia="en-GB"/>
              </w:rPr>
            </w:pPr>
            <w:r w:rsidRPr="2891A72D">
              <w:rPr>
                <w:rFonts w:asciiTheme="minorHAnsi" w:eastAsia="Times New Roman" w:hAnsiTheme="minorHAnsi"/>
                <w:color w:val="000000" w:themeColor="text1"/>
                <w:sz w:val="22"/>
                <w:lang w:eastAsia="en-GB"/>
              </w:rPr>
              <w:t>29/08/2024</w:t>
            </w:r>
          </w:p>
        </w:tc>
        <w:tc>
          <w:tcPr>
            <w:tcW w:w="1455" w:type="dxa"/>
            <w:tcBorders>
              <w:top w:val="nil"/>
              <w:left w:val="nil"/>
              <w:bottom w:val="single" w:sz="6" w:space="0" w:color="auto"/>
              <w:right w:val="single" w:sz="6" w:space="0" w:color="auto"/>
            </w:tcBorders>
            <w:shd w:val="clear" w:color="auto" w:fill="auto"/>
          </w:tcPr>
          <w:p w14:paraId="3F4BC33E" w14:textId="2303C398" w:rsidR="58C19DA8" w:rsidRDefault="58C19DA8" w:rsidP="2891A72D">
            <w:pPr>
              <w:spacing w:line="259" w:lineRule="auto"/>
              <w:ind w:right="283"/>
              <w:rPr>
                <w:rFonts w:asciiTheme="minorHAnsi" w:eastAsia="Times New Roman" w:hAnsiTheme="minorHAnsi"/>
                <w:color w:val="000000" w:themeColor="text1"/>
                <w:sz w:val="22"/>
                <w:lang w:eastAsia="en-GB"/>
              </w:rPr>
            </w:pPr>
            <w:r w:rsidRPr="2891A72D">
              <w:rPr>
                <w:rFonts w:asciiTheme="minorHAnsi" w:eastAsia="Times New Roman" w:hAnsiTheme="minorHAnsi"/>
                <w:color w:val="000000" w:themeColor="text1"/>
                <w:sz w:val="22"/>
                <w:lang w:eastAsia="en-GB"/>
              </w:rPr>
              <w:t>L Tedbury</w:t>
            </w:r>
          </w:p>
        </w:tc>
        <w:tc>
          <w:tcPr>
            <w:tcW w:w="1199" w:type="dxa"/>
            <w:tcBorders>
              <w:top w:val="nil"/>
              <w:left w:val="nil"/>
              <w:bottom w:val="single" w:sz="6" w:space="0" w:color="auto"/>
              <w:right w:val="single" w:sz="6" w:space="0" w:color="auto"/>
            </w:tcBorders>
            <w:shd w:val="clear" w:color="auto" w:fill="auto"/>
          </w:tcPr>
          <w:p w14:paraId="68B6AF67" w14:textId="568B9405" w:rsidR="58C19DA8" w:rsidRDefault="58C19DA8" w:rsidP="2891A72D">
            <w:pPr>
              <w:spacing w:line="259" w:lineRule="auto"/>
              <w:ind w:right="283"/>
              <w:rPr>
                <w:rFonts w:asciiTheme="minorHAnsi" w:eastAsia="Times New Roman" w:hAnsiTheme="minorHAnsi"/>
                <w:color w:val="000000" w:themeColor="text1"/>
                <w:sz w:val="22"/>
                <w:lang w:eastAsia="en-GB"/>
              </w:rPr>
            </w:pPr>
            <w:r w:rsidRPr="2891A72D">
              <w:rPr>
                <w:rFonts w:asciiTheme="minorHAnsi" w:eastAsia="Times New Roman" w:hAnsiTheme="minorHAnsi"/>
                <w:color w:val="000000" w:themeColor="text1"/>
                <w:sz w:val="22"/>
                <w:lang w:eastAsia="en-GB"/>
              </w:rPr>
              <w:t>n/a</w:t>
            </w:r>
          </w:p>
        </w:tc>
        <w:tc>
          <w:tcPr>
            <w:tcW w:w="5083" w:type="dxa"/>
            <w:tcBorders>
              <w:top w:val="nil"/>
              <w:left w:val="nil"/>
              <w:bottom w:val="single" w:sz="6" w:space="0" w:color="auto"/>
              <w:right w:val="single" w:sz="6" w:space="0" w:color="auto"/>
            </w:tcBorders>
            <w:shd w:val="clear" w:color="auto" w:fill="auto"/>
          </w:tcPr>
          <w:p w14:paraId="01CDCE34" w14:textId="42F5BC9D" w:rsidR="58C19DA8" w:rsidRDefault="58C19DA8" w:rsidP="2891A72D">
            <w:pPr>
              <w:spacing w:line="259" w:lineRule="auto"/>
              <w:ind w:right="283"/>
              <w:rPr>
                <w:rFonts w:asciiTheme="minorHAnsi" w:eastAsia="Times New Roman" w:hAnsiTheme="minorHAnsi"/>
                <w:color w:val="000000" w:themeColor="text1"/>
                <w:sz w:val="22"/>
                <w:lang w:eastAsia="en-GB"/>
              </w:rPr>
            </w:pPr>
            <w:r w:rsidRPr="2891A72D">
              <w:rPr>
                <w:rFonts w:asciiTheme="minorHAnsi" w:eastAsia="Times New Roman" w:hAnsiTheme="minorHAnsi"/>
                <w:color w:val="000000" w:themeColor="text1"/>
                <w:sz w:val="22"/>
                <w:lang w:eastAsia="en-GB"/>
              </w:rPr>
              <w:t>Updated to align with KCSIE 2023 throughout</w:t>
            </w:r>
          </w:p>
        </w:tc>
      </w:tr>
    </w:tbl>
    <w:p w14:paraId="2CF0E994" w14:textId="77777777" w:rsidR="005547A8" w:rsidRPr="00DD6E94" w:rsidRDefault="005547A8" w:rsidP="005547A8">
      <w:pPr>
        <w:spacing w:after="160" w:line="256" w:lineRule="auto"/>
        <w:ind w:right="283"/>
        <w:rPr>
          <w:rFonts w:asciiTheme="minorHAnsi" w:eastAsia="Calibri" w:hAnsiTheme="minorHAnsi" w:cstheme="minorHAnsi"/>
          <w:b/>
          <w:szCs w:val="24"/>
          <w:lang w:eastAsia="en-GB"/>
        </w:rPr>
      </w:pPr>
    </w:p>
    <w:p w14:paraId="313DABC8" w14:textId="77777777" w:rsidR="005547A8" w:rsidRPr="00DD6E94" w:rsidRDefault="005547A8" w:rsidP="005547A8">
      <w:pPr>
        <w:ind w:right="283"/>
        <w:rPr>
          <w:rFonts w:asciiTheme="minorHAnsi" w:hAnsiTheme="minorHAnsi" w:cstheme="minorHAnsi"/>
          <w:i/>
          <w:iCs/>
          <w:szCs w:val="24"/>
        </w:rPr>
      </w:pPr>
      <w:r w:rsidRPr="00DD6E94">
        <w:rPr>
          <w:rFonts w:asciiTheme="minorHAnsi" w:hAnsiTheme="minorHAnsi" w:cstheme="minorHAnsi"/>
          <w:i/>
          <w:iCs/>
          <w:szCs w:val="24"/>
        </w:rPr>
        <w:t>N.B. This policy is a framework for developing a policy that meets the needs and context of our individual schools/colleges. It has been based on the Surrey County Council template policy. Schools/colleges are encouraged to localise this policy further and to involve staff members in the process.</w:t>
      </w:r>
    </w:p>
    <w:p w14:paraId="25F3E968" w14:textId="77777777" w:rsidR="005547A8" w:rsidRPr="00DD6E94" w:rsidRDefault="005547A8" w:rsidP="005547A8">
      <w:pPr>
        <w:ind w:right="283"/>
        <w:rPr>
          <w:rFonts w:asciiTheme="minorHAnsi" w:hAnsiTheme="minorHAnsi" w:cstheme="minorHAnsi"/>
          <w:i/>
          <w:iCs/>
          <w:szCs w:val="24"/>
        </w:rPr>
      </w:pPr>
    </w:p>
    <w:p w14:paraId="194DF4C7" w14:textId="77777777" w:rsidR="005547A8" w:rsidRPr="00E25BCB" w:rsidRDefault="005547A8" w:rsidP="005547A8">
      <w:pPr>
        <w:ind w:right="283"/>
        <w:rPr>
          <w:rFonts w:asciiTheme="minorHAnsi" w:hAnsiTheme="minorHAnsi" w:cstheme="minorHAnsi"/>
          <w:b/>
          <w:bCs/>
          <w:i/>
          <w:iCs/>
          <w:color w:val="FF0000"/>
          <w:szCs w:val="24"/>
        </w:rPr>
      </w:pPr>
      <w:r w:rsidRPr="00E25BCB">
        <w:rPr>
          <w:rFonts w:asciiTheme="minorHAnsi" w:hAnsiTheme="minorHAnsi" w:cstheme="minorHAnsi"/>
          <w:i/>
          <w:iCs/>
          <w:color w:val="FF0000"/>
          <w:szCs w:val="24"/>
        </w:rPr>
        <w:t xml:space="preserve">Areas for special attention for consideration of amendment are highlighted in </w:t>
      </w:r>
      <w:r w:rsidRPr="00E25BCB">
        <w:rPr>
          <w:rFonts w:asciiTheme="minorHAnsi" w:hAnsiTheme="minorHAnsi" w:cstheme="minorHAnsi"/>
          <w:i/>
          <w:iCs/>
          <w:color w:val="FF0000"/>
          <w:szCs w:val="24"/>
          <w:highlight w:val="yellow"/>
        </w:rPr>
        <w:t>yellow.</w:t>
      </w:r>
      <w:r w:rsidRPr="00E25BCB">
        <w:rPr>
          <w:rFonts w:asciiTheme="minorHAnsi" w:hAnsiTheme="minorHAnsi" w:cstheme="minorHAnsi"/>
          <w:i/>
          <w:iCs/>
          <w:color w:val="FF0000"/>
          <w:szCs w:val="24"/>
        </w:rPr>
        <w:t xml:space="preserve"> </w:t>
      </w:r>
      <w:r w:rsidRPr="00E25BCB">
        <w:rPr>
          <w:rFonts w:asciiTheme="minorHAnsi" w:hAnsiTheme="minorHAnsi" w:cstheme="minorHAnsi"/>
          <w:b/>
          <w:bCs/>
          <w:i/>
          <w:iCs/>
          <w:color w:val="FF0000"/>
          <w:szCs w:val="24"/>
        </w:rPr>
        <w:t>Please ensure that you read and personalise throughout and to the end of the document.</w:t>
      </w:r>
    </w:p>
    <w:p w14:paraId="4417552F" w14:textId="77777777" w:rsidR="005547A8" w:rsidRPr="00E25BCB" w:rsidRDefault="005547A8" w:rsidP="005547A8">
      <w:pPr>
        <w:ind w:right="283"/>
        <w:rPr>
          <w:rFonts w:asciiTheme="minorHAnsi" w:hAnsiTheme="minorHAnsi" w:cstheme="minorHAnsi"/>
          <w:b/>
          <w:bCs/>
          <w:i/>
          <w:iCs/>
          <w:color w:val="FF0000"/>
          <w:szCs w:val="24"/>
        </w:rPr>
      </w:pPr>
      <w:r w:rsidRPr="00E25BCB">
        <w:rPr>
          <w:rFonts w:asciiTheme="minorHAnsi" w:hAnsiTheme="minorHAnsi" w:cstheme="minorHAnsi"/>
          <w:b/>
          <w:bCs/>
          <w:i/>
          <w:iCs/>
          <w:color w:val="FF0000"/>
          <w:szCs w:val="24"/>
        </w:rPr>
        <w:t>Please delete this paragraph and remove all highlighting before publishing your policy</w:t>
      </w:r>
    </w:p>
    <w:p w14:paraId="4E2BB488" w14:textId="77777777" w:rsidR="005547A8" w:rsidRPr="00E25BCB" w:rsidRDefault="005547A8" w:rsidP="005547A8">
      <w:pPr>
        <w:ind w:right="283"/>
        <w:rPr>
          <w:rFonts w:asciiTheme="minorHAnsi" w:hAnsiTheme="minorHAnsi" w:cstheme="minorHAnsi"/>
          <w:color w:val="FF0000"/>
        </w:rPr>
      </w:pPr>
    </w:p>
    <w:p w14:paraId="5C708E7B" w14:textId="26F804BE" w:rsidR="005547A8" w:rsidRPr="009A3C5B" w:rsidRDefault="005547A8" w:rsidP="2891A72D">
      <w:pPr>
        <w:ind w:right="283"/>
        <w:rPr>
          <w:rFonts w:asciiTheme="minorHAnsi" w:hAnsiTheme="minorHAnsi"/>
          <w:color w:val="FF0000"/>
        </w:rPr>
      </w:pPr>
      <w:r w:rsidRPr="2891A72D">
        <w:rPr>
          <w:rFonts w:asciiTheme="minorHAnsi" w:hAnsiTheme="minorHAnsi"/>
          <w:color w:val="FF0000"/>
        </w:rPr>
        <w:t xml:space="preserve">This document is based on guidance from </w:t>
      </w:r>
      <w:hyperlink r:id="rId12">
        <w:r w:rsidRPr="2891A72D">
          <w:rPr>
            <w:rStyle w:val="Hyperlink"/>
            <w:rFonts w:asciiTheme="minorHAnsi" w:hAnsiTheme="minorHAnsi"/>
          </w:rPr>
          <w:t>Keeping Children Safe in Education (KCSIE) 202</w:t>
        </w:r>
        <w:r w:rsidR="60E54A34" w:rsidRPr="2891A72D">
          <w:rPr>
            <w:rStyle w:val="Hyperlink"/>
            <w:rFonts w:asciiTheme="minorHAnsi" w:hAnsiTheme="minorHAnsi"/>
          </w:rPr>
          <w:t>3</w:t>
        </w:r>
      </w:hyperlink>
      <w:r w:rsidRPr="2891A72D">
        <w:rPr>
          <w:rFonts w:asciiTheme="minorHAnsi" w:hAnsiTheme="minorHAnsi"/>
          <w:color w:val="FF0000"/>
        </w:rPr>
        <w:t xml:space="preserve"> and </w:t>
      </w:r>
      <w:hyperlink r:id="rId13">
        <w:r w:rsidRPr="2891A72D">
          <w:rPr>
            <w:rStyle w:val="Hyperlink"/>
            <w:rFonts w:asciiTheme="minorHAnsi" w:hAnsiTheme="minorHAnsi"/>
            <w:color w:val="FF0000"/>
          </w:rPr>
          <w:t>Working Together to Safeguard Children 2018</w:t>
        </w:r>
      </w:hyperlink>
      <w:r w:rsidRPr="2891A72D">
        <w:rPr>
          <w:rFonts w:asciiTheme="minorHAnsi" w:hAnsiTheme="minorHAnsi"/>
          <w:color w:val="FF0000"/>
        </w:rPr>
        <w:t>. If the Government re-issues this guidance during the 2</w:t>
      </w:r>
      <w:r w:rsidR="58C9B219" w:rsidRPr="2891A72D">
        <w:rPr>
          <w:rFonts w:asciiTheme="minorHAnsi" w:hAnsiTheme="minorHAnsi"/>
          <w:color w:val="FF0000"/>
        </w:rPr>
        <w:t>3/24</w:t>
      </w:r>
      <w:r w:rsidRPr="2891A72D">
        <w:rPr>
          <w:rFonts w:asciiTheme="minorHAnsi" w:hAnsiTheme="minorHAnsi"/>
          <w:color w:val="FF0000"/>
        </w:rPr>
        <w:t xml:space="preserve"> period, please ensure your policy is compliant with any changes. </w:t>
      </w:r>
    </w:p>
    <w:p w14:paraId="036C9597" w14:textId="42694677" w:rsidR="005547A8" w:rsidRPr="00DD6E94" w:rsidRDefault="005547A8" w:rsidP="005547A8">
      <w:pPr>
        <w:ind w:right="283"/>
        <w:rPr>
          <w:rFonts w:asciiTheme="minorHAnsi" w:eastAsia="Arial" w:hAnsiTheme="minorHAnsi" w:cstheme="minorHAnsi"/>
          <w:sz w:val="36"/>
          <w:szCs w:val="32"/>
        </w:rPr>
      </w:pPr>
      <w:r w:rsidRPr="00DD6E94">
        <w:rPr>
          <w:rFonts w:asciiTheme="minorHAnsi" w:eastAsia="Arial" w:hAnsiTheme="minorHAnsi" w:cstheme="minorHAnsi"/>
          <w:sz w:val="36"/>
          <w:szCs w:val="32"/>
        </w:rPr>
        <w:lastRenderedPageBreak/>
        <w:br w:type="page"/>
      </w:r>
    </w:p>
    <w:sdt>
      <w:sdtPr>
        <w:rPr>
          <w:rFonts w:asciiTheme="minorHAnsi" w:hAnsiTheme="minorHAnsi" w:cstheme="minorHAnsi"/>
          <w:color w:val="2B579A"/>
          <w:szCs w:val="24"/>
          <w:shd w:val="clear" w:color="auto" w:fill="E6E6E6"/>
        </w:rPr>
        <w:id w:val="-1330525654"/>
        <w:docPartObj>
          <w:docPartGallery w:val="Table of Contents"/>
          <w:docPartUnique/>
        </w:docPartObj>
      </w:sdtPr>
      <w:sdtEndPr>
        <w:rPr>
          <w:color w:val="auto"/>
          <w:szCs w:val="22"/>
          <w:shd w:val="clear" w:color="auto" w:fill="auto"/>
        </w:rPr>
      </w:sdtEndPr>
      <w:sdtContent>
        <w:p w14:paraId="7E2BA84B" w14:textId="6516F021" w:rsidR="009B34C2" w:rsidRPr="00433984" w:rsidRDefault="009B34C2" w:rsidP="005547A8">
          <w:pPr>
            <w:ind w:right="283"/>
            <w:rPr>
              <w:rFonts w:asciiTheme="minorHAnsi" w:eastAsia="Arial" w:hAnsiTheme="minorHAnsi" w:cstheme="minorHAnsi"/>
              <w:b/>
              <w:bCs/>
              <w:szCs w:val="24"/>
            </w:rPr>
          </w:pPr>
          <w:r w:rsidRPr="00433984">
            <w:rPr>
              <w:rFonts w:asciiTheme="minorHAnsi" w:hAnsiTheme="minorHAnsi" w:cstheme="minorHAnsi"/>
              <w:b/>
              <w:bCs/>
              <w:szCs w:val="24"/>
            </w:rPr>
            <w:t>Contents</w:t>
          </w:r>
        </w:p>
        <w:p w14:paraId="7305B457" w14:textId="77777777" w:rsidR="00D2089A" w:rsidRPr="00433984" w:rsidRDefault="00D2089A" w:rsidP="005547A8">
          <w:pPr>
            <w:ind w:right="283"/>
            <w:rPr>
              <w:rFonts w:asciiTheme="minorHAnsi" w:eastAsia="Arial" w:hAnsiTheme="minorHAnsi" w:cstheme="minorHAnsi"/>
              <w:szCs w:val="24"/>
            </w:rPr>
          </w:pPr>
        </w:p>
        <w:p w14:paraId="032D76B8" w14:textId="3C79D41E" w:rsidR="00433984" w:rsidRPr="00433984" w:rsidRDefault="009B34C2">
          <w:pPr>
            <w:pStyle w:val="TOC1"/>
            <w:rPr>
              <w:rFonts w:asciiTheme="minorHAnsi" w:hAnsiTheme="minorHAnsi" w:cstheme="minorHAnsi"/>
              <w:noProof/>
              <w:szCs w:val="24"/>
              <w:lang w:eastAsia="en-GB"/>
            </w:rPr>
          </w:pPr>
          <w:r w:rsidRPr="00433984">
            <w:rPr>
              <w:rFonts w:asciiTheme="minorHAnsi" w:hAnsiTheme="minorHAnsi" w:cstheme="minorHAnsi"/>
              <w:color w:val="2B579A"/>
              <w:szCs w:val="24"/>
              <w:shd w:val="clear" w:color="auto" w:fill="E6E6E6"/>
            </w:rPr>
            <w:fldChar w:fldCharType="begin"/>
          </w:r>
          <w:r w:rsidRPr="00433984">
            <w:rPr>
              <w:rFonts w:asciiTheme="minorHAnsi" w:hAnsiTheme="minorHAnsi" w:cstheme="minorHAnsi"/>
              <w:szCs w:val="24"/>
            </w:rPr>
            <w:instrText xml:space="preserve"> TOC \o "1-3" \h \z \u </w:instrText>
          </w:r>
          <w:r w:rsidRPr="00433984">
            <w:rPr>
              <w:rFonts w:asciiTheme="minorHAnsi" w:hAnsiTheme="minorHAnsi" w:cstheme="minorHAnsi"/>
              <w:color w:val="2B579A"/>
              <w:szCs w:val="24"/>
              <w:shd w:val="clear" w:color="auto" w:fill="E6E6E6"/>
            </w:rPr>
            <w:fldChar w:fldCharType="separate"/>
          </w:r>
          <w:hyperlink w:anchor="_Toc110938116" w:history="1">
            <w:r w:rsidR="00433984" w:rsidRPr="00433984">
              <w:rPr>
                <w:rStyle w:val="Hyperlink"/>
                <w:rFonts w:asciiTheme="minorHAnsi" w:eastAsia="Arial" w:hAnsiTheme="minorHAnsi" w:cstheme="minorHAnsi"/>
                <w:noProof/>
                <w:szCs w:val="24"/>
              </w:rPr>
              <w:t>Safeguarding Statement 202</w:t>
            </w:r>
            <w:r w:rsidR="00734A8B">
              <w:rPr>
                <w:rStyle w:val="Hyperlink"/>
                <w:rFonts w:asciiTheme="minorHAnsi" w:eastAsia="Arial" w:hAnsiTheme="minorHAnsi" w:cstheme="minorHAnsi"/>
                <w:noProof/>
                <w:szCs w:val="24"/>
              </w:rPr>
              <w:t>3</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_Toc110938116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4</w:t>
            </w:r>
            <w:r w:rsidR="00433984" w:rsidRPr="00433984">
              <w:rPr>
                <w:rFonts w:asciiTheme="minorHAnsi" w:hAnsiTheme="minorHAnsi" w:cstheme="minorHAnsi"/>
                <w:noProof/>
                <w:webHidden/>
                <w:szCs w:val="24"/>
              </w:rPr>
              <w:fldChar w:fldCharType="end"/>
            </w:r>
          </w:hyperlink>
        </w:p>
        <w:p w14:paraId="02302B71" w14:textId="3029E3B8" w:rsidR="00433984" w:rsidRPr="00433984" w:rsidRDefault="00423C67">
          <w:pPr>
            <w:pStyle w:val="TOC1"/>
            <w:rPr>
              <w:rFonts w:asciiTheme="minorHAnsi" w:hAnsiTheme="minorHAnsi" w:cstheme="minorHAnsi"/>
              <w:noProof/>
              <w:szCs w:val="24"/>
              <w:lang w:eastAsia="en-GB"/>
            </w:rPr>
          </w:pPr>
          <w:hyperlink w:anchor="_Toc110938117" w:history="1">
            <w:r w:rsidR="00433984" w:rsidRPr="00433984">
              <w:rPr>
                <w:rStyle w:val="Hyperlink"/>
                <w:rFonts w:asciiTheme="minorHAnsi" w:eastAsia="Arial" w:hAnsiTheme="minorHAnsi" w:cstheme="minorHAnsi"/>
                <w:noProof/>
                <w:szCs w:val="24"/>
              </w:rPr>
              <w:t>Key Personnel</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_Toc110938117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4</w:t>
            </w:r>
            <w:r w:rsidR="00433984" w:rsidRPr="00433984">
              <w:rPr>
                <w:rFonts w:asciiTheme="minorHAnsi" w:hAnsiTheme="minorHAnsi" w:cstheme="minorHAnsi"/>
                <w:noProof/>
                <w:webHidden/>
                <w:szCs w:val="24"/>
              </w:rPr>
              <w:fldChar w:fldCharType="end"/>
            </w:r>
          </w:hyperlink>
        </w:p>
        <w:p w14:paraId="0CFF432E" w14:textId="17A78BE1" w:rsidR="00433984" w:rsidRPr="00433984" w:rsidRDefault="00423C67">
          <w:pPr>
            <w:pStyle w:val="TOC1"/>
            <w:rPr>
              <w:rFonts w:asciiTheme="minorHAnsi" w:hAnsiTheme="minorHAnsi" w:cstheme="minorHAnsi"/>
              <w:noProof/>
              <w:szCs w:val="24"/>
              <w:lang w:eastAsia="en-GB"/>
            </w:rPr>
          </w:pPr>
          <w:hyperlink w:anchor="_Toc110938118" w:history="1">
            <w:r w:rsidR="00433984" w:rsidRPr="00433984">
              <w:rPr>
                <w:rStyle w:val="Hyperlink"/>
                <w:rFonts w:asciiTheme="minorHAnsi" w:eastAsia="Arial" w:hAnsiTheme="minorHAnsi" w:cstheme="minorHAnsi"/>
                <w:noProof/>
                <w:szCs w:val="24"/>
              </w:rPr>
              <w:t>Terminology</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_Toc110938118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5</w:t>
            </w:r>
            <w:r w:rsidR="00433984" w:rsidRPr="00433984">
              <w:rPr>
                <w:rFonts w:asciiTheme="minorHAnsi" w:hAnsiTheme="minorHAnsi" w:cstheme="minorHAnsi"/>
                <w:noProof/>
                <w:webHidden/>
                <w:szCs w:val="24"/>
              </w:rPr>
              <w:fldChar w:fldCharType="end"/>
            </w:r>
          </w:hyperlink>
        </w:p>
        <w:p w14:paraId="37C0FDDE" w14:textId="191CB292" w:rsidR="00433984" w:rsidRPr="00433984" w:rsidRDefault="00423C67">
          <w:pPr>
            <w:pStyle w:val="TOC1"/>
            <w:rPr>
              <w:rFonts w:asciiTheme="minorHAnsi" w:hAnsiTheme="minorHAnsi" w:cstheme="minorHAnsi"/>
              <w:noProof/>
              <w:szCs w:val="24"/>
              <w:lang w:eastAsia="en-GB"/>
            </w:rPr>
          </w:pPr>
          <w:hyperlink w:anchor="_Toc110938119" w:history="1">
            <w:r w:rsidR="00433984" w:rsidRPr="00433984">
              <w:rPr>
                <w:rStyle w:val="Hyperlink"/>
                <w:rFonts w:asciiTheme="minorHAnsi" w:eastAsia="Arial" w:hAnsiTheme="minorHAnsi" w:cstheme="minorHAnsi"/>
                <w:noProof/>
                <w:szCs w:val="24"/>
              </w:rPr>
              <w:t>Introduction</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_Toc110938119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5</w:t>
            </w:r>
            <w:r w:rsidR="00433984" w:rsidRPr="00433984">
              <w:rPr>
                <w:rFonts w:asciiTheme="minorHAnsi" w:hAnsiTheme="minorHAnsi" w:cstheme="minorHAnsi"/>
                <w:noProof/>
                <w:webHidden/>
                <w:szCs w:val="24"/>
              </w:rPr>
              <w:fldChar w:fldCharType="end"/>
            </w:r>
          </w:hyperlink>
        </w:p>
        <w:p w14:paraId="01D80EC7" w14:textId="799554F3" w:rsidR="00433984" w:rsidRPr="00433984" w:rsidRDefault="00423C67">
          <w:pPr>
            <w:pStyle w:val="TOC1"/>
            <w:rPr>
              <w:rFonts w:asciiTheme="minorHAnsi" w:hAnsiTheme="minorHAnsi" w:cstheme="minorHAnsi"/>
              <w:noProof/>
              <w:szCs w:val="24"/>
              <w:lang w:eastAsia="en-GB"/>
            </w:rPr>
          </w:pPr>
          <w:hyperlink w:anchor="_Toc110938120" w:history="1">
            <w:r w:rsidR="00433984" w:rsidRPr="00433984">
              <w:rPr>
                <w:rStyle w:val="Hyperlink"/>
                <w:rFonts w:asciiTheme="minorHAnsi" w:eastAsia="Arial" w:hAnsiTheme="minorHAnsi" w:cstheme="minorHAnsi"/>
                <w:noProof/>
                <w:szCs w:val="24"/>
              </w:rPr>
              <w:t>Equalities Statement</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_Toc110938120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7</w:t>
            </w:r>
            <w:r w:rsidR="00433984" w:rsidRPr="00433984">
              <w:rPr>
                <w:rFonts w:asciiTheme="minorHAnsi" w:hAnsiTheme="minorHAnsi" w:cstheme="minorHAnsi"/>
                <w:noProof/>
                <w:webHidden/>
                <w:szCs w:val="24"/>
              </w:rPr>
              <w:fldChar w:fldCharType="end"/>
            </w:r>
          </w:hyperlink>
        </w:p>
        <w:p w14:paraId="58BBA37C" w14:textId="643E9531" w:rsidR="00433984" w:rsidRPr="00433984" w:rsidRDefault="00423C67">
          <w:pPr>
            <w:pStyle w:val="TOC1"/>
            <w:rPr>
              <w:rFonts w:asciiTheme="minorHAnsi" w:hAnsiTheme="minorHAnsi" w:cstheme="minorHAnsi"/>
              <w:noProof/>
              <w:szCs w:val="24"/>
              <w:lang w:eastAsia="en-GB"/>
            </w:rPr>
          </w:pPr>
          <w:hyperlink w:anchor="_Toc110938121" w:history="1">
            <w:r w:rsidR="00433984" w:rsidRPr="00433984">
              <w:rPr>
                <w:rStyle w:val="Hyperlink"/>
                <w:rFonts w:asciiTheme="minorHAnsi" w:eastAsia="Arial" w:hAnsiTheme="minorHAnsi" w:cstheme="minorHAnsi"/>
                <w:noProof/>
                <w:szCs w:val="24"/>
              </w:rPr>
              <w:t>Policy Aims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_Toc110938121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7</w:t>
            </w:r>
            <w:r w:rsidR="00433984" w:rsidRPr="00433984">
              <w:rPr>
                <w:rFonts w:asciiTheme="minorHAnsi" w:hAnsiTheme="minorHAnsi" w:cstheme="minorHAnsi"/>
                <w:noProof/>
                <w:webHidden/>
                <w:szCs w:val="24"/>
              </w:rPr>
              <w:fldChar w:fldCharType="end"/>
            </w:r>
          </w:hyperlink>
        </w:p>
        <w:p w14:paraId="317BB8EC" w14:textId="68A9EF87" w:rsidR="00433984" w:rsidRPr="00433984" w:rsidRDefault="00423C67">
          <w:pPr>
            <w:pStyle w:val="TOC1"/>
            <w:rPr>
              <w:rFonts w:asciiTheme="minorHAnsi" w:hAnsiTheme="minorHAnsi" w:cstheme="minorHAnsi"/>
              <w:noProof/>
              <w:szCs w:val="24"/>
              <w:lang w:eastAsia="en-GB"/>
            </w:rPr>
          </w:pPr>
          <w:hyperlink w:anchor="_Toc110938122" w:history="1">
            <w:r w:rsidR="00433984" w:rsidRPr="00433984">
              <w:rPr>
                <w:rStyle w:val="Hyperlink"/>
                <w:rFonts w:asciiTheme="minorHAnsi" w:eastAsia="Arial" w:hAnsiTheme="minorHAnsi" w:cstheme="minorHAnsi"/>
                <w:noProof/>
                <w:szCs w:val="24"/>
              </w:rPr>
              <w:t>Policy Principles and Values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_Toc110938122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8</w:t>
            </w:r>
            <w:r w:rsidR="00433984" w:rsidRPr="00433984">
              <w:rPr>
                <w:rFonts w:asciiTheme="minorHAnsi" w:hAnsiTheme="minorHAnsi" w:cstheme="minorHAnsi"/>
                <w:noProof/>
                <w:webHidden/>
                <w:szCs w:val="24"/>
              </w:rPr>
              <w:fldChar w:fldCharType="end"/>
            </w:r>
          </w:hyperlink>
        </w:p>
        <w:p w14:paraId="7271FD4A" w14:textId="178C817A" w:rsidR="00433984" w:rsidRPr="00433984" w:rsidRDefault="00423C67">
          <w:pPr>
            <w:pStyle w:val="TOC1"/>
            <w:rPr>
              <w:rFonts w:asciiTheme="minorHAnsi" w:hAnsiTheme="minorHAnsi" w:cstheme="minorHAnsi"/>
              <w:noProof/>
              <w:szCs w:val="24"/>
              <w:lang w:eastAsia="en-GB"/>
            </w:rPr>
          </w:pPr>
          <w:hyperlink w:anchor="_Toc110938123" w:history="1">
            <w:r w:rsidR="00433984" w:rsidRPr="00433984">
              <w:rPr>
                <w:rStyle w:val="Hyperlink"/>
                <w:rFonts w:asciiTheme="minorHAnsi" w:eastAsia="Arial" w:hAnsiTheme="minorHAnsi" w:cstheme="minorHAnsi"/>
                <w:noProof/>
                <w:szCs w:val="24"/>
              </w:rPr>
              <w:t>Supporting Children</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_Toc110938123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8</w:t>
            </w:r>
            <w:r w:rsidR="00433984" w:rsidRPr="00433984">
              <w:rPr>
                <w:rFonts w:asciiTheme="minorHAnsi" w:hAnsiTheme="minorHAnsi" w:cstheme="minorHAnsi"/>
                <w:noProof/>
                <w:webHidden/>
                <w:szCs w:val="24"/>
              </w:rPr>
              <w:fldChar w:fldCharType="end"/>
            </w:r>
          </w:hyperlink>
        </w:p>
        <w:p w14:paraId="1A0EEBA2" w14:textId="6C18F60A" w:rsidR="00433984" w:rsidRPr="00433984" w:rsidRDefault="00423C67">
          <w:pPr>
            <w:pStyle w:val="TOC2"/>
            <w:tabs>
              <w:tab w:val="right" w:leader="dot" w:pos="9628"/>
            </w:tabs>
            <w:rPr>
              <w:rFonts w:asciiTheme="minorHAnsi" w:hAnsiTheme="minorHAnsi" w:cstheme="minorHAnsi"/>
              <w:noProof/>
              <w:szCs w:val="24"/>
              <w:lang w:eastAsia="en-GB"/>
            </w:rPr>
          </w:pPr>
          <w:hyperlink w:anchor="_Toc110938124" w:history="1">
            <w:r w:rsidR="00433984" w:rsidRPr="00433984">
              <w:rPr>
                <w:rStyle w:val="Hyperlink"/>
                <w:rFonts w:asciiTheme="minorHAnsi" w:eastAsia="Arial" w:hAnsiTheme="minorHAnsi" w:cstheme="minorHAnsi"/>
                <w:bCs/>
                <w:noProof/>
                <w:szCs w:val="24"/>
              </w:rPr>
              <w:t>Our school/college will support all children.</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_Toc110938124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8</w:t>
            </w:r>
            <w:r w:rsidR="00433984" w:rsidRPr="00433984">
              <w:rPr>
                <w:rFonts w:asciiTheme="minorHAnsi" w:hAnsiTheme="minorHAnsi" w:cstheme="minorHAnsi"/>
                <w:noProof/>
                <w:webHidden/>
                <w:szCs w:val="24"/>
              </w:rPr>
              <w:fldChar w:fldCharType="end"/>
            </w:r>
          </w:hyperlink>
        </w:p>
        <w:p w14:paraId="4972611F" w14:textId="62D0A77F" w:rsidR="00433984" w:rsidRPr="00433984" w:rsidRDefault="00423C67">
          <w:pPr>
            <w:pStyle w:val="TOC2"/>
            <w:tabs>
              <w:tab w:val="right" w:leader="dot" w:pos="9628"/>
            </w:tabs>
            <w:rPr>
              <w:rFonts w:asciiTheme="minorHAnsi" w:hAnsiTheme="minorHAnsi" w:cstheme="minorHAnsi"/>
              <w:noProof/>
              <w:szCs w:val="24"/>
              <w:lang w:eastAsia="en-GB"/>
            </w:rPr>
          </w:pPr>
          <w:hyperlink w:anchor="_Toc110938125" w:history="1">
            <w:r w:rsidR="00433984" w:rsidRPr="00433984">
              <w:rPr>
                <w:rStyle w:val="Hyperlink"/>
                <w:rFonts w:asciiTheme="minorHAnsi" w:eastAsia="Arial" w:hAnsiTheme="minorHAnsi" w:cstheme="minorHAnsi"/>
                <w:bCs/>
                <w:noProof/>
                <w:szCs w:val="24"/>
              </w:rPr>
              <w:t>Our school/college will:</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_Toc110938125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9</w:t>
            </w:r>
            <w:r w:rsidR="00433984" w:rsidRPr="00433984">
              <w:rPr>
                <w:rFonts w:asciiTheme="minorHAnsi" w:hAnsiTheme="minorHAnsi" w:cstheme="minorHAnsi"/>
                <w:noProof/>
                <w:webHidden/>
                <w:szCs w:val="24"/>
              </w:rPr>
              <w:fldChar w:fldCharType="end"/>
            </w:r>
          </w:hyperlink>
        </w:p>
        <w:p w14:paraId="4404AFBD" w14:textId="5BE7D171" w:rsidR="00433984" w:rsidRPr="00433984" w:rsidRDefault="00423C67">
          <w:pPr>
            <w:pStyle w:val="TOC1"/>
            <w:rPr>
              <w:rFonts w:asciiTheme="minorHAnsi" w:hAnsiTheme="minorHAnsi" w:cstheme="minorHAnsi"/>
              <w:noProof/>
              <w:szCs w:val="24"/>
              <w:lang w:eastAsia="en-GB"/>
            </w:rPr>
          </w:pPr>
          <w:hyperlink w:anchor="_Toc110938126" w:history="1">
            <w:r w:rsidR="00433984" w:rsidRPr="00433984">
              <w:rPr>
                <w:rStyle w:val="Hyperlink"/>
                <w:rFonts w:asciiTheme="minorHAnsi" w:hAnsiTheme="minorHAnsi" w:cstheme="minorHAnsi"/>
                <w:noProof/>
                <w:szCs w:val="24"/>
              </w:rPr>
              <w:t>Professional expectations, roles, and responsibilities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_Toc110938126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10</w:t>
            </w:r>
            <w:r w:rsidR="00433984" w:rsidRPr="00433984">
              <w:rPr>
                <w:rFonts w:asciiTheme="minorHAnsi" w:hAnsiTheme="minorHAnsi" w:cstheme="minorHAnsi"/>
                <w:noProof/>
                <w:webHidden/>
                <w:szCs w:val="24"/>
              </w:rPr>
              <w:fldChar w:fldCharType="end"/>
            </w:r>
          </w:hyperlink>
        </w:p>
        <w:p w14:paraId="02D6B876" w14:textId="647ED7DA" w:rsidR="00433984" w:rsidRPr="00433984" w:rsidRDefault="00423C67">
          <w:pPr>
            <w:pStyle w:val="TOC2"/>
            <w:tabs>
              <w:tab w:val="right" w:leader="dot" w:pos="9628"/>
            </w:tabs>
            <w:rPr>
              <w:rFonts w:asciiTheme="minorHAnsi" w:hAnsiTheme="minorHAnsi" w:cstheme="minorHAnsi"/>
              <w:noProof/>
              <w:szCs w:val="24"/>
              <w:lang w:eastAsia="en-GB"/>
            </w:rPr>
          </w:pPr>
          <w:hyperlink w:anchor="_Toc110938127" w:history="1">
            <w:r w:rsidR="00433984" w:rsidRPr="00433984">
              <w:rPr>
                <w:rStyle w:val="Hyperlink"/>
                <w:rFonts w:asciiTheme="minorHAnsi" w:eastAsia="Arial" w:hAnsiTheme="minorHAnsi" w:cstheme="minorHAnsi"/>
                <w:noProof/>
                <w:szCs w:val="24"/>
              </w:rPr>
              <w:t>All Staff will:</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_Toc110938127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11</w:t>
            </w:r>
            <w:r w:rsidR="00433984" w:rsidRPr="00433984">
              <w:rPr>
                <w:rFonts w:asciiTheme="minorHAnsi" w:hAnsiTheme="minorHAnsi" w:cstheme="minorHAnsi"/>
                <w:noProof/>
                <w:webHidden/>
                <w:szCs w:val="24"/>
              </w:rPr>
              <w:fldChar w:fldCharType="end"/>
            </w:r>
          </w:hyperlink>
        </w:p>
        <w:p w14:paraId="026F2F55" w14:textId="62B3E64E" w:rsidR="00433984" w:rsidRPr="00433984" w:rsidRDefault="00423C67">
          <w:pPr>
            <w:pStyle w:val="TOC2"/>
            <w:tabs>
              <w:tab w:val="right" w:leader="dot" w:pos="9628"/>
            </w:tabs>
            <w:rPr>
              <w:rFonts w:asciiTheme="minorHAnsi" w:hAnsiTheme="minorHAnsi" w:cstheme="minorHAnsi"/>
              <w:noProof/>
              <w:szCs w:val="24"/>
              <w:lang w:eastAsia="en-GB"/>
            </w:rPr>
          </w:pPr>
          <w:hyperlink w:anchor="_Toc110938128" w:history="1">
            <w:r w:rsidR="00433984" w:rsidRPr="00433984">
              <w:rPr>
                <w:rStyle w:val="Hyperlink"/>
                <w:rFonts w:asciiTheme="minorHAnsi" w:eastAsia="Arial" w:hAnsiTheme="minorHAnsi" w:cstheme="minorHAnsi"/>
                <w:noProof/>
                <w:szCs w:val="24"/>
              </w:rPr>
              <w:t>The Headteacher/Principal:</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_Toc110938128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13</w:t>
            </w:r>
            <w:r w:rsidR="00433984" w:rsidRPr="00433984">
              <w:rPr>
                <w:rFonts w:asciiTheme="minorHAnsi" w:hAnsiTheme="minorHAnsi" w:cstheme="minorHAnsi"/>
                <w:noProof/>
                <w:webHidden/>
                <w:szCs w:val="24"/>
              </w:rPr>
              <w:fldChar w:fldCharType="end"/>
            </w:r>
          </w:hyperlink>
        </w:p>
        <w:p w14:paraId="7E7786A6" w14:textId="7E7D0F7C" w:rsidR="00433984" w:rsidRPr="00433984" w:rsidRDefault="00423C67">
          <w:pPr>
            <w:pStyle w:val="TOC2"/>
            <w:tabs>
              <w:tab w:val="right" w:leader="dot" w:pos="9628"/>
            </w:tabs>
            <w:rPr>
              <w:rFonts w:asciiTheme="minorHAnsi" w:hAnsiTheme="minorHAnsi" w:cstheme="minorHAnsi"/>
              <w:noProof/>
              <w:szCs w:val="24"/>
              <w:lang w:eastAsia="en-GB"/>
            </w:rPr>
          </w:pPr>
          <w:hyperlink w:anchor="_Toc110938129" w:history="1">
            <w:r w:rsidR="00433984" w:rsidRPr="00433984">
              <w:rPr>
                <w:rStyle w:val="Hyperlink"/>
                <w:rFonts w:asciiTheme="minorHAnsi" w:eastAsia="Arial" w:hAnsiTheme="minorHAnsi" w:cstheme="minorHAnsi"/>
                <w:noProof/>
                <w:szCs w:val="24"/>
              </w:rPr>
              <w:t>The Designated Safeguarding Lead:</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_Toc110938129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14</w:t>
            </w:r>
            <w:r w:rsidR="00433984" w:rsidRPr="00433984">
              <w:rPr>
                <w:rFonts w:asciiTheme="minorHAnsi" w:hAnsiTheme="minorHAnsi" w:cstheme="minorHAnsi"/>
                <w:noProof/>
                <w:webHidden/>
                <w:szCs w:val="24"/>
              </w:rPr>
              <w:fldChar w:fldCharType="end"/>
            </w:r>
          </w:hyperlink>
        </w:p>
        <w:p w14:paraId="4A759D0A" w14:textId="2F1A5839" w:rsidR="00433984" w:rsidRPr="00433984" w:rsidRDefault="00423C67">
          <w:pPr>
            <w:pStyle w:val="TOC2"/>
            <w:tabs>
              <w:tab w:val="right" w:leader="dot" w:pos="9628"/>
            </w:tabs>
            <w:rPr>
              <w:rFonts w:asciiTheme="minorHAnsi" w:hAnsiTheme="minorHAnsi" w:cstheme="minorHAnsi"/>
              <w:noProof/>
              <w:szCs w:val="24"/>
              <w:lang w:eastAsia="en-GB"/>
            </w:rPr>
          </w:pPr>
          <w:hyperlink w:anchor="_Toc110938130" w:history="1">
            <w:r w:rsidR="00433984" w:rsidRPr="00433984">
              <w:rPr>
                <w:rStyle w:val="Hyperlink"/>
                <w:rFonts w:asciiTheme="minorHAnsi" w:eastAsia="Arial" w:hAnsiTheme="minorHAnsi" w:cstheme="minorHAnsi"/>
                <w:noProof/>
                <w:szCs w:val="24"/>
              </w:rPr>
              <w:t>The Deputy Designated Safeguarding Lead(s):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_Toc110938130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18</w:t>
            </w:r>
            <w:r w:rsidR="00433984" w:rsidRPr="00433984">
              <w:rPr>
                <w:rFonts w:asciiTheme="minorHAnsi" w:hAnsiTheme="minorHAnsi" w:cstheme="minorHAnsi"/>
                <w:noProof/>
                <w:webHidden/>
                <w:szCs w:val="24"/>
              </w:rPr>
              <w:fldChar w:fldCharType="end"/>
            </w:r>
          </w:hyperlink>
        </w:p>
        <w:p w14:paraId="1D165BE1" w14:textId="04717E46" w:rsidR="00433984" w:rsidRPr="00433984" w:rsidRDefault="00423C67">
          <w:pPr>
            <w:pStyle w:val="TOC2"/>
            <w:tabs>
              <w:tab w:val="right" w:leader="dot" w:pos="9628"/>
            </w:tabs>
            <w:rPr>
              <w:rFonts w:asciiTheme="minorHAnsi" w:hAnsiTheme="minorHAnsi" w:cstheme="minorHAnsi"/>
              <w:noProof/>
              <w:szCs w:val="24"/>
              <w:lang w:eastAsia="en-GB"/>
            </w:rPr>
          </w:pPr>
          <w:hyperlink w:anchor="_Toc110938131" w:history="1">
            <w:r w:rsidR="00433984" w:rsidRPr="00433984">
              <w:rPr>
                <w:rStyle w:val="Hyperlink"/>
                <w:rFonts w:asciiTheme="minorHAnsi" w:eastAsia="Arial" w:hAnsiTheme="minorHAnsi" w:cstheme="minorHAnsi"/>
                <w:noProof/>
                <w:szCs w:val="24"/>
              </w:rPr>
              <w:t>The trustee directors, local committee members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_Toc110938131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18</w:t>
            </w:r>
            <w:r w:rsidR="00433984" w:rsidRPr="00433984">
              <w:rPr>
                <w:rFonts w:asciiTheme="minorHAnsi" w:hAnsiTheme="minorHAnsi" w:cstheme="minorHAnsi"/>
                <w:noProof/>
                <w:webHidden/>
                <w:szCs w:val="24"/>
              </w:rPr>
              <w:fldChar w:fldCharType="end"/>
            </w:r>
          </w:hyperlink>
        </w:p>
        <w:p w14:paraId="7DCF9902" w14:textId="6FD7BFF7" w:rsidR="00433984" w:rsidRPr="00433984" w:rsidRDefault="00423C67">
          <w:pPr>
            <w:pStyle w:val="TOC1"/>
            <w:rPr>
              <w:rFonts w:asciiTheme="minorHAnsi" w:hAnsiTheme="minorHAnsi" w:cstheme="minorHAnsi"/>
              <w:noProof/>
              <w:szCs w:val="24"/>
              <w:lang w:eastAsia="en-GB"/>
            </w:rPr>
          </w:pPr>
          <w:hyperlink w:anchor="_Toc110938132" w:history="1">
            <w:r w:rsidR="00433984" w:rsidRPr="00433984">
              <w:rPr>
                <w:rStyle w:val="Hyperlink"/>
                <w:rFonts w:asciiTheme="minorHAnsi" w:eastAsia="Arial" w:hAnsiTheme="minorHAnsi" w:cstheme="minorHAnsi"/>
                <w:noProof/>
                <w:szCs w:val="24"/>
              </w:rPr>
              <w:t>Confidentiality, Sharing and Withholding Information</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_Toc110938132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21</w:t>
            </w:r>
            <w:r w:rsidR="00433984" w:rsidRPr="00433984">
              <w:rPr>
                <w:rFonts w:asciiTheme="minorHAnsi" w:hAnsiTheme="minorHAnsi" w:cstheme="minorHAnsi"/>
                <w:noProof/>
                <w:webHidden/>
                <w:szCs w:val="24"/>
              </w:rPr>
              <w:fldChar w:fldCharType="end"/>
            </w:r>
          </w:hyperlink>
        </w:p>
        <w:p w14:paraId="202DCC80" w14:textId="19C46DD5" w:rsidR="00433984" w:rsidRPr="00433984" w:rsidRDefault="00423C67">
          <w:pPr>
            <w:pStyle w:val="TOC1"/>
            <w:rPr>
              <w:rFonts w:asciiTheme="minorHAnsi" w:hAnsiTheme="minorHAnsi" w:cstheme="minorHAnsi"/>
              <w:noProof/>
              <w:szCs w:val="24"/>
              <w:lang w:eastAsia="en-GB"/>
            </w:rPr>
          </w:pPr>
          <w:hyperlink w:anchor="_Toc110938133" w:history="1">
            <w:r w:rsidR="00433984" w:rsidRPr="00433984">
              <w:rPr>
                <w:rStyle w:val="Hyperlink"/>
                <w:rFonts w:asciiTheme="minorHAnsi" w:eastAsia="Arial" w:hAnsiTheme="minorHAnsi" w:cstheme="minorHAnsi"/>
                <w:noProof/>
                <w:szCs w:val="24"/>
              </w:rPr>
              <w:t>Reporting and responding to safeguarding concerns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_Toc110938133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21</w:t>
            </w:r>
            <w:r w:rsidR="00433984" w:rsidRPr="00433984">
              <w:rPr>
                <w:rFonts w:asciiTheme="minorHAnsi" w:hAnsiTheme="minorHAnsi" w:cstheme="minorHAnsi"/>
                <w:noProof/>
                <w:webHidden/>
                <w:szCs w:val="24"/>
              </w:rPr>
              <w:fldChar w:fldCharType="end"/>
            </w:r>
          </w:hyperlink>
        </w:p>
        <w:p w14:paraId="180B1E33" w14:textId="7BCA22A5" w:rsidR="00433984" w:rsidRPr="00433984" w:rsidRDefault="00423C67">
          <w:pPr>
            <w:pStyle w:val="TOC1"/>
            <w:rPr>
              <w:rFonts w:asciiTheme="minorHAnsi" w:hAnsiTheme="minorHAnsi" w:cstheme="minorHAnsi"/>
              <w:noProof/>
              <w:szCs w:val="24"/>
              <w:lang w:eastAsia="en-GB"/>
            </w:rPr>
          </w:pPr>
          <w:hyperlink w:anchor="_Toc110938134" w:history="1">
            <w:r w:rsidR="00433984" w:rsidRPr="00433984">
              <w:rPr>
                <w:rStyle w:val="Hyperlink"/>
                <w:rFonts w:asciiTheme="minorHAnsi" w:eastAsia="Arial" w:hAnsiTheme="minorHAnsi" w:cstheme="minorHAnsi"/>
                <w:noProof/>
                <w:szCs w:val="24"/>
              </w:rPr>
              <w:t>Dealing with safeguarding concerns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_Toc110938134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23</w:t>
            </w:r>
            <w:r w:rsidR="00433984" w:rsidRPr="00433984">
              <w:rPr>
                <w:rFonts w:asciiTheme="minorHAnsi" w:hAnsiTheme="minorHAnsi" w:cstheme="minorHAnsi"/>
                <w:noProof/>
                <w:webHidden/>
                <w:szCs w:val="24"/>
              </w:rPr>
              <w:fldChar w:fldCharType="end"/>
            </w:r>
          </w:hyperlink>
        </w:p>
        <w:p w14:paraId="7D9239E1" w14:textId="711B28C7" w:rsidR="00433984" w:rsidRPr="00433984" w:rsidRDefault="00423C67">
          <w:pPr>
            <w:pStyle w:val="TOC1"/>
            <w:rPr>
              <w:rFonts w:asciiTheme="minorHAnsi" w:hAnsiTheme="minorHAnsi" w:cstheme="minorHAnsi"/>
              <w:noProof/>
              <w:szCs w:val="24"/>
              <w:lang w:eastAsia="en-GB"/>
            </w:rPr>
          </w:pPr>
          <w:hyperlink w:anchor="_Toc110938135" w:history="1">
            <w:r w:rsidR="00433984" w:rsidRPr="00433984">
              <w:rPr>
                <w:rStyle w:val="Hyperlink"/>
                <w:rFonts w:asciiTheme="minorHAnsi" w:eastAsia="Arial" w:hAnsiTheme="minorHAnsi" w:cstheme="minorHAnsi"/>
                <w:noProof/>
                <w:szCs w:val="24"/>
              </w:rPr>
              <w:t>Safeguarding concerns and allegations made about staff, including supply teachers, volunteer and contractors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_Toc110938135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25</w:t>
            </w:r>
            <w:r w:rsidR="00433984" w:rsidRPr="00433984">
              <w:rPr>
                <w:rFonts w:asciiTheme="minorHAnsi" w:hAnsiTheme="minorHAnsi" w:cstheme="minorHAnsi"/>
                <w:noProof/>
                <w:webHidden/>
                <w:szCs w:val="24"/>
              </w:rPr>
              <w:fldChar w:fldCharType="end"/>
            </w:r>
          </w:hyperlink>
        </w:p>
        <w:p w14:paraId="6DC36525" w14:textId="4A24985A" w:rsidR="00433984" w:rsidRPr="00433984" w:rsidRDefault="00423C67">
          <w:pPr>
            <w:pStyle w:val="TOC2"/>
            <w:tabs>
              <w:tab w:val="right" w:leader="dot" w:pos="9628"/>
            </w:tabs>
            <w:rPr>
              <w:rFonts w:asciiTheme="minorHAnsi" w:hAnsiTheme="minorHAnsi" w:cstheme="minorHAnsi"/>
              <w:noProof/>
              <w:szCs w:val="24"/>
              <w:lang w:eastAsia="en-GB"/>
            </w:rPr>
          </w:pPr>
          <w:hyperlink w:anchor="_Toc110938136" w:history="1">
            <w:r w:rsidR="00433984" w:rsidRPr="00433984">
              <w:rPr>
                <w:rStyle w:val="Hyperlink"/>
                <w:rFonts w:asciiTheme="minorHAnsi" w:eastAsia="Arial" w:hAnsiTheme="minorHAnsi" w:cstheme="minorHAnsi"/>
                <w:noProof/>
                <w:szCs w:val="24"/>
              </w:rPr>
              <w:t>Low-level concerns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_Toc110938136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26</w:t>
            </w:r>
            <w:r w:rsidR="00433984" w:rsidRPr="00433984">
              <w:rPr>
                <w:rFonts w:asciiTheme="minorHAnsi" w:hAnsiTheme="minorHAnsi" w:cstheme="minorHAnsi"/>
                <w:noProof/>
                <w:webHidden/>
                <w:szCs w:val="24"/>
              </w:rPr>
              <w:fldChar w:fldCharType="end"/>
            </w:r>
          </w:hyperlink>
        </w:p>
        <w:p w14:paraId="7C0C38BE" w14:textId="57D9C328" w:rsidR="00433984" w:rsidRPr="00433984" w:rsidRDefault="00423C67">
          <w:pPr>
            <w:pStyle w:val="TOC1"/>
            <w:rPr>
              <w:rFonts w:asciiTheme="minorHAnsi" w:hAnsiTheme="minorHAnsi" w:cstheme="minorHAnsi"/>
              <w:noProof/>
              <w:szCs w:val="24"/>
              <w:lang w:eastAsia="en-GB"/>
            </w:rPr>
          </w:pPr>
          <w:hyperlink w:anchor="_Toc110938137" w:history="1">
            <w:r w:rsidR="00433984" w:rsidRPr="00433984">
              <w:rPr>
                <w:rStyle w:val="Hyperlink"/>
                <w:rFonts w:asciiTheme="minorHAnsi" w:hAnsiTheme="minorHAnsi" w:cstheme="minorHAnsi"/>
                <w:noProof/>
                <w:szCs w:val="24"/>
              </w:rPr>
              <w:t>What is child abuse?</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_Toc110938137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26</w:t>
            </w:r>
            <w:r w:rsidR="00433984" w:rsidRPr="00433984">
              <w:rPr>
                <w:rFonts w:asciiTheme="minorHAnsi" w:hAnsiTheme="minorHAnsi" w:cstheme="minorHAnsi"/>
                <w:noProof/>
                <w:webHidden/>
                <w:szCs w:val="24"/>
              </w:rPr>
              <w:fldChar w:fldCharType="end"/>
            </w:r>
          </w:hyperlink>
        </w:p>
        <w:p w14:paraId="7BE9DE69" w14:textId="2F69EEE1" w:rsidR="00433984" w:rsidRPr="00433984" w:rsidRDefault="00423C67">
          <w:pPr>
            <w:pStyle w:val="TOC1"/>
            <w:rPr>
              <w:rFonts w:asciiTheme="minorHAnsi" w:hAnsiTheme="minorHAnsi" w:cstheme="minorHAnsi"/>
              <w:noProof/>
              <w:szCs w:val="24"/>
              <w:lang w:eastAsia="en-GB"/>
            </w:rPr>
          </w:pPr>
          <w:hyperlink w:anchor="_Toc110938138" w:history="1">
            <w:r w:rsidR="00433984" w:rsidRPr="00433984">
              <w:rPr>
                <w:rStyle w:val="Hyperlink"/>
                <w:rFonts w:asciiTheme="minorHAnsi" w:hAnsiTheme="minorHAnsi" w:cstheme="minorHAnsi"/>
                <w:noProof/>
                <w:szCs w:val="24"/>
              </w:rPr>
              <w:t>Sexual violence and sexual harassment between children in the school/college</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_Toc110938138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28</w:t>
            </w:r>
            <w:r w:rsidR="00433984" w:rsidRPr="00433984">
              <w:rPr>
                <w:rFonts w:asciiTheme="minorHAnsi" w:hAnsiTheme="minorHAnsi" w:cstheme="minorHAnsi"/>
                <w:noProof/>
                <w:webHidden/>
                <w:szCs w:val="24"/>
              </w:rPr>
              <w:fldChar w:fldCharType="end"/>
            </w:r>
          </w:hyperlink>
        </w:p>
        <w:p w14:paraId="5606590E" w14:textId="2C7CC0C0" w:rsidR="00433984" w:rsidRPr="00433984" w:rsidRDefault="00423C67">
          <w:pPr>
            <w:pStyle w:val="TOC2"/>
            <w:tabs>
              <w:tab w:val="right" w:leader="dot" w:pos="9628"/>
            </w:tabs>
            <w:rPr>
              <w:rFonts w:asciiTheme="minorHAnsi" w:hAnsiTheme="minorHAnsi" w:cstheme="minorHAnsi"/>
              <w:noProof/>
              <w:szCs w:val="24"/>
              <w:lang w:eastAsia="en-GB"/>
            </w:rPr>
          </w:pPr>
          <w:hyperlink w:anchor="_Toc110938139" w:history="1">
            <w:r w:rsidR="00433984" w:rsidRPr="00433984">
              <w:rPr>
                <w:rStyle w:val="Hyperlink"/>
                <w:rFonts w:asciiTheme="minorHAnsi" w:hAnsiTheme="minorHAnsi" w:cstheme="minorHAnsi"/>
                <w:noProof/>
                <w:szCs w:val="24"/>
              </w:rPr>
              <w:t>Child-on-Child Abuse</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_Toc110938139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28</w:t>
            </w:r>
            <w:r w:rsidR="00433984" w:rsidRPr="00433984">
              <w:rPr>
                <w:rFonts w:asciiTheme="minorHAnsi" w:hAnsiTheme="minorHAnsi" w:cstheme="minorHAnsi"/>
                <w:noProof/>
                <w:webHidden/>
                <w:szCs w:val="24"/>
              </w:rPr>
              <w:fldChar w:fldCharType="end"/>
            </w:r>
          </w:hyperlink>
        </w:p>
        <w:p w14:paraId="4C93521D" w14:textId="1CF242AB" w:rsidR="00433984" w:rsidRPr="00433984" w:rsidRDefault="00423C67">
          <w:pPr>
            <w:pStyle w:val="TOC1"/>
            <w:rPr>
              <w:rFonts w:asciiTheme="minorHAnsi" w:hAnsiTheme="minorHAnsi" w:cstheme="minorHAnsi"/>
              <w:noProof/>
              <w:szCs w:val="24"/>
              <w:lang w:eastAsia="en-GB"/>
            </w:rPr>
          </w:pPr>
          <w:hyperlink w:anchor="_Toc110938140" w:history="1">
            <w:r w:rsidR="00433984" w:rsidRPr="00433984">
              <w:rPr>
                <w:rStyle w:val="Hyperlink"/>
                <w:rFonts w:asciiTheme="minorHAnsi" w:hAnsiTheme="minorHAnsi" w:cstheme="minorHAnsi"/>
                <w:noProof/>
                <w:szCs w:val="24"/>
              </w:rPr>
              <w:t>Harmful Sexual Behaviour (HSB)</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_Toc110938140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32</w:t>
            </w:r>
            <w:r w:rsidR="00433984" w:rsidRPr="00433984">
              <w:rPr>
                <w:rFonts w:asciiTheme="minorHAnsi" w:hAnsiTheme="minorHAnsi" w:cstheme="minorHAnsi"/>
                <w:noProof/>
                <w:webHidden/>
                <w:szCs w:val="24"/>
              </w:rPr>
              <w:fldChar w:fldCharType="end"/>
            </w:r>
          </w:hyperlink>
        </w:p>
        <w:p w14:paraId="4AC20F2E" w14:textId="60D71090" w:rsidR="00433984" w:rsidRPr="00433984" w:rsidRDefault="00423C67">
          <w:pPr>
            <w:pStyle w:val="TOC1"/>
            <w:rPr>
              <w:rFonts w:asciiTheme="minorHAnsi" w:hAnsiTheme="minorHAnsi" w:cstheme="minorHAnsi"/>
              <w:noProof/>
              <w:szCs w:val="24"/>
              <w:lang w:eastAsia="en-GB"/>
            </w:rPr>
          </w:pPr>
          <w:hyperlink w:anchor="_Toc110938141" w:history="1">
            <w:r w:rsidR="00433984" w:rsidRPr="00433984">
              <w:rPr>
                <w:rStyle w:val="Hyperlink"/>
                <w:rFonts w:asciiTheme="minorHAnsi" w:hAnsiTheme="minorHAnsi" w:cstheme="minorHAnsi"/>
                <w:noProof/>
                <w:szCs w:val="24"/>
              </w:rPr>
              <w:t>Anti-Bullying/Cyberbullying</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_Toc110938141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33</w:t>
            </w:r>
            <w:r w:rsidR="00433984" w:rsidRPr="00433984">
              <w:rPr>
                <w:rFonts w:asciiTheme="minorHAnsi" w:hAnsiTheme="minorHAnsi" w:cstheme="minorHAnsi"/>
                <w:noProof/>
                <w:webHidden/>
                <w:szCs w:val="24"/>
              </w:rPr>
              <w:fldChar w:fldCharType="end"/>
            </w:r>
          </w:hyperlink>
        </w:p>
        <w:p w14:paraId="11CD4017" w14:textId="79E78CAE" w:rsidR="00433984" w:rsidRPr="00433984" w:rsidRDefault="00423C67">
          <w:pPr>
            <w:pStyle w:val="TOC1"/>
            <w:rPr>
              <w:rFonts w:asciiTheme="minorHAnsi" w:hAnsiTheme="minorHAnsi" w:cstheme="minorHAnsi"/>
              <w:noProof/>
              <w:szCs w:val="24"/>
              <w:lang w:eastAsia="en-GB"/>
            </w:rPr>
          </w:pPr>
          <w:hyperlink w:anchor="_Toc110938142" w:history="1">
            <w:r w:rsidR="00433984" w:rsidRPr="00433984">
              <w:rPr>
                <w:rStyle w:val="Hyperlink"/>
                <w:rFonts w:asciiTheme="minorHAnsi" w:hAnsiTheme="minorHAnsi" w:cstheme="minorHAnsi"/>
                <w:noProof/>
                <w:szCs w:val="24"/>
              </w:rPr>
              <w:t>Safety/Cybercrime</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_Toc110938142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34</w:t>
            </w:r>
            <w:r w:rsidR="00433984" w:rsidRPr="00433984">
              <w:rPr>
                <w:rFonts w:asciiTheme="minorHAnsi" w:hAnsiTheme="minorHAnsi" w:cstheme="minorHAnsi"/>
                <w:noProof/>
                <w:webHidden/>
                <w:szCs w:val="24"/>
              </w:rPr>
              <w:fldChar w:fldCharType="end"/>
            </w:r>
          </w:hyperlink>
        </w:p>
        <w:p w14:paraId="0A2066CF" w14:textId="6DA54AB6" w:rsidR="00433984" w:rsidRPr="00433984" w:rsidRDefault="00423C67">
          <w:pPr>
            <w:pStyle w:val="TOC1"/>
            <w:rPr>
              <w:rFonts w:asciiTheme="minorHAnsi" w:hAnsiTheme="minorHAnsi" w:cstheme="minorHAnsi"/>
              <w:noProof/>
              <w:szCs w:val="24"/>
              <w:lang w:eastAsia="en-GB"/>
            </w:rPr>
          </w:pPr>
          <w:hyperlink w:anchor="_Toc110938143" w:history="1">
            <w:r w:rsidR="00433984" w:rsidRPr="00433984">
              <w:rPr>
                <w:rStyle w:val="Hyperlink"/>
                <w:rFonts w:asciiTheme="minorHAnsi" w:hAnsiTheme="minorHAnsi" w:cstheme="minorHAnsi"/>
                <w:noProof/>
                <w:szCs w:val="24"/>
              </w:rPr>
              <w:t>Racist Incidents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_Toc110938143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34</w:t>
            </w:r>
            <w:r w:rsidR="00433984" w:rsidRPr="00433984">
              <w:rPr>
                <w:rFonts w:asciiTheme="minorHAnsi" w:hAnsiTheme="minorHAnsi" w:cstheme="minorHAnsi"/>
                <w:noProof/>
                <w:webHidden/>
                <w:szCs w:val="24"/>
              </w:rPr>
              <w:fldChar w:fldCharType="end"/>
            </w:r>
          </w:hyperlink>
        </w:p>
        <w:p w14:paraId="1814CC5F" w14:textId="6D05328C" w:rsidR="00433984" w:rsidRPr="00433984" w:rsidRDefault="00423C67">
          <w:pPr>
            <w:pStyle w:val="TOC1"/>
            <w:rPr>
              <w:rFonts w:asciiTheme="minorHAnsi" w:hAnsiTheme="minorHAnsi" w:cstheme="minorHAnsi"/>
              <w:noProof/>
              <w:szCs w:val="24"/>
              <w:lang w:eastAsia="en-GB"/>
            </w:rPr>
          </w:pPr>
          <w:hyperlink w:anchor="_Toc110938144" w:history="1">
            <w:r w:rsidR="00433984" w:rsidRPr="00433984">
              <w:rPr>
                <w:rStyle w:val="Hyperlink"/>
                <w:rFonts w:asciiTheme="minorHAnsi" w:hAnsiTheme="minorHAnsi" w:cstheme="minorHAnsi"/>
                <w:noProof/>
                <w:szCs w:val="24"/>
              </w:rPr>
              <w:t>Radicalisation, Extremism and Terrorism</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_Toc110938144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34</w:t>
            </w:r>
            <w:r w:rsidR="00433984" w:rsidRPr="00433984">
              <w:rPr>
                <w:rFonts w:asciiTheme="minorHAnsi" w:hAnsiTheme="minorHAnsi" w:cstheme="minorHAnsi"/>
                <w:noProof/>
                <w:webHidden/>
                <w:szCs w:val="24"/>
              </w:rPr>
              <w:fldChar w:fldCharType="end"/>
            </w:r>
          </w:hyperlink>
        </w:p>
        <w:p w14:paraId="70F122B0" w14:textId="36A628C2" w:rsidR="00433984" w:rsidRPr="00433984" w:rsidRDefault="00423C67">
          <w:pPr>
            <w:pStyle w:val="TOC1"/>
            <w:rPr>
              <w:rFonts w:asciiTheme="minorHAnsi" w:hAnsiTheme="minorHAnsi" w:cstheme="minorHAnsi"/>
              <w:noProof/>
              <w:szCs w:val="24"/>
              <w:lang w:eastAsia="en-GB"/>
            </w:rPr>
          </w:pPr>
          <w:hyperlink w:anchor="_Toc110938145" w:history="1">
            <w:r w:rsidR="00433984" w:rsidRPr="00433984">
              <w:rPr>
                <w:rStyle w:val="Hyperlink"/>
                <w:rFonts w:asciiTheme="minorHAnsi" w:hAnsiTheme="minorHAnsi" w:cstheme="minorHAnsi"/>
                <w:noProof/>
                <w:szCs w:val="24"/>
              </w:rPr>
              <w:t>Domestic Abuse</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_Toc110938145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35</w:t>
            </w:r>
            <w:r w:rsidR="00433984" w:rsidRPr="00433984">
              <w:rPr>
                <w:rFonts w:asciiTheme="minorHAnsi" w:hAnsiTheme="minorHAnsi" w:cstheme="minorHAnsi"/>
                <w:noProof/>
                <w:webHidden/>
                <w:szCs w:val="24"/>
              </w:rPr>
              <w:fldChar w:fldCharType="end"/>
            </w:r>
          </w:hyperlink>
        </w:p>
        <w:p w14:paraId="6DCCB365" w14:textId="1B1C0F32" w:rsidR="00433984" w:rsidRPr="00433984" w:rsidRDefault="00423C67">
          <w:pPr>
            <w:pStyle w:val="TOC1"/>
            <w:rPr>
              <w:rFonts w:asciiTheme="minorHAnsi" w:hAnsiTheme="minorHAnsi" w:cstheme="minorHAnsi"/>
              <w:noProof/>
              <w:szCs w:val="24"/>
              <w:lang w:eastAsia="en-GB"/>
            </w:rPr>
          </w:pPr>
          <w:hyperlink w:anchor="_Toc110938146" w:history="1">
            <w:r w:rsidR="00433984" w:rsidRPr="00433984">
              <w:rPr>
                <w:rStyle w:val="Hyperlink"/>
                <w:rFonts w:asciiTheme="minorHAnsi" w:hAnsiTheme="minorHAnsi" w:cstheme="minorHAnsi"/>
                <w:noProof/>
                <w:szCs w:val="24"/>
              </w:rPr>
              <w:t>Homelessness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_Toc110938146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36</w:t>
            </w:r>
            <w:r w:rsidR="00433984" w:rsidRPr="00433984">
              <w:rPr>
                <w:rFonts w:asciiTheme="minorHAnsi" w:hAnsiTheme="minorHAnsi" w:cstheme="minorHAnsi"/>
                <w:noProof/>
                <w:webHidden/>
                <w:szCs w:val="24"/>
              </w:rPr>
              <w:fldChar w:fldCharType="end"/>
            </w:r>
          </w:hyperlink>
        </w:p>
        <w:p w14:paraId="610B1476" w14:textId="65FF4AE6" w:rsidR="00433984" w:rsidRPr="00433984" w:rsidRDefault="00423C67">
          <w:pPr>
            <w:pStyle w:val="TOC1"/>
            <w:rPr>
              <w:rFonts w:asciiTheme="minorHAnsi" w:hAnsiTheme="minorHAnsi" w:cstheme="minorHAnsi"/>
              <w:noProof/>
              <w:szCs w:val="24"/>
              <w:lang w:eastAsia="en-GB"/>
            </w:rPr>
          </w:pPr>
          <w:hyperlink w:anchor="_Toc110938147" w:history="1">
            <w:r w:rsidR="00433984" w:rsidRPr="00433984">
              <w:rPr>
                <w:rStyle w:val="Hyperlink"/>
                <w:rFonts w:asciiTheme="minorHAnsi" w:hAnsiTheme="minorHAnsi" w:cstheme="minorHAnsi"/>
                <w:noProof/>
                <w:szCs w:val="24"/>
              </w:rPr>
              <w:t>Child Sexual Exploitation (CSE) and Child Criminal Exploitation (CCE)</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_Toc110938147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36</w:t>
            </w:r>
            <w:r w:rsidR="00433984" w:rsidRPr="00433984">
              <w:rPr>
                <w:rFonts w:asciiTheme="minorHAnsi" w:hAnsiTheme="minorHAnsi" w:cstheme="minorHAnsi"/>
                <w:noProof/>
                <w:webHidden/>
                <w:szCs w:val="24"/>
              </w:rPr>
              <w:fldChar w:fldCharType="end"/>
            </w:r>
          </w:hyperlink>
        </w:p>
        <w:p w14:paraId="011CECEE" w14:textId="07A91C01" w:rsidR="00433984" w:rsidRPr="00433984" w:rsidRDefault="00423C67">
          <w:pPr>
            <w:pStyle w:val="TOC2"/>
            <w:tabs>
              <w:tab w:val="right" w:leader="dot" w:pos="9628"/>
            </w:tabs>
            <w:rPr>
              <w:rFonts w:asciiTheme="minorHAnsi" w:hAnsiTheme="minorHAnsi" w:cstheme="minorHAnsi"/>
              <w:noProof/>
              <w:szCs w:val="24"/>
              <w:lang w:eastAsia="en-GB"/>
            </w:rPr>
          </w:pPr>
          <w:hyperlink w:anchor="_Toc110938148" w:history="1">
            <w:r w:rsidR="00433984" w:rsidRPr="00433984">
              <w:rPr>
                <w:rStyle w:val="Hyperlink"/>
                <w:rFonts w:asciiTheme="minorHAnsi" w:hAnsiTheme="minorHAnsi" w:cstheme="minorHAnsi"/>
                <w:noProof/>
                <w:szCs w:val="24"/>
              </w:rPr>
              <w:t>Child Sexual Exploitation (CSE)</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_Toc110938148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36</w:t>
            </w:r>
            <w:r w:rsidR="00433984" w:rsidRPr="00433984">
              <w:rPr>
                <w:rFonts w:asciiTheme="minorHAnsi" w:hAnsiTheme="minorHAnsi" w:cstheme="minorHAnsi"/>
                <w:noProof/>
                <w:webHidden/>
                <w:szCs w:val="24"/>
              </w:rPr>
              <w:fldChar w:fldCharType="end"/>
            </w:r>
          </w:hyperlink>
        </w:p>
        <w:p w14:paraId="4DBA15D1" w14:textId="3D6F3727" w:rsidR="00433984" w:rsidRPr="00433984" w:rsidRDefault="00423C67">
          <w:pPr>
            <w:pStyle w:val="TOC2"/>
            <w:tabs>
              <w:tab w:val="right" w:leader="dot" w:pos="9628"/>
            </w:tabs>
            <w:rPr>
              <w:rFonts w:asciiTheme="minorHAnsi" w:hAnsiTheme="minorHAnsi" w:cstheme="minorHAnsi"/>
              <w:noProof/>
              <w:szCs w:val="24"/>
              <w:lang w:eastAsia="en-GB"/>
            </w:rPr>
          </w:pPr>
          <w:hyperlink w:anchor="_Toc110938149" w:history="1">
            <w:r w:rsidR="00433984" w:rsidRPr="00433984">
              <w:rPr>
                <w:rStyle w:val="Hyperlink"/>
                <w:rFonts w:asciiTheme="minorHAnsi" w:hAnsiTheme="minorHAnsi" w:cstheme="minorHAnsi"/>
                <w:noProof/>
                <w:szCs w:val="24"/>
              </w:rPr>
              <w:t>Child Criminal Exploitation (CCE)</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_Toc110938149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37</w:t>
            </w:r>
            <w:r w:rsidR="00433984" w:rsidRPr="00433984">
              <w:rPr>
                <w:rFonts w:asciiTheme="minorHAnsi" w:hAnsiTheme="minorHAnsi" w:cstheme="minorHAnsi"/>
                <w:noProof/>
                <w:webHidden/>
                <w:szCs w:val="24"/>
              </w:rPr>
              <w:fldChar w:fldCharType="end"/>
            </w:r>
          </w:hyperlink>
        </w:p>
        <w:p w14:paraId="76E3C4F8" w14:textId="12F46EFD" w:rsidR="00433984" w:rsidRPr="00433984" w:rsidRDefault="00423C67">
          <w:pPr>
            <w:pStyle w:val="TOC1"/>
            <w:rPr>
              <w:rFonts w:asciiTheme="minorHAnsi" w:hAnsiTheme="minorHAnsi" w:cstheme="minorHAnsi"/>
              <w:noProof/>
              <w:szCs w:val="24"/>
              <w:lang w:eastAsia="en-GB"/>
            </w:rPr>
          </w:pPr>
          <w:hyperlink w:anchor="_Toc110938150" w:history="1">
            <w:r w:rsidR="00433984" w:rsidRPr="00433984">
              <w:rPr>
                <w:rStyle w:val="Hyperlink"/>
                <w:rFonts w:asciiTheme="minorHAnsi" w:hAnsiTheme="minorHAnsi" w:cstheme="minorHAnsi"/>
                <w:noProof/>
                <w:szCs w:val="24"/>
              </w:rPr>
              <w:t>Serious Violence</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_Toc110938150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38</w:t>
            </w:r>
            <w:r w:rsidR="00433984" w:rsidRPr="00433984">
              <w:rPr>
                <w:rFonts w:asciiTheme="minorHAnsi" w:hAnsiTheme="minorHAnsi" w:cstheme="minorHAnsi"/>
                <w:noProof/>
                <w:webHidden/>
                <w:szCs w:val="24"/>
              </w:rPr>
              <w:fldChar w:fldCharType="end"/>
            </w:r>
          </w:hyperlink>
        </w:p>
        <w:p w14:paraId="1B0865CB" w14:textId="751329C1" w:rsidR="00433984" w:rsidRPr="00433984" w:rsidRDefault="00423C67">
          <w:pPr>
            <w:pStyle w:val="TOC1"/>
            <w:rPr>
              <w:rFonts w:asciiTheme="minorHAnsi" w:hAnsiTheme="minorHAnsi" w:cstheme="minorHAnsi"/>
              <w:noProof/>
              <w:szCs w:val="24"/>
              <w:lang w:eastAsia="en-GB"/>
            </w:rPr>
          </w:pPr>
          <w:hyperlink w:anchor="_Toc110938151" w:history="1">
            <w:r w:rsidR="00433984" w:rsidRPr="00433984">
              <w:rPr>
                <w:rStyle w:val="Hyperlink"/>
                <w:rFonts w:asciiTheme="minorHAnsi" w:hAnsiTheme="minorHAnsi" w:cstheme="minorHAnsi"/>
                <w:noProof/>
                <w:szCs w:val="24"/>
              </w:rPr>
              <w:t>Modern Slavery</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_Toc110938151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38</w:t>
            </w:r>
            <w:r w:rsidR="00433984" w:rsidRPr="00433984">
              <w:rPr>
                <w:rFonts w:asciiTheme="minorHAnsi" w:hAnsiTheme="minorHAnsi" w:cstheme="minorHAnsi"/>
                <w:noProof/>
                <w:webHidden/>
                <w:szCs w:val="24"/>
              </w:rPr>
              <w:fldChar w:fldCharType="end"/>
            </w:r>
          </w:hyperlink>
        </w:p>
        <w:p w14:paraId="2C35CE6D" w14:textId="603F9620" w:rsidR="00433984" w:rsidRPr="00433984" w:rsidRDefault="00423C67">
          <w:pPr>
            <w:pStyle w:val="TOC1"/>
            <w:rPr>
              <w:rFonts w:asciiTheme="minorHAnsi" w:hAnsiTheme="minorHAnsi" w:cstheme="minorHAnsi"/>
              <w:noProof/>
              <w:szCs w:val="24"/>
              <w:lang w:eastAsia="en-GB"/>
            </w:rPr>
          </w:pPr>
          <w:hyperlink w:anchor="_Toc110938152" w:history="1">
            <w:r w:rsidR="00433984" w:rsidRPr="00433984">
              <w:rPr>
                <w:rStyle w:val="Hyperlink"/>
                <w:rFonts w:asciiTheme="minorHAnsi" w:hAnsiTheme="minorHAnsi" w:cstheme="minorHAnsi"/>
                <w:noProof/>
                <w:szCs w:val="24"/>
              </w:rPr>
              <w:t>Female Genital Mutilation (FGM)</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_Toc110938152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38</w:t>
            </w:r>
            <w:r w:rsidR="00433984" w:rsidRPr="00433984">
              <w:rPr>
                <w:rFonts w:asciiTheme="minorHAnsi" w:hAnsiTheme="minorHAnsi" w:cstheme="minorHAnsi"/>
                <w:noProof/>
                <w:webHidden/>
                <w:szCs w:val="24"/>
              </w:rPr>
              <w:fldChar w:fldCharType="end"/>
            </w:r>
          </w:hyperlink>
        </w:p>
        <w:p w14:paraId="273CEF7C" w14:textId="6EF3B519" w:rsidR="00433984" w:rsidRPr="00433984" w:rsidRDefault="00423C67">
          <w:pPr>
            <w:pStyle w:val="TOC1"/>
            <w:rPr>
              <w:rFonts w:asciiTheme="minorHAnsi" w:hAnsiTheme="minorHAnsi" w:cstheme="minorHAnsi"/>
              <w:noProof/>
              <w:szCs w:val="24"/>
              <w:lang w:eastAsia="en-GB"/>
            </w:rPr>
          </w:pPr>
          <w:hyperlink w:anchor="_Toc110938153" w:history="1">
            <w:r w:rsidR="00433984" w:rsidRPr="00433984">
              <w:rPr>
                <w:rStyle w:val="Hyperlink"/>
                <w:rFonts w:asciiTheme="minorHAnsi" w:hAnsiTheme="minorHAnsi" w:cstheme="minorHAnsi"/>
                <w:noProof/>
                <w:szCs w:val="24"/>
              </w:rPr>
              <w:t>Forced Marriage</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_Toc110938153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39</w:t>
            </w:r>
            <w:r w:rsidR="00433984" w:rsidRPr="00433984">
              <w:rPr>
                <w:rFonts w:asciiTheme="minorHAnsi" w:hAnsiTheme="minorHAnsi" w:cstheme="minorHAnsi"/>
                <w:noProof/>
                <w:webHidden/>
                <w:szCs w:val="24"/>
              </w:rPr>
              <w:fldChar w:fldCharType="end"/>
            </w:r>
          </w:hyperlink>
        </w:p>
        <w:p w14:paraId="67BC3140" w14:textId="6F29B0AA" w:rsidR="00433984" w:rsidRPr="00433984" w:rsidRDefault="00423C67">
          <w:pPr>
            <w:pStyle w:val="TOC1"/>
            <w:rPr>
              <w:rFonts w:asciiTheme="minorHAnsi" w:hAnsiTheme="minorHAnsi" w:cstheme="minorHAnsi"/>
              <w:noProof/>
              <w:szCs w:val="24"/>
              <w:lang w:eastAsia="en-GB"/>
            </w:rPr>
          </w:pPr>
          <w:hyperlink w:anchor="_Toc110938154" w:history="1">
            <w:r w:rsidR="00433984" w:rsidRPr="00433984">
              <w:rPr>
                <w:rStyle w:val="Hyperlink"/>
                <w:rFonts w:asciiTheme="minorHAnsi" w:hAnsiTheme="minorHAnsi" w:cstheme="minorHAnsi"/>
                <w:noProof/>
                <w:szCs w:val="24"/>
              </w:rPr>
              <w:t>So-called ‘Honour’-based abuse (HBA)</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_Toc110938154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39</w:t>
            </w:r>
            <w:r w:rsidR="00433984" w:rsidRPr="00433984">
              <w:rPr>
                <w:rFonts w:asciiTheme="minorHAnsi" w:hAnsiTheme="minorHAnsi" w:cstheme="minorHAnsi"/>
                <w:noProof/>
                <w:webHidden/>
                <w:szCs w:val="24"/>
              </w:rPr>
              <w:fldChar w:fldCharType="end"/>
            </w:r>
          </w:hyperlink>
        </w:p>
        <w:p w14:paraId="39BA4FD9" w14:textId="0A7A7F62" w:rsidR="00433984" w:rsidRPr="00433984" w:rsidRDefault="00423C67">
          <w:pPr>
            <w:pStyle w:val="TOC1"/>
            <w:rPr>
              <w:rFonts w:asciiTheme="minorHAnsi" w:hAnsiTheme="minorHAnsi" w:cstheme="minorHAnsi"/>
              <w:noProof/>
              <w:szCs w:val="24"/>
              <w:lang w:eastAsia="en-GB"/>
            </w:rPr>
          </w:pPr>
          <w:hyperlink w:anchor="_Toc110938155" w:history="1">
            <w:r w:rsidR="00433984" w:rsidRPr="00433984">
              <w:rPr>
                <w:rStyle w:val="Hyperlink"/>
                <w:rFonts w:asciiTheme="minorHAnsi" w:hAnsiTheme="minorHAnsi" w:cstheme="minorHAnsi"/>
                <w:noProof/>
                <w:szCs w:val="24"/>
              </w:rPr>
              <w:t>Private Fostering Arrangements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_Toc110938155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40</w:t>
            </w:r>
            <w:r w:rsidR="00433984" w:rsidRPr="00433984">
              <w:rPr>
                <w:rFonts w:asciiTheme="minorHAnsi" w:hAnsiTheme="minorHAnsi" w:cstheme="minorHAnsi"/>
                <w:noProof/>
                <w:webHidden/>
                <w:szCs w:val="24"/>
              </w:rPr>
              <w:fldChar w:fldCharType="end"/>
            </w:r>
          </w:hyperlink>
        </w:p>
        <w:p w14:paraId="3B960B61" w14:textId="76E78FFE" w:rsidR="00433984" w:rsidRPr="00433984" w:rsidRDefault="00423C67">
          <w:pPr>
            <w:pStyle w:val="TOC1"/>
            <w:rPr>
              <w:rFonts w:asciiTheme="minorHAnsi" w:hAnsiTheme="minorHAnsi" w:cstheme="minorHAnsi"/>
              <w:noProof/>
              <w:szCs w:val="24"/>
              <w:lang w:eastAsia="en-GB"/>
            </w:rPr>
          </w:pPr>
          <w:hyperlink w:anchor="_Toc110938156" w:history="1">
            <w:r w:rsidR="00433984" w:rsidRPr="00433984">
              <w:rPr>
                <w:rStyle w:val="Hyperlink"/>
                <w:rFonts w:asciiTheme="minorHAnsi" w:hAnsiTheme="minorHAnsi" w:cstheme="minorHAnsi"/>
                <w:noProof/>
                <w:szCs w:val="24"/>
              </w:rPr>
              <w:t>Looked After Children and Previously Looked After Children</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_Toc110938156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40</w:t>
            </w:r>
            <w:r w:rsidR="00433984" w:rsidRPr="00433984">
              <w:rPr>
                <w:rFonts w:asciiTheme="minorHAnsi" w:hAnsiTheme="minorHAnsi" w:cstheme="minorHAnsi"/>
                <w:noProof/>
                <w:webHidden/>
                <w:szCs w:val="24"/>
              </w:rPr>
              <w:fldChar w:fldCharType="end"/>
            </w:r>
          </w:hyperlink>
        </w:p>
        <w:p w14:paraId="063F5006" w14:textId="297DDD42" w:rsidR="00433984" w:rsidRPr="00433984" w:rsidRDefault="00423C67">
          <w:pPr>
            <w:pStyle w:val="TOC1"/>
            <w:rPr>
              <w:rFonts w:asciiTheme="minorHAnsi" w:hAnsiTheme="minorHAnsi" w:cstheme="minorHAnsi"/>
              <w:noProof/>
              <w:szCs w:val="24"/>
              <w:lang w:eastAsia="en-GB"/>
            </w:rPr>
          </w:pPr>
          <w:hyperlink w:anchor="_Toc110938157" w:history="1">
            <w:r w:rsidR="00433984" w:rsidRPr="00433984">
              <w:rPr>
                <w:rStyle w:val="Hyperlink"/>
                <w:rFonts w:asciiTheme="minorHAnsi" w:hAnsiTheme="minorHAnsi" w:cstheme="minorHAnsi"/>
                <w:noProof/>
                <w:szCs w:val="24"/>
              </w:rPr>
              <w:t>Children with special educational needs and disabilities or health issues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_Toc110938157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41</w:t>
            </w:r>
            <w:r w:rsidR="00433984" w:rsidRPr="00433984">
              <w:rPr>
                <w:rFonts w:asciiTheme="minorHAnsi" w:hAnsiTheme="minorHAnsi" w:cstheme="minorHAnsi"/>
                <w:noProof/>
                <w:webHidden/>
                <w:szCs w:val="24"/>
              </w:rPr>
              <w:fldChar w:fldCharType="end"/>
            </w:r>
          </w:hyperlink>
        </w:p>
        <w:p w14:paraId="45EDAA1B" w14:textId="731E67FE" w:rsidR="00433984" w:rsidRPr="00433984" w:rsidRDefault="00423C67">
          <w:pPr>
            <w:pStyle w:val="TOC1"/>
            <w:rPr>
              <w:rFonts w:asciiTheme="minorHAnsi" w:hAnsiTheme="minorHAnsi" w:cstheme="minorHAnsi"/>
              <w:noProof/>
              <w:szCs w:val="24"/>
              <w:lang w:eastAsia="en-GB"/>
            </w:rPr>
          </w:pPr>
          <w:hyperlink w:anchor="_Toc110938158" w:history="1">
            <w:r w:rsidR="00433984" w:rsidRPr="00433984">
              <w:rPr>
                <w:rStyle w:val="Hyperlink"/>
                <w:rFonts w:asciiTheme="minorHAnsi" w:hAnsiTheme="minorHAnsi" w:cstheme="minorHAnsi"/>
                <w:noProof/>
                <w:szCs w:val="24"/>
              </w:rPr>
              <w:t>Children Missing Education</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_Toc110938158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41</w:t>
            </w:r>
            <w:r w:rsidR="00433984" w:rsidRPr="00433984">
              <w:rPr>
                <w:rFonts w:asciiTheme="minorHAnsi" w:hAnsiTheme="minorHAnsi" w:cstheme="minorHAnsi"/>
                <w:noProof/>
                <w:webHidden/>
                <w:szCs w:val="24"/>
              </w:rPr>
              <w:fldChar w:fldCharType="end"/>
            </w:r>
          </w:hyperlink>
        </w:p>
        <w:p w14:paraId="49A3A2ED" w14:textId="34E36DB6" w:rsidR="00433984" w:rsidRPr="00433984" w:rsidRDefault="00423C67">
          <w:pPr>
            <w:pStyle w:val="TOC1"/>
            <w:rPr>
              <w:rFonts w:asciiTheme="minorHAnsi" w:hAnsiTheme="minorHAnsi" w:cstheme="minorHAnsi"/>
              <w:noProof/>
              <w:szCs w:val="24"/>
              <w:lang w:eastAsia="en-GB"/>
            </w:rPr>
          </w:pPr>
          <w:hyperlink w:anchor="_Toc110938159" w:history="1">
            <w:r w:rsidR="00433984" w:rsidRPr="00433984">
              <w:rPr>
                <w:rStyle w:val="Hyperlink"/>
                <w:rFonts w:asciiTheme="minorHAnsi" w:hAnsiTheme="minorHAnsi" w:cstheme="minorHAnsi"/>
                <w:noProof/>
                <w:szCs w:val="24"/>
              </w:rPr>
              <w:t>Pupils Missing Out on Education (PMOOE)</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_Toc110938159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42</w:t>
            </w:r>
            <w:r w:rsidR="00433984" w:rsidRPr="00433984">
              <w:rPr>
                <w:rFonts w:asciiTheme="minorHAnsi" w:hAnsiTheme="minorHAnsi" w:cstheme="minorHAnsi"/>
                <w:noProof/>
                <w:webHidden/>
                <w:szCs w:val="24"/>
              </w:rPr>
              <w:fldChar w:fldCharType="end"/>
            </w:r>
          </w:hyperlink>
        </w:p>
        <w:p w14:paraId="25AE4520" w14:textId="1CEFBD53" w:rsidR="00433984" w:rsidRPr="00433984" w:rsidRDefault="00423C67">
          <w:pPr>
            <w:pStyle w:val="TOC1"/>
            <w:rPr>
              <w:rFonts w:asciiTheme="minorHAnsi" w:hAnsiTheme="minorHAnsi" w:cstheme="minorHAnsi"/>
              <w:noProof/>
              <w:szCs w:val="24"/>
              <w:lang w:eastAsia="en-GB"/>
            </w:rPr>
          </w:pPr>
          <w:hyperlink w:anchor="_Toc110938160" w:history="1">
            <w:r w:rsidR="00433984" w:rsidRPr="00433984">
              <w:rPr>
                <w:rStyle w:val="Hyperlink"/>
                <w:rFonts w:asciiTheme="minorHAnsi" w:hAnsiTheme="minorHAnsi" w:cstheme="minorHAnsi"/>
                <w:noProof/>
                <w:szCs w:val="24"/>
              </w:rPr>
              <w:t>Attendance and Behaviour</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_Toc110938160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43</w:t>
            </w:r>
            <w:r w:rsidR="00433984" w:rsidRPr="00433984">
              <w:rPr>
                <w:rFonts w:asciiTheme="minorHAnsi" w:hAnsiTheme="minorHAnsi" w:cstheme="minorHAnsi"/>
                <w:noProof/>
                <w:webHidden/>
                <w:szCs w:val="24"/>
              </w:rPr>
              <w:fldChar w:fldCharType="end"/>
            </w:r>
          </w:hyperlink>
        </w:p>
        <w:p w14:paraId="299EAD1A" w14:textId="3F5AEDA5" w:rsidR="00433984" w:rsidRPr="00433984" w:rsidRDefault="00423C67">
          <w:pPr>
            <w:pStyle w:val="TOC1"/>
            <w:rPr>
              <w:rFonts w:asciiTheme="minorHAnsi" w:hAnsiTheme="minorHAnsi" w:cstheme="minorHAnsi"/>
              <w:noProof/>
              <w:szCs w:val="24"/>
              <w:lang w:eastAsia="en-GB"/>
            </w:rPr>
          </w:pPr>
          <w:hyperlink w:anchor="_Toc110938161" w:history="1">
            <w:r w:rsidR="00433984" w:rsidRPr="00433984">
              <w:rPr>
                <w:rStyle w:val="Hyperlink"/>
                <w:rFonts w:asciiTheme="minorHAnsi" w:hAnsiTheme="minorHAnsi" w:cstheme="minorHAnsi"/>
                <w:noProof/>
                <w:szCs w:val="24"/>
              </w:rPr>
              <w:t>Restrictive Physical Intervention</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_Toc110938161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43</w:t>
            </w:r>
            <w:r w:rsidR="00433984" w:rsidRPr="00433984">
              <w:rPr>
                <w:rFonts w:asciiTheme="minorHAnsi" w:hAnsiTheme="minorHAnsi" w:cstheme="minorHAnsi"/>
                <w:noProof/>
                <w:webHidden/>
                <w:szCs w:val="24"/>
              </w:rPr>
              <w:fldChar w:fldCharType="end"/>
            </w:r>
          </w:hyperlink>
        </w:p>
        <w:p w14:paraId="47637511" w14:textId="787D8C72" w:rsidR="00433984" w:rsidRPr="00433984" w:rsidRDefault="00423C67">
          <w:pPr>
            <w:pStyle w:val="TOC1"/>
            <w:rPr>
              <w:rFonts w:asciiTheme="minorHAnsi" w:hAnsiTheme="minorHAnsi" w:cstheme="minorHAnsi"/>
              <w:noProof/>
              <w:szCs w:val="24"/>
              <w:lang w:eastAsia="en-GB"/>
            </w:rPr>
          </w:pPr>
          <w:hyperlink w:anchor="_Toc110938162" w:history="1">
            <w:r w:rsidR="00433984" w:rsidRPr="00433984">
              <w:rPr>
                <w:rStyle w:val="Hyperlink"/>
                <w:rFonts w:asciiTheme="minorHAnsi" w:hAnsiTheme="minorHAnsi" w:cstheme="minorHAnsi"/>
                <w:noProof/>
                <w:szCs w:val="24"/>
              </w:rPr>
              <w:t>Whistleblowing</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_Toc110938162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44</w:t>
            </w:r>
            <w:r w:rsidR="00433984" w:rsidRPr="00433984">
              <w:rPr>
                <w:rFonts w:asciiTheme="minorHAnsi" w:hAnsiTheme="minorHAnsi" w:cstheme="minorHAnsi"/>
                <w:noProof/>
                <w:webHidden/>
                <w:szCs w:val="24"/>
              </w:rPr>
              <w:fldChar w:fldCharType="end"/>
            </w:r>
          </w:hyperlink>
        </w:p>
        <w:p w14:paraId="4D8EF6F9" w14:textId="1F5CAF79" w:rsidR="00433984" w:rsidRPr="00433984" w:rsidRDefault="00423C67">
          <w:pPr>
            <w:pStyle w:val="TOC1"/>
            <w:rPr>
              <w:rFonts w:asciiTheme="minorHAnsi" w:hAnsiTheme="minorHAnsi" w:cstheme="minorHAnsi"/>
              <w:noProof/>
              <w:szCs w:val="24"/>
              <w:lang w:eastAsia="en-GB"/>
            </w:rPr>
          </w:pPr>
          <w:hyperlink w:anchor="_Toc110938163" w:history="1">
            <w:r w:rsidR="00433984" w:rsidRPr="00433984">
              <w:rPr>
                <w:rStyle w:val="Hyperlink"/>
                <w:rFonts w:asciiTheme="minorHAnsi" w:hAnsiTheme="minorHAnsi" w:cstheme="minorHAnsi"/>
                <w:noProof/>
                <w:szCs w:val="24"/>
              </w:rPr>
              <w:t>Additional Resources</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_Toc110938163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44</w:t>
            </w:r>
            <w:r w:rsidR="00433984" w:rsidRPr="00433984">
              <w:rPr>
                <w:rFonts w:asciiTheme="minorHAnsi" w:hAnsiTheme="minorHAnsi" w:cstheme="minorHAnsi"/>
                <w:noProof/>
                <w:webHidden/>
                <w:szCs w:val="24"/>
              </w:rPr>
              <w:fldChar w:fldCharType="end"/>
            </w:r>
          </w:hyperlink>
        </w:p>
        <w:p w14:paraId="00A59A95" w14:textId="784156FB" w:rsidR="00433984" w:rsidRPr="00433984" w:rsidRDefault="00423C67">
          <w:pPr>
            <w:pStyle w:val="TOC1"/>
            <w:rPr>
              <w:rFonts w:asciiTheme="minorHAnsi" w:hAnsiTheme="minorHAnsi" w:cstheme="minorHAnsi"/>
              <w:noProof/>
              <w:szCs w:val="24"/>
              <w:lang w:eastAsia="en-GB"/>
            </w:rPr>
          </w:pPr>
          <w:hyperlink w:anchor="_Toc110938164" w:history="1">
            <w:r w:rsidR="00433984" w:rsidRPr="00433984">
              <w:rPr>
                <w:rStyle w:val="Hyperlink"/>
                <w:rFonts w:asciiTheme="minorHAnsi" w:hAnsiTheme="minorHAnsi" w:cstheme="minorHAnsi"/>
                <w:noProof/>
                <w:szCs w:val="24"/>
              </w:rPr>
              <w:t>Appendix one:</w:t>
            </w:r>
            <w:r w:rsidR="00433984" w:rsidRPr="00433984">
              <w:rPr>
                <w:rFonts w:asciiTheme="minorHAnsi" w:hAnsiTheme="minorHAnsi" w:cstheme="minorHAnsi"/>
                <w:noProof/>
                <w:webHidden/>
                <w:szCs w:val="24"/>
              </w:rPr>
              <w:tab/>
            </w:r>
            <w:r w:rsidR="00433984" w:rsidRPr="00433984">
              <w:rPr>
                <w:rFonts w:asciiTheme="minorHAnsi" w:hAnsiTheme="minorHAnsi" w:cstheme="minorHAnsi"/>
                <w:noProof/>
                <w:webHidden/>
                <w:szCs w:val="24"/>
              </w:rPr>
              <w:fldChar w:fldCharType="begin"/>
            </w:r>
            <w:r w:rsidR="00433984" w:rsidRPr="00433984">
              <w:rPr>
                <w:rFonts w:asciiTheme="minorHAnsi" w:hAnsiTheme="minorHAnsi" w:cstheme="minorHAnsi"/>
                <w:noProof/>
                <w:webHidden/>
                <w:szCs w:val="24"/>
              </w:rPr>
              <w:instrText xml:space="preserve"> PAGEREF _Toc110938164 \h </w:instrText>
            </w:r>
            <w:r w:rsidR="00433984" w:rsidRPr="00433984">
              <w:rPr>
                <w:rFonts w:asciiTheme="minorHAnsi" w:hAnsiTheme="minorHAnsi" w:cstheme="minorHAnsi"/>
                <w:noProof/>
                <w:webHidden/>
                <w:szCs w:val="24"/>
              </w:rPr>
            </w:r>
            <w:r w:rsidR="00433984" w:rsidRPr="00433984">
              <w:rPr>
                <w:rFonts w:asciiTheme="minorHAnsi" w:hAnsiTheme="minorHAnsi" w:cstheme="minorHAnsi"/>
                <w:noProof/>
                <w:webHidden/>
                <w:szCs w:val="24"/>
              </w:rPr>
              <w:fldChar w:fldCharType="separate"/>
            </w:r>
            <w:r w:rsidR="00433984" w:rsidRPr="00433984">
              <w:rPr>
                <w:rFonts w:asciiTheme="minorHAnsi" w:hAnsiTheme="minorHAnsi" w:cstheme="minorHAnsi"/>
                <w:noProof/>
                <w:webHidden/>
                <w:szCs w:val="24"/>
              </w:rPr>
              <w:t>46</w:t>
            </w:r>
            <w:r w:rsidR="00433984" w:rsidRPr="00433984">
              <w:rPr>
                <w:rFonts w:asciiTheme="minorHAnsi" w:hAnsiTheme="minorHAnsi" w:cstheme="minorHAnsi"/>
                <w:noProof/>
                <w:webHidden/>
                <w:szCs w:val="24"/>
              </w:rPr>
              <w:fldChar w:fldCharType="end"/>
            </w:r>
          </w:hyperlink>
        </w:p>
        <w:p w14:paraId="6BE42FCB" w14:textId="6C27FDB9" w:rsidR="009B34C2" w:rsidRPr="00DD6E94" w:rsidRDefault="009B34C2" w:rsidP="005547A8">
          <w:pPr>
            <w:ind w:right="283"/>
            <w:rPr>
              <w:rFonts w:asciiTheme="minorHAnsi" w:hAnsiTheme="minorHAnsi" w:cstheme="minorHAnsi"/>
            </w:rPr>
          </w:pPr>
          <w:r w:rsidRPr="00433984">
            <w:rPr>
              <w:rFonts w:asciiTheme="minorHAnsi" w:hAnsiTheme="minorHAnsi" w:cstheme="minorHAnsi"/>
              <w:color w:val="2B579A"/>
              <w:szCs w:val="24"/>
              <w:shd w:val="clear" w:color="auto" w:fill="E6E6E6"/>
            </w:rPr>
            <w:fldChar w:fldCharType="end"/>
          </w:r>
        </w:p>
      </w:sdtContent>
    </w:sdt>
    <w:p w14:paraId="12C3ADED" w14:textId="57290B05" w:rsidR="00882797" w:rsidRPr="00DD6E94" w:rsidRDefault="001B1E0F" w:rsidP="005547A8">
      <w:pPr>
        <w:ind w:right="283"/>
        <w:rPr>
          <w:rFonts w:asciiTheme="minorHAnsi" w:hAnsiTheme="minorHAnsi" w:cstheme="minorHAnsi"/>
        </w:rPr>
      </w:pPr>
      <w:r w:rsidRPr="00DD6E94">
        <w:rPr>
          <w:rFonts w:asciiTheme="minorHAnsi" w:hAnsiTheme="minorHAnsi" w:cstheme="minorHAnsi"/>
        </w:rPr>
        <w:tab/>
      </w:r>
    </w:p>
    <w:p w14:paraId="1873AF17" w14:textId="77777777" w:rsidR="00DD6E94" w:rsidRDefault="00DD6E94">
      <w:pPr>
        <w:rPr>
          <w:rFonts w:asciiTheme="minorHAnsi" w:eastAsia="Arial" w:hAnsiTheme="minorHAnsi" w:cstheme="minorHAnsi"/>
          <w:b/>
          <w:bCs/>
          <w:color w:val="000000" w:themeColor="text1"/>
          <w:szCs w:val="28"/>
        </w:rPr>
      </w:pPr>
      <w:bookmarkStart w:id="0" w:name="_Toc108080697"/>
      <w:bookmarkStart w:id="1" w:name="_Toc1017967534"/>
      <w:bookmarkStart w:id="2" w:name="_Toc47916291"/>
      <w:bookmarkStart w:id="3" w:name="_Toc477927538"/>
      <w:bookmarkStart w:id="4" w:name="_Toc2128550780"/>
      <w:bookmarkStart w:id="5" w:name="_Toc1444093362"/>
      <w:r>
        <w:rPr>
          <w:rFonts w:asciiTheme="minorHAnsi" w:eastAsia="Arial" w:hAnsiTheme="minorHAnsi" w:cstheme="minorHAnsi"/>
        </w:rPr>
        <w:br w:type="page"/>
      </w:r>
    </w:p>
    <w:p w14:paraId="078C068A" w14:textId="2523BC2A" w:rsidR="009561FF" w:rsidRPr="00DD6E94" w:rsidRDefault="00E45741" w:rsidP="2891A72D">
      <w:pPr>
        <w:pStyle w:val="Heading1"/>
        <w:ind w:right="283"/>
        <w:rPr>
          <w:rFonts w:asciiTheme="minorHAnsi" w:eastAsia="Arial" w:hAnsiTheme="minorHAnsi" w:cstheme="minorBidi"/>
        </w:rPr>
      </w:pPr>
      <w:bookmarkStart w:id="6" w:name="_Toc110938116"/>
      <w:r w:rsidRPr="2891A72D">
        <w:rPr>
          <w:rFonts w:asciiTheme="minorHAnsi" w:eastAsia="Arial" w:hAnsiTheme="minorHAnsi" w:cstheme="minorBidi"/>
        </w:rPr>
        <w:lastRenderedPageBreak/>
        <w:t xml:space="preserve">Safeguarding Statement </w:t>
      </w:r>
      <w:r w:rsidR="003E5CA7" w:rsidRPr="2891A72D">
        <w:rPr>
          <w:rFonts w:asciiTheme="minorHAnsi" w:eastAsia="Arial" w:hAnsiTheme="minorHAnsi" w:cstheme="minorBidi"/>
        </w:rPr>
        <w:t>202</w:t>
      </w:r>
      <w:r w:rsidR="52E74DD7" w:rsidRPr="2891A72D">
        <w:rPr>
          <w:rFonts w:asciiTheme="minorHAnsi" w:eastAsia="Arial" w:hAnsiTheme="minorHAnsi" w:cstheme="minorBidi"/>
        </w:rPr>
        <w:t>3</w:t>
      </w:r>
      <w:bookmarkEnd w:id="0"/>
      <w:bookmarkEnd w:id="6"/>
      <w:r w:rsidR="00177895" w:rsidRPr="2891A72D">
        <w:rPr>
          <w:rFonts w:asciiTheme="minorHAnsi" w:eastAsia="Arial" w:hAnsiTheme="minorHAnsi" w:cstheme="minorBidi"/>
        </w:rPr>
        <w:t xml:space="preserve"> </w:t>
      </w:r>
      <w:bookmarkEnd w:id="1"/>
      <w:bookmarkEnd w:id="2"/>
      <w:bookmarkEnd w:id="3"/>
      <w:bookmarkEnd w:id="4"/>
      <w:bookmarkEnd w:id="5"/>
    </w:p>
    <w:p w14:paraId="2450F426" w14:textId="4162C2E8" w:rsidR="001D6B86" w:rsidRPr="00DD6E94" w:rsidRDefault="009561FF" w:rsidP="005547A8">
      <w:pPr>
        <w:ind w:right="283"/>
        <w:rPr>
          <w:rFonts w:asciiTheme="minorHAnsi" w:eastAsia="Arial" w:hAnsiTheme="minorHAnsi" w:cstheme="minorHAnsi"/>
        </w:rPr>
      </w:pPr>
      <w:r w:rsidRPr="00DD6E94">
        <w:rPr>
          <w:rFonts w:asciiTheme="minorHAnsi" w:eastAsia="Arial" w:hAnsiTheme="minorHAnsi" w:cstheme="minorHAnsi"/>
        </w:rPr>
        <w:t>‘</w:t>
      </w:r>
      <w:r w:rsidR="00177895" w:rsidRPr="00DD6E94">
        <w:rPr>
          <w:rFonts w:asciiTheme="minorHAnsi" w:eastAsia="Arial" w:hAnsiTheme="minorHAnsi" w:cstheme="minorHAnsi"/>
        </w:rPr>
        <w:t>Safeguarding is Everyone’s Business</w:t>
      </w:r>
      <w:r w:rsidRPr="00DD6E94">
        <w:rPr>
          <w:rFonts w:asciiTheme="minorHAnsi" w:eastAsia="Arial" w:hAnsiTheme="minorHAnsi" w:cstheme="minorHAnsi"/>
        </w:rPr>
        <w:t>’</w:t>
      </w:r>
    </w:p>
    <w:p w14:paraId="73C0E936" w14:textId="77777777" w:rsidR="009561FF" w:rsidRPr="00DD6E94" w:rsidRDefault="009561FF" w:rsidP="005547A8">
      <w:pPr>
        <w:ind w:right="283"/>
        <w:rPr>
          <w:rFonts w:asciiTheme="minorHAnsi" w:eastAsia="Arial" w:hAnsiTheme="minorHAnsi" w:cstheme="minorHAnsi"/>
        </w:rPr>
      </w:pPr>
    </w:p>
    <w:p w14:paraId="52E800BE" w14:textId="77777777" w:rsidR="00DD6E94" w:rsidRDefault="00DD6E94" w:rsidP="00DD6E94">
      <w:pPr>
        <w:rPr>
          <w:rFonts w:ascii="Calibri" w:hAnsi="Calibri" w:cs="Calibri"/>
        </w:rPr>
      </w:pPr>
      <w:r w:rsidRPr="00E10E8C">
        <w:rPr>
          <w:rFonts w:ascii="Calibri" w:hAnsi="Calibri" w:cs="Calibri"/>
        </w:rPr>
        <w:t>The Good Shepherd Trust is committed to safeguarding and promoting the welfare of children and young people and expects all staff and volunteers to share this commitment.</w:t>
      </w:r>
      <w:r>
        <w:rPr>
          <w:rFonts w:ascii="Calibri" w:hAnsi="Calibri" w:cs="Calibri"/>
        </w:rPr>
        <w:t xml:space="preserve"> </w:t>
      </w:r>
      <w:r w:rsidRPr="00E10E8C">
        <w:rPr>
          <w:rFonts w:ascii="Calibri" w:hAnsi="Calibri" w:cs="Calibri"/>
        </w:rPr>
        <w:t>We ensure that all our employment practices reflect this commitment.</w:t>
      </w:r>
    </w:p>
    <w:p w14:paraId="297165E5" w14:textId="77777777" w:rsidR="00DD6E94" w:rsidRDefault="00DD6E94" w:rsidP="00DD6E94">
      <w:pPr>
        <w:rPr>
          <w:rFonts w:ascii="Calibri" w:hAnsi="Calibri" w:cs="Calibri"/>
        </w:rPr>
      </w:pPr>
    </w:p>
    <w:p w14:paraId="7E5ED91B" w14:textId="77777777" w:rsidR="00DD6E94" w:rsidRPr="00347AE9" w:rsidRDefault="00DD6E94" w:rsidP="00DD6E94">
      <w:pPr>
        <w:rPr>
          <w:rFonts w:ascii="Calibri" w:hAnsi="Calibri" w:cs="Calibri"/>
        </w:rPr>
      </w:pPr>
      <w:r w:rsidRPr="00347AE9">
        <w:rPr>
          <w:rFonts w:ascii="Calibri" w:hAnsi="Calibri" w:cs="Calibri"/>
        </w:rPr>
        <w:t xml:space="preserve">We recognise our moral and statutory responsibility to safeguard and promote the welfare of all children. </w:t>
      </w:r>
      <w:r>
        <w:rPr>
          <w:rFonts w:ascii="Calibri" w:hAnsi="Calibri" w:cs="Calibri"/>
        </w:rPr>
        <w:t xml:space="preserve"> </w:t>
      </w:r>
      <w:r w:rsidRPr="00347AE9">
        <w:rPr>
          <w:rFonts w:ascii="Calibri" w:hAnsi="Calibri" w:cs="Calibri"/>
        </w:rPr>
        <w:t>We make every effort to provide an environment in which children and adults feel safe, secure, valued and respected, and feel confident to talk if they are worried, believing they will be effectively listened to.</w:t>
      </w:r>
    </w:p>
    <w:p w14:paraId="17BBD5A0" w14:textId="77777777" w:rsidR="00DD6E94" w:rsidRPr="00347AE9" w:rsidRDefault="00DD6E94" w:rsidP="00DD6E94">
      <w:pPr>
        <w:rPr>
          <w:rFonts w:ascii="Calibri" w:eastAsia="Calibri" w:hAnsi="Calibri" w:cs="Calibri"/>
          <w:szCs w:val="24"/>
        </w:rPr>
      </w:pPr>
    </w:p>
    <w:p w14:paraId="1BFF157F" w14:textId="77777777" w:rsidR="00DD6E94" w:rsidRPr="00B44C1B" w:rsidRDefault="00DD6E94" w:rsidP="00DD6E94">
      <w:pPr>
        <w:rPr>
          <w:rFonts w:ascii="Calibri" w:eastAsia="Calibri" w:hAnsi="Calibri" w:cs="Calibri"/>
          <w:szCs w:val="24"/>
        </w:rPr>
      </w:pPr>
      <w:r w:rsidRPr="00B44C1B">
        <w:rPr>
          <w:rFonts w:ascii="Calibri" w:eastAsia="Calibri" w:hAnsi="Calibri" w:cs="Calibri"/>
          <w:szCs w:val="24"/>
        </w:rPr>
        <w:t>Safeguarding and child protection are at the forefront and underpin all relevant aspects of process and policy development. All systems, processes and policies operate with the best interests of the child at their heart.</w:t>
      </w:r>
    </w:p>
    <w:p w14:paraId="0D420852" w14:textId="502D0B39" w:rsidR="001D6B86" w:rsidRPr="00DD6E94" w:rsidRDefault="001D6B86" w:rsidP="005547A8">
      <w:pPr>
        <w:ind w:right="283"/>
        <w:rPr>
          <w:rFonts w:asciiTheme="minorHAnsi" w:eastAsia="Arial" w:hAnsiTheme="minorHAnsi" w:cstheme="minorHAnsi"/>
        </w:rPr>
      </w:pPr>
    </w:p>
    <w:p w14:paraId="238C1918" w14:textId="4CEB1B62" w:rsidR="001D6B86" w:rsidRPr="00DD6E94" w:rsidRDefault="001D6B86" w:rsidP="005547A8">
      <w:pPr>
        <w:ind w:right="283"/>
        <w:rPr>
          <w:rFonts w:asciiTheme="minorHAnsi" w:eastAsia="Arial" w:hAnsiTheme="minorHAnsi" w:cstheme="minorHAnsi"/>
        </w:rPr>
      </w:pPr>
      <w:r w:rsidRPr="00DD6E94">
        <w:rPr>
          <w:rFonts w:asciiTheme="minorHAnsi" w:eastAsia="Arial" w:hAnsiTheme="minorHAnsi" w:cstheme="minorHAnsi"/>
        </w:rPr>
        <w:t>The purpose of this policy is to provide staff, volunteers</w:t>
      </w:r>
      <w:r w:rsidR="00DD6E94">
        <w:rPr>
          <w:rFonts w:asciiTheme="minorHAnsi" w:eastAsia="Arial" w:hAnsiTheme="minorHAnsi" w:cstheme="minorHAnsi"/>
        </w:rPr>
        <w:t>, trustee directors and local committee members</w:t>
      </w:r>
      <w:r w:rsidRPr="00DD6E94">
        <w:rPr>
          <w:rFonts w:asciiTheme="minorHAnsi" w:eastAsia="Arial" w:hAnsiTheme="minorHAnsi" w:cstheme="minorHAnsi"/>
        </w:rPr>
        <w:t xml:space="preserve"> with the framework they need in order to keep children safe and secure in our </w:t>
      </w:r>
      <w:r w:rsidR="00E02320">
        <w:rPr>
          <w:rFonts w:asciiTheme="minorHAnsi" w:eastAsia="Arial" w:hAnsiTheme="minorHAnsi" w:cstheme="minorHAnsi"/>
        </w:rPr>
        <w:t>schools/colleges</w:t>
      </w:r>
      <w:r w:rsidR="00105FAE" w:rsidRPr="00DD6E94">
        <w:rPr>
          <w:rFonts w:asciiTheme="minorHAnsi" w:eastAsia="Arial" w:hAnsiTheme="minorHAnsi" w:cstheme="minorHAnsi"/>
        </w:rPr>
        <w:t xml:space="preserve">. The policy also </w:t>
      </w:r>
      <w:r w:rsidRPr="00DD6E94">
        <w:rPr>
          <w:rFonts w:asciiTheme="minorHAnsi" w:eastAsia="Arial" w:hAnsiTheme="minorHAnsi" w:cstheme="minorHAnsi"/>
        </w:rPr>
        <w:t>inform</w:t>
      </w:r>
      <w:r w:rsidR="00105FAE" w:rsidRPr="00DD6E94">
        <w:rPr>
          <w:rFonts w:asciiTheme="minorHAnsi" w:eastAsia="Arial" w:hAnsiTheme="minorHAnsi" w:cstheme="minorHAnsi"/>
        </w:rPr>
        <w:t>s</w:t>
      </w:r>
      <w:r w:rsidRPr="00DD6E94">
        <w:rPr>
          <w:rFonts w:asciiTheme="minorHAnsi" w:eastAsia="Arial" w:hAnsiTheme="minorHAnsi" w:cstheme="minorHAnsi"/>
        </w:rPr>
        <w:t xml:space="preserve"> parents and </w:t>
      </w:r>
      <w:r w:rsidR="00105FAE" w:rsidRPr="00DD6E94">
        <w:rPr>
          <w:rFonts w:asciiTheme="minorHAnsi" w:eastAsia="Arial" w:hAnsiTheme="minorHAnsi" w:cstheme="minorHAnsi"/>
        </w:rPr>
        <w:t>carers</w:t>
      </w:r>
      <w:r w:rsidRPr="00DD6E94">
        <w:rPr>
          <w:rFonts w:asciiTheme="minorHAnsi" w:eastAsia="Arial" w:hAnsiTheme="minorHAnsi" w:cstheme="minorHAnsi"/>
        </w:rPr>
        <w:t xml:space="preserve"> how we will safeguard their children whilst they are in our care. </w:t>
      </w:r>
    </w:p>
    <w:p w14:paraId="1B18A00A" w14:textId="77777777" w:rsidR="00882797" w:rsidRPr="00DD6E94" w:rsidRDefault="00882797" w:rsidP="005547A8">
      <w:pPr>
        <w:ind w:right="283"/>
        <w:rPr>
          <w:rFonts w:asciiTheme="minorHAnsi" w:eastAsia="Arial" w:hAnsiTheme="minorHAnsi" w:cstheme="minorHAnsi"/>
        </w:rPr>
      </w:pPr>
    </w:p>
    <w:p w14:paraId="570EB743" w14:textId="15B7710E" w:rsidR="00882797" w:rsidRPr="00DD6E94" w:rsidRDefault="00882797" w:rsidP="005547A8">
      <w:pPr>
        <w:pStyle w:val="Heading1"/>
        <w:ind w:right="283"/>
        <w:rPr>
          <w:rFonts w:asciiTheme="minorHAnsi" w:eastAsia="Arial" w:hAnsiTheme="minorHAnsi" w:cstheme="minorHAnsi"/>
        </w:rPr>
      </w:pPr>
      <w:bookmarkStart w:id="7" w:name="_Toc108080698"/>
      <w:bookmarkStart w:id="8" w:name="_Toc27220175"/>
      <w:bookmarkStart w:id="9" w:name="_Toc569587903"/>
      <w:bookmarkStart w:id="10" w:name="_Toc568040250"/>
      <w:bookmarkStart w:id="11" w:name="_Toc1696586561"/>
      <w:bookmarkStart w:id="12" w:name="_Toc110938117"/>
      <w:r w:rsidRPr="00DD6E94">
        <w:rPr>
          <w:rFonts w:asciiTheme="minorHAnsi" w:eastAsia="Arial" w:hAnsiTheme="minorHAnsi" w:cstheme="minorHAnsi"/>
        </w:rPr>
        <w:t>Key Personnel</w:t>
      </w:r>
      <w:bookmarkEnd w:id="7"/>
      <w:bookmarkEnd w:id="8"/>
      <w:bookmarkEnd w:id="9"/>
      <w:bookmarkEnd w:id="10"/>
      <w:bookmarkEnd w:id="11"/>
      <w:bookmarkEnd w:id="12"/>
    </w:p>
    <w:tbl>
      <w:tblPr>
        <w:tblStyle w:val="TableGrid"/>
        <w:tblW w:w="0" w:type="auto"/>
        <w:tblLook w:val="04A0" w:firstRow="1" w:lastRow="0" w:firstColumn="1" w:lastColumn="0" w:noHBand="0" w:noVBand="1"/>
      </w:tblPr>
      <w:tblGrid>
        <w:gridCol w:w="9628"/>
      </w:tblGrid>
      <w:tr w:rsidR="009C1CD9" w:rsidRPr="00DD6E94" w14:paraId="12718586" w14:textId="482DDE16" w:rsidTr="2891A72D">
        <w:tc>
          <w:tcPr>
            <w:tcW w:w="10485" w:type="dxa"/>
          </w:tcPr>
          <w:p w14:paraId="6F7FE7A1" w14:textId="77777777" w:rsidR="00DD6E94" w:rsidRPr="00347AE9" w:rsidRDefault="00DD6E94" w:rsidP="00DD6E94">
            <w:pPr>
              <w:rPr>
                <w:rFonts w:ascii="Calibri" w:hAnsi="Calibri" w:cs="Calibri"/>
                <w:i/>
                <w:iCs/>
                <w:highlight w:val="yellow"/>
              </w:rPr>
            </w:pPr>
            <w:r w:rsidRPr="00347AE9">
              <w:rPr>
                <w:rFonts w:ascii="Calibri" w:hAnsi="Calibri" w:cs="Calibri"/>
                <w:highlight w:val="yellow"/>
              </w:rPr>
              <w:t xml:space="preserve">Designated Safeguarding Lead (DSL) is: (remove – note: </w:t>
            </w:r>
            <w:r w:rsidRPr="00347AE9">
              <w:rPr>
                <w:rFonts w:ascii="Calibri" w:hAnsi="Calibri" w:cs="Calibri"/>
                <w:i/>
                <w:iCs/>
                <w:highlight w:val="yellow"/>
              </w:rPr>
              <w:t>must be senior member of staff)</w:t>
            </w:r>
          </w:p>
          <w:p w14:paraId="18E5F763" w14:textId="77777777" w:rsidR="00DD6E94" w:rsidRPr="00347AE9" w:rsidRDefault="00DD6E94" w:rsidP="00DD6E94">
            <w:pPr>
              <w:rPr>
                <w:rFonts w:ascii="Calibri" w:hAnsi="Calibri" w:cs="Calibri"/>
                <w:highlight w:val="yellow"/>
              </w:rPr>
            </w:pPr>
            <w:r w:rsidRPr="00347AE9">
              <w:rPr>
                <w:rFonts w:ascii="Calibri" w:hAnsi="Calibri" w:cs="Calibri"/>
                <w:highlight w:val="yellow"/>
              </w:rPr>
              <w:t>Contact details:</w:t>
            </w:r>
          </w:p>
          <w:p w14:paraId="49505A05" w14:textId="77777777" w:rsidR="00DD6E94" w:rsidRPr="00347AE9" w:rsidRDefault="00DD6E94" w:rsidP="00DD6E94">
            <w:pPr>
              <w:rPr>
                <w:rFonts w:ascii="Calibri" w:hAnsi="Calibri" w:cs="Calibri"/>
                <w:highlight w:val="yellow"/>
              </w:rPr>
            </w:pPr>
          </w:p>
          <w:p w14:paraId="2A9A4F7A" w14:textId="77777777" w:rsidR="00DD6E94" w:rsidRPr="00347AE9" w:rsidRDefault="00DD6E94" w:rsidP="00DD6E94">
            <w:pPr>
              <w:rPr>
                <w:rFonts w:ascii="Calibri" w:hAnsi="Calibri" w:cs="Calibri"/>
                <w:highlight w:val="yellow"/>
              </w:rPr>
            </w:pPr>
            <w:r w:rsidRPr="00347AE9">
              <w:rPr>
                <w:rFonts w:ascii="Calibri" w:hAnsi="Calibri" w:cs="Calibri"/>
                <w:highlight w:val="yellow"/>
              </w:rPr>
              <w:t xml:space="preserve">Deputy DSL(s) is/are: </w:t>
            </w:r>
          </w:p>
          <w:p w14:paraId="7CE7D71B" w14:textId="77777777" w:rsidR="00DD6E94" w:rsidRPr="00347AE9" w:rsidRDefault="00DD6E94" w:rsidP="00DD6E94">
            <w:pPr>
              <w:rPr>
                <w:rFonts w:ascii="Calibri" w:hAnsi="Calibri" w:cs="Calibri"/>
                <w:highlight w:val="yellow"/>
              </w:rPr>
            </w:pPr>
            <w:r w:rsidRPr="00347AE9">
              <w:rPr>
                <w:rFonts w:ascii="Calibri" w:hAnsi="Calibri" w:cs="Calibri"/>
                <w:highlight w:val="yellow"/>
              </w:rPr>
              <w:t>Contact details:</w:t>
            </w:r>
          </w:p>
          <w:p w14:paraId="65341434" w14:textId="77777777" w:rsidR="00DD6E94" w:rsidRPr="00347AE9" w:rsidRDefault="00DD6E94" w:rsidP="00DD6E94">
            <w:pPr>
              <w:rPr>
                <w:rFonts w:ascii="Calibri" w:hAnsi="Calibri" w:cs="Calibri"/>
                <w:highlight w:val="yellow"/>
              </w:rPr>
            </w:pPr>
          </w:p>
          <w:p w14:paraId="19F7F03A" w14:textId="77777777" w:rsidR="00DD6E94" w:rsidRPr="00347AE9" w:rsidRDefault="00DD6E94" w:rsidP="00DD6E94">
            <w:pPr>
              <w:rPr>
                <w:rFonts w:ascii="Calibri" w:hAnsi="Calibri" w:cs="Calibri"/>
                <w:highlight w:val="yellow"/>
              </w:rPr>
            </w:pPr>
            <w:r w:rsidRPr="00347AE9">
              <w:rPr>
                <w:rFonts w:ascii="Calibri" w:hAnsi="Calibri" w:cs="Calibri"/>
                <w:highlight w:val="yellow"/>
              </w:rPr>
              <w:t xml:space="preserve">The Headteacher/Principal is: </w:t>
            </w:r>
          </w:p>
          <w:p w14:paraId="57C792AC" w14:textId="77777777" w:rsidR="00DD6E94" w:rsidRPr="00347AE9" w:rsidRDefault="00DD6E94" w:rsidP="00DD6E94">
            <w:pPr>
              <w:rPr>
                <w:rFonts w:ascii="Calibri" w:hAnsi="Calibri" w:cs="Calibri"/>
              </w:rPr>
            </w:pPr>
            <w:r w:rsidRPr="00347AE9">
              <w:rPr>
                <w:rFonts w:ascii="Calibri" w:hAnsi="Calibri" w:cs="Calibri"/>
                <w:highlight w:val="yellow"/>
              </w:rPr>
              <w:t>Contact details:</w:t>
            </w:r>
          </w:p>
          <w:p w14:paraId="1E52B3C4" w14:textId="77777777" w:rsidR="00DD6E94" w:rsidRPr="00347AE9" w:rsidRDefault="00DD6E94" w:rsidP="00DD6E94">
            <w:pPr>
              <w:rPr>
                <w:rFonts w:ascii="Calibri" w:hAnsi="Calibri" w:cs="Calibri"/>
              </w:rPr>
            </w:pPr>
          </w:p>
          <w:p w14:paraId="65C73387" w14:textId="77777777" w:rsidR="00DD6E94" w:rsidRDefault="00DD6E94" w:rsidP="00DD6E94">
            <w:pPr>
              <w:rPr>
                <w:rFonts w:ascii="Calibri" w:hAnsi="Calibri" w:cs="Calibri"/>
              </w:rPr>
            </w:pPr>
            <w:r w:rsidRPr="00347AE9">
              <w:rPr>
                <w:rFonts w:ascii="Calibri" w:hAnsi="Calibri" w:cs="Calibri"/>
                <w:highlight w:val="yellow"/>
              </w:rPr>
              <w:t>To raise concerns out of hours/out of term:</w:t>
            </w:r>
          </w:p>
          <w:p w14:paraId="2610AD44" w14:textId="77777777" w:rsidR="00DD6E94" w:rsidRPr="00347AE9" w:rsidRDefault="00DD6E94" w:rsidP="00DD6E94">
            <w:pPr>
              <w:rPr>
                <w:rFonts w:ascii="Calibri" w:hAnsi="Calibri" w:cs="Calibri"/>
              </w:rPr>
            </w:pPr>
            <w:r w:rsidRPr="00A5757B">
              <w:rPr>
                <w:rFonts w:ascii="Calibri" w:hAnsi="Calibri" w:cs="Calibri"/>
                <w:highlight w:val="yellow"/>
              </w:rPr>
              <w:t>Contact details:</w:t>
            </w:r>
          </w:p>
          <w:p w14:paraId="68D3E0C5" w14:textId="77777777" w:rsidR="00DD6E94" w:rsidRPr="00347AE9" w:rsidRDefault="00DD6E94" w:rsidP="00DD6E94">
            <w:pPr>
              <w:rPr>
                <w:rFonts w:ascii="Calibri" w:hAnsi="Calibri" w:cs="Calibri"/>
              </w:rPr>
            </w:pPr>
          </w:p>
          <w:p w14:paraId="2362C1F4" w14:textId="7A3D053B" w:rsidR="00DD6E94" w:rsidRPr="00DD6E94" w:rsidRDefault="00DD6E94" w:rsidP="00DD6E94">
            <w:pPr>
              <w:rPr>
                <w:rFonts w:ascii="Calibri" w:hAnsi="Calibri" w:cs="Calibri"/>
              </w:rPr>
            </w:pPr>
            <w:r w:rsidRPr="3146EA05">
              <w:rPr>
                <w:rFonts w:ascii="Calibri" w:hAnsi="Calibri" w:cs="Calibri"/>
              </w:rPr>
              <w:t xml:space="preserve">The Trust DSL is: </w:t>
            </w:r>
            <w:r w:rsidR="08848DFD" w:rsidRPr="3146EA05">
              <w:rPr>
                <w:rFonts w:ascii="Calibri" w:hAnsi="Calibri" w:cs="Calibri"/>
              </w:rPr>
              <w:t>Liz Tedbury</w:t>
            </w:r>
          </w:p>
          <w:p w14:paraId="1EB7860F" w14:textId="33A38AF3" w:rsidR="00DD6E94" w:rsidRDefault="00DD6E94" w:rsidP="3146EA05">
            <w:pPr>
              <w:rPr>
                <w:rFonts w:ascii="Calibri" w:hAnsi="Calibri" w:cs="Calibri"/>
              </w:rPr>
            </w:pPr>
            <w:r w:rsidRPr="3146EA05">
              <w:rPr>
                <w:rFonts w:ascii="Calibri" w:hAnsi="Calibri" w:cs="Calibri"/>
              </w:rPr>
              <w:t>Contact details</w:t>
            </w:r>
            <w:r w:rsidR="5954D216" w:rsidRPr="3146EA05">
              <w:rPr>
                <w:rFonts w:ascii="Calibri" w:hAnsi="Calibri" w:cs="Calibri"/>
              </w:rPr>
              <w:t xml:space="preserve"> </w:t>
            </w:r>
            <w:hyperlink r:id="rId14">
              <w:r w:rsidR="5954D216" w:rsidRPr="3146EA05">
                <w:rPr>
                  <w:rStyle w:val="Hyperlink"/>
                  <w:rFonts w:ascii="Calibri" w:hAnsi="Calibri" w:cs="Calibri"/>
                </w:rPr>
                <w:t>liz.tedbury@goodshepherdtrust.org.uk</w:t>
              </w:r>
            </w:hyperlink>
            <w:r w:rsidR="5954D216" w:rsidRPr="3146EA05">
              <w:rPr>
                <w:rFonts w:ascii="Calibri" w:hAnsi="Calibri" w:cs="Calibri"/>
              </w:rPr>
              <w:t xml:space="preserve"> </w:t>
            </w:r>
          </w:p>
          <w:p w14:paraId="019EADD1" w14:textId="77777777" w:rsidR="00DD6E94" w:rsidRPr="00347AE9" w:rsidRDefault="00DD6E94" w:rsidP="00DD6E94">
            <w:pPr>
              <w:rPr>
                <w:rFonts w:ascii="Calibri" w:hAnsi="Calibri" w:cs="Calibri"/>
              </w:rPr>
            </w:pPr>
          </w:p>
          <w:p w14:paraId="3F7EDF87" w14:textId="3C3706FB" w:rsidR="00DD6E94" w:rsidRPr="00347AE9" w:rsidRDefault="00DD6E94" w:rsidP="00DD6E94">
            <w:pPr>
              <w:rPr>
                <w:rFonts w:ascii="Calibri" w:hAnsi="Calibri" w:cs="Calibri"/>
              </w:rPr>
            </w:pPr>
            <w:r w:rsidRPr="2891A72D">
              <w:rPr>
                <w:rFonts w:ascii="Calibri" w:hAnsi="Calibri" w:cs="Calibri"/>
              </w:rPr>
              <w:t xml:space="preserve">The Chair of Trustee Directors is: </w:t>
            </w:r>
            <w:r w:rsidR="0B259CA5" w:rsidRPr="2891A72D">
              <w:rPr>
                <w:rFonts w:ascii="Calibri" w:hAnsi="Calibri" w:cs="Calibri"/>
              </w:rPr>
              <w:t>James Friend</w:t>
            </w:r>
          </w:p>
          <w:p w14:paraId="01520528" w14:textId="77777777" w:rsidR="00DD6E94" w:rsidRPr="00347AE9" w:rsidRDefault="00DD6E94" w:rsidP="00DD6E94">
            <w:pPr>
              <w:rPr>
                <w:rFonts w:ascii="Calibri" w:hAnsi="Calibri" w:cs="Calibri"/>
              </w:rPr>
            </w:pPr>
            <w:r w:rsidRPr="00347AE9">
              <w:rPr>
                <w:rFonts w:ascii="Calibri" w:hAnsi="Calibri" w:cs="Calibri"/>
              </w:rPr>
              <w:t xml:space="preserve">Contact details: </w:t>
            </w:r>
            <w:hyperlink r:id="rId15" w:history="1">
              <w:r w:rsidRPr="000F4AA6">
                <w:rPr>
                  <w:rStyle w:val="Hyperlink"/>
                  <w:rFonts w:ascii="Calibri" w:hAnsi="Calibri" w:cs="Calibri"/>
                </w:rPr>
                <w:t>Chair@goodshepherdtrust.org.uk</w:t>
              </w:r>
            </w:hyperlink>
            <w:r w:rsidRPr="00347AE9">
              <w:rPr>
                <w:rFonts w:ascii="Calibri" w:hAnsi="Calibri" w:cs="Calibri"/>
              </w:rPr>
              <w:t xml:space="preserve"> </w:t>
            </w:r>
          </w:p>
          <w:p w14:paraId="429C7692" w14:textId="77777777" w:rsidR="00DD6E94" w:rsidRPr="00347AE9" w:rsidRDefault="00DD6E94" w:rsidP="00DD6E94">
            <w:pPr>
              <w:rPr>
                <w:rFonts w:ascii="Calibri" w:hAnsi="Calibri" w:cs="Calibri"/>
              </w:rPr>
            </w:pPr>
          </w:p>
          <w:p w14:paraId="077D8ADF" w14:textId="1211F186" w:rsidR="00DD6E94" w:rsidRPr="00347AE9" w:rsidRDefault="00DD6E94" w:rsidP="2891A72D">
            <w:pPr>
              <w:spacing w:line="259" w:lineRule="auto"/>
              <w:rPr>
                <w:rFonts w:ascii="Calibri" w:hAnsi="Calibri" w:cs="Calibri"/>
              </w:rPr>
            </w:pPr>
            <w:r w:rsidRPr="2891A72D">
              <w:rPr>
                <w:rFonts w:ascii="Calibri" w:hAnsi="Calibri" w:cs="Calibri"/>
              </w:rPr>
              <w:t xml:space="preserve">The nominated Safeguarding Trustee Director is: </w:t>
            </w:r>
            <w:r w:rsidR="623C58E4" w:rsidRPr="2891A72D">
              <w:rPr>
                <w:rFonts w:ascii="Calibri" w:hAnsi="Calibri"/>
                <w:szCs w:val="24"/>
              </w:rPr>
              <w:t>Mary Lewis</w:t>
            </w:r>
          </w:p>
          <w:p w14:paraId="5A772531" w14:textId="74EED350" w:rsidR="00DD6E94" w:rsidRPr="00347AE9" w:rsidRDefault="00DD6E94" w:rsidP="2891A72D">
            <w:pPr>
              <w:spacing w:line="259" w:lineRule="auto"/>
              <w:rPr>
                <w:rFonts w:ascii="Calibri" w:hAnsi="Calibri" w:cs="Calibri"/>
              </w:rPr>
            </w:pPr>
            <w:r w:rsidRPr="2891A72D">
              <w:rPr>
                <w:rFonts w:ascii="Calibri" w:hAnsi="Calibri" w:cs="Calibri"/>
              </w:rPr>
              <w:t xml:space="preserve">Contact details: </w:t>
            </w:r>
            <w:hyperlink r:id="rId16">
              <w:r w:rsidR="623C58E4" w:rsidRPr="2891A72D">
                <w:rPr>
                  <w:rStyle w:val="Hyperlink"/>
                  <w:rFonts w:ascii="Calibri" w:hAnsi="Calibri" w:cs="Calibri"/>
                </w:rPr>
                <w:t>mary.lewis@goodshepherdtrust.org.u</w:t>
              </w:r>
              <w:r w:rsidR="34B70B76" w:rsidRPr="2891A72D">
                <w:rPr>
                  <w:rStyle w:val="Hyperlink"/>
                  <w:rFonts w:ascii="Calibri" w:hAnsi="Calibri" w:cs="Calibri"/>
                </w:rPr>
                <w:t>k</w:t>
              </w:r>
            </w:hyperlink>
            <w:r w:rsidR="34B70B76" w:rsidRPr="2891A72D">
              <w:rPr>
                <w:rFonts w:ascii="Calibri" w:hAnsi="Calibri" w:cs="Calibri"/>
              </w:rPr>
              <w:t xml:space="preserve"> </w:t>
            </w:r>
          </w:p>
          <w:p w14:paraId="4F52D7A8" w14:textId="799F129A" w:rsidR="2891A72D" w:rsidRDefault="2891A72D" w:rsidP="2891A72D">
            <w:pPr>
              <w:spacing w:line="259" w:lineRule="auto"/>
              <w:rPr>
                <w:rFonts w:ascii="Calibri" w:hAnsi="Calibri" w:cs="Calibri"/>
              </w:rPr>
            </w:pPr>
          </w:p>
          <w:p w14:paraId="27DAB36D" w14:textId="77777777" w:rsidR="00DD6E94" w:rsidRPr="00347AE9" w:rsidRDefault="00DD6E94" w:rsidP="00DD6E94">
            <w:pPr>
              <w:rPr>
                <w:rFonts w:ascii="Calibri" w:hAnsi="Calibri" w:cs="Calibri"/>
                <w:highlight w:val="yellow"/>
              </w:rPr>
            </w:pPr>
            <w:r w:rsidRPr="00347AE9">
              <w:rPr>
                <w:rFonts w:ascii="Calibri" w:hAnsi="Calibri" w:cs="Calibri"/>
                <w:highlight w:val="yellow"/>
              </w:rPr>
              <w:t xml:space="preserve">The </w:t>
            </w:r>
            <w:r>
              <w:rPr>
                <w:rFonts w:ascii="Calibri" w:hAnsi="Calibri" w:cs="Calibri"/>
                <w:highlight w:val="yellow"/>
              </w:rPr>
              <w:t>l</w:t>
            </w:r>
            <w:r w:rsidRPr="00347AE9">
              <w:rPr>
                <w:rFonts w:ascii="Calibri" w:hAnsi="Calibri" w:cs="Calibri"/>
                <w:highlight w:val="yellow"/>
              </w:rPr>
              <w:t xml:space="preserve">ocal </w:t>
            </w:r>
            <w:r>
              <w:rPr>
                <w:rFonts w:ascii="Calibri" w:hAnsi="Calibri" w:cs="Calibri"/>
                <w:highlight w:val="yellow"/>
              </w:rPr>
              <w:t>c</w:t>
            </w:r>
            <w:r w:rsidRPr="00347AE9">
              <w:rPr>
                <w:rFonts w:ascii="Calibri" w:hAnsi="Calibri" w:cs="Calibri"/>
                <w:highlight w:val="yellow"/>
              </w:rPr>
              <w:t>ommittee Chair is:</w:t>
            </w:r>
          </w:p>
          <w:p w14:paraId="0C222249" w14:textId="77777777" w:rsidR="00DD6E94" w:rsidRPr="00347AE9" w:rsidRDefault="00DD6E94" w:rsidP="00DD6E94">
            <w:pPr>
              <w:rPr>
                <w:rFonts w:ascii="Calibri" w:hAnsi="Calibri" w:cs="Calibri"/>
              </w:rPr>
            </w:pPr>
            <w:r w:rsidRPr="00347AE9">
              <w:rPr>
                <w:rFonts w:ascii="Calibri" w:hAnsi="Calibri" w:cs="Calibri"/>
                <w:highlight w:val="yellow"/>
              </w:rPr>
              <w:t>Contact details:</w:t>
            </w:r>
          </w:p>
          <w:p w14:paraId="1489FB27" w14:textId="77777777" w:rsidR="00DD6E94" w:rsidRPr="00347AE9" w:rsidRDefault="00DD6E94" w:rsidP="00DD6E94">
            <w:pPr>
              <w:rPr>
                <w:rFonts w:ascii="Calibri" w:hAnsi="Calibri" w:cs="Calibri"/>
              </w:rPr>
            </w:pPr>
          </w:p>
          <w:p w14:paraId="0C74B63A" w14:textId="0686EEFD" w:rsidR="00DD6E94" w:rsidRPr="00347AE9" w:rsidRDefault="00DD6E94" w:rsidP="00DD6E94">
            <w:pPr>
              <w:rPr>
                <w:rFonts w:ascii="Calibri" w:hAnsi="Calibri" w:cs="Calibri"/>
                <w:highlight w:val="yellow"/>
              </w:rPr>
            </w:pPr>
            <w:r w:rsidRPr="2891A72D">
              <w:rPr>
                <w:rFonts w:ascii="Calibri" w:hAnsi="Calibri" w:cs="Calibri"/>
                <w:highlight w:val="yellow"/>
              </w:rPr>
              <w:t>The local committee safeguard</w:t>
            </w:r>
            <w:r w:rsidRPr="2891A72D">
              <w:rPr>
                <w:rFonts w:ascii="Calibri" w:hAnsi="Calibri"/>
                <w:szCs w:val="24"/>
                <w:highlight w:val="yellow"/>
              </w:rPr>
              <w:t xml:space="preserve">ing </w:t>
            </w:r>
            <w:r w:rsidR="00782F4D" w:rsidRPr="2891A72D">
              <w:rPr>
                <w:rFonts w:ascii="Calibri" w:hAnsi="Calibri"/>
                <w:szCs w:val="24"/>
                <w:highlight w:val="yellow"/>
              </w:rPr>
              <w:t>link</w:t>
            </w:r>
            <w:r w:rsidRPr="2891A72D">
              <w:rPr>
                <w:rFonts w:ascii="Calibri" w:hAnsi="Calibri"/>
                <w:szCs w:val="24"/>
                <w:highlight w:val="yellow"/>
              </w:rPr>
              <w:t xml:space="preserve"> i</w:t>
            </w:r>
            <w:r w:rsidRPr="2891A72D">
              <w:rPr>
                <w:rFonts w:ascii="Calibri" w:hAnsi="Calibri" w:cs="Calibri"/>
                <w:highlight w:val="yellow"/>
              </w:rPr>
              <w:t>s:</w:t>
            </w:r>
          </w:p>
          <w:p w14:paraId="747F853E" w14:textId="77777777" w:rsidR="00DD6E94" w:rsidRPr="00347AE9" w:rsidRDefault="00DD6E94" w:rsidP="00DD6E94">
            <w:pPr>
              <w:rPr>
                <w:rFonts w:ascii="Calibri" w:hAnsi="Calibri" w:cs="Calibri"/>
              </w:rPr>
            </w:pPr>
            <w:r w:rsidRPr="00347AE9">
              <w:rPr>
                <w:rFonts w:ascii="Calibri" w:hAnsi="Calibri" w:cs="Calibri"/>
                <w:highlight w:val="yellow"/>
              </w:rPr>
              <w:t>Contact details:</w:t>
            </w:r>
          </w:p>
          <w:p w14:paraId="5B2781E0" w14:textId="77777777" w:rsidR="00DD6E94" w:rsidRPr="00347AE9" w:rsidRDefault="00DD6E94" w:rsidP="00DD6E94">
            <w:pPr>
              <w:rPr>
                <w:rFonts w:ascii="Calibri" w:hAnsi="Calibri" w:cs="Calibri"/>
              </w:rPr>
            </w:pPr>
          </w:p>
          <w:p w14:paraId="15AE4D03" w14:textId="77777777" w:rsidR="00DD6E94" w:rsidRPr="00347AE9" w:rsidRDefault="00DD6E94" w:rsidP="00DD6E94">
            <w:pPr>
              <w:rPr>
                <w:rFonts w:ascii="Calibri" w:hAnsi="Calibri" w:cs="Calibri"/>
                <w:highlight w:val="yellow"/>
              </w:rPr>
            </w:pPr>
            <w:r w:rsidRPr="00347AE9">
              <w:rPr>
                <w:rFonts w:ascii="Calibri" w:hAnsi="Calibri" w:cs="Calibri"/>
                <w:highlight w:val="yellow"/>
              </w:rPr>
              <w:t xml:space="preserve">Further details </w:t>
            </w:r>
            <w:r>
              <w:rPr>
                <w:rFonts w:ascii="Calibri" w:hAnsi="Calibri" w:cs="Calibri"/>
                <w:highlight w:val="yellow"/>
              </w:rPr>
              <w:t xml:space="preserve">about safeguarding arrangements </w:t>
            </w:r>
            <w:r w:rsidRPr="00347AE9">
              <w:rPr>
                <w:rFonts w:ascii="Calibri" w:hAnsi="Calibri" w:cs="Calibri"/>
                <w:highlight w:val="yellow"/>
              </w:rPr>
              <w:t xml:space="preserve">can be found here: </w:t>
            </w:r>
          </w:p>
          <w:p w14:paraId="5ACD2F60" w14:textId="77777777" w:rsidR="00DD6E94" w:rsidRPr="00347AE9" w:rsidRDefault="00DD6E94" w:rsidP="00DD6E94">
            <w:pPr>
              <w:rPr>
                <w:rFonts w:ascii="Calibri" w:hAnsi="Calibri" w:cs="Calibri"/>
                <w:highlight w:val="yellow"/>
              </w:rPr>
            </w:pPr>
            <w:r w:rsidRPr="00347AE9">
              <w:rPr>
                <w:rFonts w:ascii="Calibri" w:hAnsi="Calibri" w:cs="Calibri"/>
              </w:rPr>
              <w:t xml:space="preserve">Trust - </w:t>
            </w:r>
            <w:hyperlink r:id="rId17" w:history="1">
              <w:r w:rsidRPr="00347AE9">
                <w:rPr>
                  <w:rStyle w:val="Hyperlink"/>
                  <w:rFonts w:ascii="Calibri" w:hAnsi="Calibri" w:cs="Calibri"/>
                </w:rPr>
                <w:t>https://www.goodshepherdtrust.org.uk/912/safeguarding</w:t>
              </w:r>
            </w:hyperlink>
            <w:r w:rsidRPr="00347AE9">
              <w:rPr>
                <w:rFonts w:ascii="Calibri" w:hAnsi="Calibri" w:cs="Calibri"/>
              </w:rPr>
              <w:t xml:space="preserve"> </w:t>
            </w:r>
          </w:p>
          <w:p w14:paraId="7A7916ED" w14:textId="0C9F5410" w:rsidR="009C1CD9" w:rsidRPr="00DD6E94" w:rsidRDefault="00DD6E94" w:rsidP="00DD6E94">
            <w:pPr>
              <w:ind w:right="283"/>
              <w:rPr>
                <w:rFonts w:asciiTheme="minorHAnsi" w:eastAsia="Arial" w:hAnsiTheme="minorHAnsi" w:cstheme="minorHAnsi"/>
              </w:rPr>
            </w:pPr>
            <w:r w:rsidRPr="00347AE9">
              <w:rPr>
                <w:rFonts w:ascii="Calibri" w:hAnsi="Calibri" w:cs="Calibri"/>
                <w:highlight w:val="yellow"/>
              </w:rPr>
              <w:t>School - INSERT LINK TO SCHOOL SAFEGUARDING WEBPAGE</w:t>
            </w:r>
          </w:p>
        </w:tc>
      </w:tr>
    </w:tbl>
    <w:p w14:paraId="281C303C" w14:textId="0E681B9B" w:rsidR="00E45741" w:rsidRPr="00DD6E94" w:rsidRDefault="00E45741" w:rsidP="005547A8">
      <w:pPr>
        <w:ind w:right="283"/>
        <w:rPr>
          <w:rFonts w:asciiTheme="minorHAnsi" w:eastAsia="Arial" w:hAnsiTheme="minorHAnsi" w:cstheme="minorHAnsi"/>
        </w:rPr>
      </w:pPr>
    </w:p>
    <w:p w14:paraId="4CB083AD" w14:textId="77777777" w:rsidR="00B261CB" w:rsidRPr="00DD6E94" w:rsidRDefault="00B261CB" w:rsidP="005547A8">
      <w:pPr>
        <w:ind w:right="283"/>
        <w:rPr>
          <w:rFonts w:asciiTheme="minorHAnsi" w:eastAsia="Arial" w:hAnsiTheme="minorHAnsi" w:cstheme="minorHAnsi"/>
        </w:rPr>
      </w:pPr>
    </w:p>
    <w:p w14:paraId="09AE720F" w14:textId="77777777" w:rsidR="00E60DF9" w:rsidRPr="00DD6E94" w:rsidRDefault="00E60DF9" w:rsidP="005547A8">
      <w:pPr>
        <w:pStyle w:val="Heading1"/>
        <w:ind w:right="283"/>
        <w:rPr>
          <w:rFonts w:asciiTheme="minorHAnsi" w:eastAsia="Arial" w:hAnsiTheme="minorHAnsi" w:cstheme="minorHAnsi"/>
        </w:rPr>
      </w:pPr>
      <w:bookmarkStart w:id="13" w:name="_Toc108080699"/>
      <w:bookmarkStart w:id="14" w:name="_Toc1511881799"/>
      <w:bookmarkStart w:id="15" w:name="_Toc506537616"/>
      <w:bookmarkStart w:id="16" w:name="_Toc2134465939"/>
      <w:bookmarkStart w:id="17" w:name="_Toc885127052"/>
      <w:bookmarkStart w:id="18" w:name="_Toc1633531369"/>
      <w:bookmarkStart w:id="19" w:name="_Toc110938118"/>
      <w:r w:rsidRPr="00DD6E94">
        <w:rPr>
          <w:rFonts w:asciiTheme="minorHAnsi" w:hAnsiTheme="minorHAnsi" w:cstheme="minorHAnsi"/>
          <w:noProof/>
          <w:color w:val="2B579A"/>
          <w:shd w:val="clear" w:color="auto" w:fill="E6E6E6"/>
        </w:rPr>
        <w:drawing>
          <wp:anchor distT="0" distB="0" distL="114300" distR="114300" simplePos="0" relativeHeight="251660288" behindDoc="1" locked="0" layoutInCell="1" allowOverlap="1" wp14:anchorId="045A6A44" wp14:editId="1BAB6AC1">
            <wp:simplePos x="0" y="0"/>
            <wp:positionH relativeFrom="column">
              <wp:posOffset>-933450</wp:posOffset>
            </wp:positionH>
            <wp:positionV relativeFrom="paragraph">
              <wp:posOffset>-20932775</wp:posOffset>
            </wp:positionV>
            <wp:extent cx="7581900" cy="10715625"/>
            <wp:effectExtent l="19050" t="0" r="0" b="0"/>
            <wp:wrapNone/>
            <wp:docPr id="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simple.jpg"/>
                    <pic:cNvPicPr/>
                  </pic:nvPicPr>
                  <pic:blipFill>
                    <a:blip r:embed="rId18">
                      <a:extLst>
                        <a:ext uri="{28A0092B-C50C-407E-A947-70E740481C1C}">
                          <a14:useLocalDpi xmlns:a14="http://schemas.microsoft.com/office/drawing/2010/main" val="0"/>
                        </a:ext>
                      </a:extLst>
                    </a:blip>
                    <a:stretch>
                      <a:fillRect/>
                    </a:stretch>
                  </pic:blipFill>
                  <pic:spPr>
                    <a:xfrm>
                      <a:off x="0" y="0"/>
                      <a:ext cx="7581900" cy="10715625"/>
                    </a:xfrm>
                    <a:prstGeom prst="rect">
                      <a:avLst/>
                    </a:prstGeom>
                  </pic:spPr>
                </pic:pic>
              </a:graphicData>
            </a:graphic>
          </wp:anchor>
        </w:drawing>
      </w:r>
      <w:r w:rsidRPr="00DD6E94">
        <w:rPr>
          <w:rFonts w:asciiTheme="minorHAnsi" w:eastAsia="Arial" w:hAnsiTheme="minorHAnsi" w:cstheme="minorHAnsi"/>
        </w:rPr>
        <w:t>Terminology</w:t>
      </w:r>
      <w:bookmarkEnd w:id="13"/>
      <w:bookmarkEnd w:id="14"/>
      <w:bookmarkEnd w:id="15"/>
      <w:bookmarkEnd w:id="16"/>
      <w:bookmarkEnd w:id="17"/>
      <w:bookmarkEnd w:id="18"/>
      <w:bookmarkEnd w:id="19"/>
    </w:p>
    <w:tbl>
      <w:tblPr>
        <w:tblStyle w:val="TableGrid"/>
        <w:tblW w:w="0" w:type="auto"/>
        <w:tblLook w:val="04A0" w:firstRow="1" w:lastRow="0" w:firstColumn="1" w:lastColumn="0" w:noHBand="0" w:noVBand="1"/>
      </w:tblPr>
      <w:tblGrid>
        <w:gridCol w:w="9628"/>
      </w:tblGrid>
      <w:tr w:rsidR="00A07CF6" w:rsidRPr="00DD6E94" w14:paraId="038F2BAE" w14:textId="77777777" w:rsidTr="00A07CF6">
        <w:tc>
          <w:tcPr>
            <w:tcW w:w="10847" w:type="dxa"/>
          </w:tcPr>
          <w:p w14:paraId="1FE70E02" w14:textId="71397B01" w:rsidR="00A07CF6" w:rsidRPr="00DD6E94" w:rsidRDefault="00A07CF6" w:rsidP="005547A8">
            <w:pPr>
              <w:ind w:right="283"/>
              <w:rPr>
                <w:rFonts w:asciiTheme="minorHAnsi" w:eastAsia="Arial" w:hAnsiTheme="minorHAnsi" w:cstheme="minorHAnsi"/>
              </w:rPr>
            </w:pPr>
            <w:r w:rsidRPr="00DD6E94">
              <w:rPr>
                <w:rFonts w:asciiTheme="minorHAnsi" w:eastAsia="Arial" w:hAnsiTheme="minorHAnsi" w:cstheme="minorHAnsi"/>
              </w:rPr>
              <w:t xml:space="preserve">Safeguarding and promoting the welfare of children is defined as: </w:t>
            </w:r>
          </w:p>
          <w:p w14:paraId="7E111E37" w14:textId="71397B01" w:rsidR="00A07CF6" w:rsidRPr="00B16F80" w:rsidRDefault="00A07CF6">
            <w:pPr>
              <w:pStyle w:val="ListParagraph"/>
              <w:numPr>
                <w:ilvl w:val="0"/>
                <w:numId w:val="5"/>
              </w:numPr>
              <w:ind w:right="283"/>
              <w:rPr>
                <w:rFonts w:asciiTheme="minorHAnsi" w:eastAsia="Arial" w:hAnsiTheme="minorHAnsi" w:cstheme="minorHAnsi"/>
              </w:rPr>
            </w:pPr>
            <w:r w:rsidRPr="00B16F80">
              <w:rPr>
                <w:rFonts w:asciiTheme="minorHAnsi" w:eastAsia="Arial" w:hAnsiTheme="minorHAnsi" w:cstheme="minorHAnsi"/>
              </w:rPr>
              <w:t xml:space="preserve">protecting children from </w:t>
            </w:r>
            <w:r w:rsidR="000D65DC" w:rsidRPr="00B16F80">
              <w:rPr>
                <w:rFonts w:asciiTheme="minorHAnsi" w:eastAsia="Arial" w:hAnsiTheme="minorHAnsi" w:cstheme="minorHAnsi"/>
              </w:rPr>
              <w:t>maltreatment.</w:t>
            </w:r>
            <w:r w:rsidRPr="00B16F80">
              <w:rPr>
                <w:rFonts w:asciiTheme="minorHAnsi" w:eastAsia="Arial" w:hAnsiTheme="minorHAnsi" w:cstheme="minorHAnsi"/>
              </w:rPr>
              <w:t xml:space="preserve"> </w:t>
            </w:r>
          </w:p>
          <w:p w14:paraId="71C12CB9" w14:textId="71397B01" w:rsidR="00A07CF6" w:rsidRPr="00B16F80" w:rsidRDefault="00A07CF6">
            <w:pPr>
              <w:pStyle w:val="ListParagraph"/>
              <w:numPr>
                <w:ilvl w:val="0"/>
                <w:numId w:val="5"/>
              </w:numPr>
              <w:ind w:right="283"/>
              <w:rPr>
                <w:rFonts w:asciiTheme="minorHAnsi" w:eastAsia="Arial" w:hAnsiTheme="minorHAnsi" w:cstheme="minorHAnsi"/>
              </w:rPr>
            </w:pPr>
            <w:r w:rsidRPr="00B16F80">
              <w:rPr>
                <w:rFonts w:asciiTheme="minorHAnsi" w:eastAsia="Arial" w:hAnsiTheme="minorHAnsi" w:cstheme="minorHAnsi"/>
              </w:rPr>
              <w:t xml:space="preserve">preventing impairment of children's health or </w:t>
            </w:r>
            <w:r w:rsidR="000D65DC" w:rsidRPr="00B16F80">
              <w:rPr>
                <w:rFonts w:asciiTheme="minorHAnsi" w:eastAsia="Arial" w:hAnsiTheme="minorHAnsi" w:cstheme="minorHAnsi"/>
              </w:rPr>
              <w:t>development.</w:t>
            </w:r>
            <w:r w:rsidRPr="00B16F80">
              <w:rPr>
                <w:rFonts w:asciiTheme="minorHAnsi" w:eastAsia="Arial" w:hAnsiTheme="minorHAnsi" w:cstheme="minorHAnsi"/>
              </w:rPr>
              <w:t xml:space="preserve"> </w:t>
            </w:r>
          </w:p>
          <w:p w14:paraId="1ADDA215" w14:textId="71397B01" w:rsidR="00A07CF6" w:rsidRPr="00B16F80" w:rsidRDefault="00A07CF6">
            <w:pPr>
              <w:pStyle w:val="ListParagraph"/>
              <w:numPr>
                <w:ilvl w:val="0"/>
                <w:numId w:val="5"/>
              </w:numPr>
              <w:ind w:right="283"/>
              <w:rPr>
                <w:rFonts w:asciiTheme="minorHAnsi" w:eastAsia="Arial" w:hAnsiTheme="minorHAnsi" w:cstheme="minorHAnsi"/>
              </w:rPr>
            </w:pPr>
            <w:r w:rsidRPr="00B16F80">
              <w:rPr>
                <w:rFonts w:asciiTheme="minorHAnsi" w:eastAsia="Arial" w:hAnsiTheme="minorHAnsi" w:cstheme="minorHAnsi"/>
              </w:rPr>
              <w:t>ensuring that children grow up in circumstances consistent with the provision of safe and ef</w:t>
            </w:r>
            <w:r w:rsidR="00105FAE" w:rsidRPr="00B16F80">
              <w:rPr>
                <w:rFonts w:asciiTheme="minorHAnsi" w:eastAsia="Arial" w:hAnsiTheme="minorHAnsi" w:cstheme="minorHAnsi"/>
              </w:rPr>
              <w:t xml:space="preserve">fective </w:t>
            </w:r>
            <w:r w:rsidR="000D65DC" w:rsidRPr="00B16F80">
              <w:rPr>
                <w:rFonts w:asciiTheme="minorHAnsi" w:eastAsia="Arial" w:hAnsiTheme="minorHAnsi" w:cstheme="minorHAnsi"/>
              </w:rPr>
              <w:t>care.</w:t>
            </w:r>
          </w:p>
          <w:p w14:paraId="439FB042" w14:textId="71397B01" w:rsidR="00A07CF6" w:rsidRPr="00B16F80" w:rsidRDefault="00A07CF6">
            <w:pPr>
              <w:pStyle w:val="ListParagraph"/>
              <w:numPr>
                <w:ilvl w:val="0"/>
                <w:numId w:val="5"/>
              </w:numPr>
              <w:ind w:right="283"/>
              <w:rPr>
                <w:rFonts w:asciiTheme="minorHAnsi" w:eastAsia="Arial" w:hAnsiTheme="minorHAnsi" w:cstheme="minorHAnsi"/>
              </w:rPr>
            </w:pPr>
            <w:r w:rsidRPr="00B16F80">
              <w:rPr>
                <w:rFonts w:asciiTheme="minorHAnsi" w:eastAsia="Arial" w:hAnsiTheme="minorHAnsi" w:cstheme="minorHAnsi"/>
              </w:rPr>
              <w:t>taking action to enable all children to have the best outcomes.</w:t>
            </w:r>
          </w:p>
          <w:p w14:paraId="545A1D0A" w14:textId="33E444B7" w:rsidR="003E4E91" w:rsidRPr="00B16F80" w:rsidRDefault="00E25BCB">
            <w:pPr>
              <w:pStyle w:val="ListParagraph"/>
              <w:numPr>
                <w:ilvl w:val="0"/>
                <w:numId w:val="5"/>
              </w:numPr>
              <w:ind w:right="283"/>
              <w:rPr>
                <w:rFonts w:asciiTheme="minorHAnsi" w:eastAsia="Arial" w:hAnsiTheme="minorHAnsi" w:cstheme="minorHAnsi"/>
              </w:rPr>
            </w:pPr>
            <w:r>
              <w:rPr>
                <w:rFonts w:asciiTheme="minorHAnsi" w:eastAsia="Arial" w:hAnsiTheme="minorHAnsi" w:cstheme="minorHAnsi"/>
              </w:rPr>
              <w:t>p</w:t>
            </w:r>
            <w:r w:rsidR="003E4E91" w:rsidRPr="00B16F80">
              <w:rPr>
                <w:rFonts w:asciiTheme="minorHAnsi" w:eastAsia="Arial" w:hAnsiTheme="minorHAnsi" w:cstheme="minorHAnsi"/>
              </w:rPr>
              <w:t>reventing impairment of children’s mental or physical health or development.</w:t>
            </w:r>
          </w:p>
          <w:p w14:paraId="6039A965" w14:textId="77777777" w:rsidR="00BB622E" w:rsidRPr="00DD6E94" w:rsidRDefault="00BB622E" w:rsidP="005547A8">
            <w:pPr>
              <w:ind w:right="283"/>
              <w:rPr>
                <w:rFonts w:asciiTheme="minorHAnsi" w:eastAsia="Arial" w:hAnsiTheme="minorHAnsi" w:cstheme="minorHAnsi"/>
              </w:rPr>
            </w:pPr>
          </w:p>
          <w:p w14:paraId="1F24643B" w14:textId="71397B01" w:rsidR="009B2F04" w:rsidRPr="00DD6E94" w:rsidRDefault="002E0A17" w:rsidP="005547A8">
            <w:pPr>
              <w:ind w:right="283"/>
              <w:rPr>
                <w:rFonts w:asciiTheme="minorHAnsi" w:eastAsia="Arial" w:hAnsiTheme="minorHAnsi" w:cstheme="minorHAnsi"/>
              </w:rPr>
            </w:pPr>
            <w:r w:rsidRPr="00DD6E94">
              <w:rPr>
                <w:rFonts w:asciiTheme="minorHAnsi" w:eastAsia="Arial" w:hAnsiTheme="minorHAnsi" w:cstheme="minorHAnsi"/>
              </w:rPr>
              <w:t>Child Protection is a part of safeguarding and promoting welfare. It refers to the activity that is undertaken to protect specific children who are suffering, or are likely to suffer, significant harm.</w:t>
            </w:r>
          </w:p>
          <w:p w14:paraId="2D5A9163" w14:textId="77777777" w:rsidR="00521FE8" w:rsidRPr="00DD6E94" w:rsidRDefault="00521FE8" w:rsidP="005547A8">
            <w:pPr>
              <w:ind w:right="283"/>
              <w:rPr>
                <w:rFonts w:asciiTheme="minorHAnsi" w:eastAsia="Arial" w:hAnsiTheme="minorHAnsi" w:cstheme="minorHAnsi"/>
              </w:rPr>
            </w:pPr>
          </w:p>
          <w:p w14:paraId="06884CA0" w14:textId="7BC1B79E" w:rsidR="00521FE8" w:rsidRPr="00DD6E94" w:rsidRDefault="00521FE8" w:rsidP="005547A8">
            <w:pPr>
              <w:ind w:right="283"/>
              <w:rPr>
                <w:rFonts w:asciiTheme="minorHAnsi" w:eastAsia="Arial" w:hAnsiTheme="minorHAnsi" w:cstheme="minorHAnsi"/>
              </w:rPr>
            </w:pPr>
            <w:r w:rsidRPr="00DD6E94">
              <w:rPr>
                <w:rFonts w:asciiTheme="minorHAnsi" w:eastAsia="Arial" w:hAnsiTheme="minorHAnsi" w:cstheme="minorHAnsi"/>
              </w:rPr>
              <w:t>Early help</w:t>
            </w:r>
            <w:r w:rsidR="00081810" w:rsidRPr="00DD6E94">
              <w:rPr>
                <w:rFonts w:asciiTheme="minorHAnsi" w:eastAsia="Arial" w:hAnsiTheme="minorHAnsi" w:cstheme="minorHAnsi"/>
              </w:rPr>
              <w:t xml:space="preserve"> means </w:t>
            </w:r>
            <w:r w:rsidRPr="00DD6E94">
              <w:rPr>
                <w:rFonts w:asciiTheme="minorHAnsi" w:eastAsia="Arial" w:hAnsiTheme="minorHAnsi" w:cstheme="minorHAnsi"/>
              </w:rPr>
              <w:t xml:space="preserve">providing support as soon as </w:t>
            </w:r>
            <w:r w:rsidR="00746309" w:rsidRPr="00DD6E94">
              <w:rPr>
                <w:rFonts w:asciiTheme="minorHAnsi" w:eastAsia="Arial" w:hAnsiTheme="minorHAnsi" w:cstheme="minorHAnsi"/>
              </w:rPr>
              <w:t>any</w:t>
            </w:r>
            <w:r w:rsidR="00105FAE" w:rsidRPr="00DD6E94">
              <w:rPr>
                <w:rFonts w:asciiTheme="minorHAnsi" w:eastAsia="Arial" w:hAnsiTheme="minorHAnsi" w:cstheme="minorHAnsi"/>
              </w:rPr>
              <w:t xml:space="preserve"> needs </w:t>
            </w:r>
            <w:r w:rsidRPr="00DD6E94">
              <w:rPr>
                <w:rFonts w:asciiTheme="minorHAnsi" w:eastAsia="Arial" w:hAnsiTheme="minorHAnsi" w:cstheme="minorHAnsi"/>
              </w:rPr>
              <w:t>emerge</w:t>
            </w:r>
            <w:r w:rsidR="00746309" w:rsidRPr="00DD6E94">
              <w:rPr>
                <w:rFonts w:asciiTheme="minorHAnsi" w:eastAsia="Arial" w:hAnsiTheme="minorHAnsi" w:cstheme="minorHAnsi"/>
              </w:rPr>
              <w:t xml:space="preserve"> or are identified</w:t>
            </w:r>
            <w:r w:rsidRPr="00DD6E94">
              <w:rPr>
                <w:rFonts w:asciiTheme="minorHAnsi" w:eastAsia="Arial" w:hAnsiTheme="minorHAnsi" w:cstheme="minorHAnsi"/>
              </w:rPr>
              <w:t xml:space="preserve"> at any point in a child’s life.</w:t>
            </w:r>
          </w:p>
          <w:p w14:paraId="5225EB6C" w14:textId="77777777" w:rsidR="009B2F04" w:rsidRPr="00DD6E94" w:rsidRDefault="009B2F04" w:rsidP="005547A8">
            <w:pPr>
              <w:ind w:right="283"/>
              <w:rPr>
                <w:rFonts w:asciiTheme="minorHAnsi" w:eastAsia="Arial" w:hAnsiTheme="minorHAnsi" w:cstheme="minorHAnsi"/>
              </w:rPr>
            </w:pPr>
          </w:p>
          <w:p w14:paraId="3AC621E6" w14:textId="651A49D2" w:rsidR="00E45741" w:rsidRPr="00DD6E94" w:rsidRDefault="002E0A17" w:rsidP="005547A8">
            <w:pPr>
              <w:ind w:right="283"/>
              <w:rPr>
                <w:rFonts w:asciiTheme="minorHAnsi" w:eastAsia="Arial" w:hAnsiTheme="minorHAnsi" w:cstheme="minorHAnsi"/>
              </w:rPr>
            </w:pPr>
            <w:r w:rsidRPr="00DD6E94">
              <w:rPr>
                <w:rFonts w:asciiTheme="minorHAnsi" w:eastAsia="Arial" w:hAnsiTheme="minorHAnsi" w:cstheme="minorHAnsi"/>
              </w:rPr>
              <w:t xml:space="preserve">Staff refers to all those working for or on behalf of the </w:t>
            </w:r>
            <w:r w:rsidR="00E25BCB">
              <w:rPr>
                <w:rFonts w:asciiTheme="minorHAnsi" w:eastAsia="Arial" w:hAnsiTheme="minorHAnsi" w:cstheme="minorHAnsi"/>
              </w:rPr>
              <w:t>school/college</w:t>
            </w:r>
            <w:r w:rsidRPr="00DD6E94">
              <w:rPr>
                <w:rFonts w:asciiTheme="minorHAnsi" w:eastAsia="Arial" w:hAnsiTheme="minorHAnsi" w:cstheme="minorHAnsi"/>
              </w:rPr>
              <w:t>, full or part time, temporary or permanent, in either a paid or voluntary capacity.</w:t>
            </w:r>
          </w:p>
          <w:p w14:paraId="0B48157D" w14:textId="77777777" w:rsidR="00E45741" w:rsidRPr="00DD6E94" w:rsidRDefault="00E45741" w:rsidP="005547A8">
            <w:pPr>
              <w:ind w:right="283"/>
              <w:rPr>
                <w:rFonts w:asciiTheme="minorHAnsi" w:eastAsia="Arial" w:hAnsiTheme="minorHAnsi" w:cstheme="minorHAnsi"/>
              </w:rPr>
            </w:pPr>
          </w:p>
          <w:p w14:paraId="420FC8C5" w14:textId="7ADB9E06" w:rsidR="00E45741" w:rsidRPr="00DD6E94" w:rsidRDefault="002E0A17" w:rsidP="005547A8">
            <w:pPr>
              <w:ind w:right="283"/>
              <w:rPr>
                <w:rFonts w:asciiTheme="minorHAnsi" w:eastAsia="Arial" w:hAnsiTheme="minorHAnsi" w:cstheme="minorHAnsi"/>
              </w:rPr>
            </w:pPr>
            <w:r w:rsidRPr="00DD6E94">
              <w:rPr>
                <w:rFonts w:asciiTheme="minorHAnsi" w:eastAsia="Arial" w:hAnsiTheme="minorHAnsi" w:cstheme="minorHAnsi"/>
              </w:rPr>
              <w:t>Child</w:t>
            </w:r>
            <w:r w:rsidR="00206F6F" w:rsidRPr="00DD6E94">
              <w:rPr>
                <w:rFonts w:asciiTheme="minorHAnsi" w:eastAsia="Arial" w:hAnsiTheme="minorHAnsi" w:cstheme="minorHAnsi"/>
              </w:rPr>
              <w:t>(ren)</w:t>
            </w:r>
            <w:r w:rsidRPr="00DD6E94">
              <w:rPr>
                <w:rFonts w:asciiTheme="minorHAnsi" w:eastAsia="Arial" w:hAnsiTheme="minorHAnsi" w:cstheme="minorHAnsi"/>
              </w:rPr>
              <w:t xml:space="preserve"> includes everyone under the age of 18.</w:t>
            </w:r>
            <w:r w:rsidR="00E45741" w:rsidRPr="00DD6E94">
              <w:rPr>
                <w:rFonts w:asciiTheme="minorHAnsi" w:eastAsia="Arial" w:hAnsiTheme="minorHAnsi" w:cstheme="minorHAnsi"/>
              </w:rPr>
              <w:t xml:space="preserve"> On the whole, this will apply to </w:t>
            </w:r>
            <w:r w:rsidR="00AF75CC" w:rsidRPr="00DD6E94">
              <w:rPr>
                <w:rFonts w:asciiTheme="minorHAnsi" w:eastAsia="Arial" w:hAnsiTheme="minorHAnsi" w:cstheme="minorHAnsi"/>
              </w:rPr>
              <w:t>pupils</w:t>
            </w:r>
            <w:r w:rsidR="00E45741" w:rsidRPr="00DD6E94">
              <w:rPr>
                <w:rFonts w:asciiTheme="minorHAnsi" w:eastAsia="Arial" w:hAnsiTheme="minorHAnsi" w:cstheme="minorHAnsi"/>
              </w:rPr>
              <w:t xml:space="preserve"> of our </w:t>
            </w:r>
            <w:r w:rsidR="00AF7449">
              <w:rPr>
                <w:rFonts w:asciiTheme="minorHAnsi" w:eastAsia="Arial" w:hAnsiTheme="minorHAnsi" w:cstheme="minorHAnsi"/>
              </w:rPr>
              <w:t>school/college;</w:t>
            </w:r>
            <w:r w:rsidR="00E45741" w:rsidRPr="00DD6E94">
              <w:rPr>
                <w:rFonts w:asciiTheme="minorHAnsi" w:eastAsia="Arial" w:hAnsiTheme="minorHAnsi" w:cstheme="minorHAnsi"/>
              </w:rPr>
              <w:t xml:space="preserve"> </w:t>
            </w:r>
            <w:r w:rsidR="000D65DC" w:rsidRPr="00DD6E94">
              <w:rPr>
                <w:rFonts w:asciiTheme="minorHAnsi" w:eastAsia="Arial" w:hAnsiTheme="minorHAnsi" w:cstheme="minorHAnsi"/>
              </w:rPr>
              <w:t>however,</w:t>
            </w:r>
            <w:r w:rsidR="00E45741" w:rsidRPr="00DD6E94">
              <w:rPr>
                <w:rFonts w:asciiTheme="minorHAnsi" w:eastAsia="Arial" w:hAnsiTheme="minorHAnsi" w:cstheme="minorHAnsi"/>
              </w:rPr>
              <w:t xml:space="preserve"> the policy will extend to visiting children and students from other establishments</w:t>
            </w:r>
          </w:p>
          <w:p w14:paraId="6A7B888A" w14:textId="77777777" w:rsidR="002E0A17" w:rsidRPr="00DD6E94" w:rsidRDefault="002E0A17" w:rsidP="005547A8">
            <w:pPr>
              <w:ind w:right="283"/>
              <w:rPr>
                <w:rFonts w:asciiTheme="minorHAnsi" w:eastAsia="Arial" w:hAnsiTheme="minorHAnsi" w:cstheme="minorHAnsi"/>
              </w:rPr>
            </w:pPr>
          </w:p>
          <w:p w14:paraId="20321417" w14:textId="71397B01" w:rsidR="00BB622E" w:rsidRPr="00DD6E94" w:rsidRDefault="002E0A17" w:rsidP="005547A8">
            <w:pPr>
              <w:ind w:right="283"/>
              <w:rPr>
                <w:rFonts w:asciiTheme="minorHAnsi" w:eastAsia="Arial" w:hAnsiTheme="minorHAnsi" w:cstheme="minorHAnsi"/>
              </w:rPr>
            </w:pPr>
            <w:r w:rsidRPr="00DD6E94">
              <w:rPr>
                <w:rFonts w:asciiTheme="minorHAnsi" w:eastAsia="Arial" w:hAnsiTheme="minorHAnsi" w:cstheme="minorHAnsi"/>
              </w:rPr>
              <w:t>Parent</w:t>
            </w:r>
            <w:r w:rsidR="009F1595" w:rsidRPr="00DD6E94">
              <w:rPr>
                <w:rFonts w:asciiTheme="minorHAnsi" w:eastAsia="Arial" w:hAnsiTheme="minorHAnsi" w:cstheme="minorHAnsi"/>
              </w:rPr>
              <w:t xml:space="preserve">s </w:t>
            </w:r>
            <w:r w:rsidRPr="00DD6E94">
              <w:rPr>
                <w:rFonts w:asciiTheme="minorHAnsi" w:eastAsia="Arial" w:hAnsiTheme="minorHAnsi" w:cstheme="minorHAnsi"/>
              </w:rPr>
              <w:t xml:space="preserve">refers to birth parents and other adults who are in a parenting role, for example </w:t>
            </w:r>
            <w:r w:rsidR="000D65DC" w:rsidRPr="00DD6E94">
              <w:rPr>
                <w:rFonts w:asciiTheme="minorHAnsi" w:eastAsia="Arial" w:hAnsiTheme="minorHAnsi" w:cstheme="minorHAnsi"/>
              </w:rPr>
              <w:t>stepparents</w:t>
            </w:r>
            <w:r w:rsidRPr="00DD6E94">
              <w:rPr>
                <w:rFonts w:asciiTheme="minorHAnsi" w:eastAsia="Arial" w:hAnsiTheme="minorHAnsi" w:cstheme="minorHAnsi"/>
              </w:rPr>
              <w:t>, foster carers and adoptive parents.</w:t>
            </w:r>
          </w:p>
          <w:p w14:paraId="323921CB" w14:textId="77777777" w:rsidR="00E23417" w:rsidRPr="00DD6E94" w:rsidRDefault="00E23417" w:rsidP="005547A8">
            <w:pPr>
              <w:ind w:right="283"/>
              <w:rPr>
                <w:rFonts w:asciiTheme="minorHAnsi" w:eastAsia="Arial" w:hAnsiTheme="minorHAnsi" w:cstheme="minorHAnsi"/>
              </w:rPr>
            </w:pPr>
          </w:p>
          <w:p w14:paraId="54D22B82" w14:textId="300151F1" w:rsidR="00E23417" w:rsidRPr="00DD6E94" w:rsidRDefault="00E23417" w:rsidP="005547A8">
            <w:pPr>
              <w:ind w:right="283"/>
              <w:rPr>
                <w:rFonts w:asciiTheme="minorHAnsi" w:eastAsia="Arial" w:hAnsiTheme="minorHAnsi" w:cstheme="minorHAnsi"/>
              </w:rPr>
            </w:pPr>
            <w:r w:rsidRPr="00DD6E94">
              <w:rPr>
                <w:rFonts w:asciiTheme="minorHAnsi" w:eastAsia="Arial" w:hAnsiTheme="minorHAnsi" w:cstheme="minorHAnsi"/>
              </w:rPr>
              <w:t>Social Care refers to Children’s Services in the area in which the child is resident, unless a child is a Child Looked After then this will be the Children’s Services in their home authority.</w:t>
            </w:r>
          </w:p>
          <w:p w14:paraId="08433218" w14:textId="77777777" w:rsidR="00A95D45" w:rsidRPr="00DD6E94" w:rsidRDefault="00A95D45" w:rsidP="005547A8">
            <w:pPr>
              <w:ind w:right="283"/>
              <w:rPr>
                <w:rFonts w:asciiTheme="minorHAnsi" w:eastAsia="Arial" w:hAnsiTheme="minorHAnsi" w:cstheme="minorHAnsi"/>
              </w:rPr>
            </w:pPr>
          </w:p>
          <w:p w14:paraId="14E56B7C" w14:textId="269F63F4" w:rsidR="00A95D45" w:rsidRPr="00DD6E94" w:rsidRDefault="00A95D45" w:rsidP="005547A8">
            <w:pPr>
              <w:ind w:right="283"/>
              <w:rPr>
                <w:rFonts w:asciiTheme="minorHAnsi" w:eastAsia="Arial" w:hAnsiTheme="minorHAnsi" w:cstheme="minorHAnsi"/>
              </w:rPr>
            </w:pPr>
            <w:r w:rsidRPr="00DD6E94">
              <w:rPr>
                <w:rFonts w:asciiTheme="minorHAnsi" w:eastAsia="Arial" w:hAnsiTheme="minorHAnsi" w:cstheme="minorHAnsi"/>
              </w:rPr>
              <w:t>M</w:t>
            </w:r>
            <w:r w:rsidR="002F76AA" w:rsidRPr="00DD6E94">
              <w:rPr>
                <w:rFonts w:asciiTheme="minorHAnsi" w:eastAsia="Arial" w:hAnsiTheme="minorHAnsi" w:cstheme="minorHAnsi"/>
              </w:rPr>
              <w:t xml:space="preserve">AP </w:t>
            </w:r>
            <w:r w:rsidRPr="00DD6E94">
              <w:rPr>
                <w:rFonts w:asciiTheme="minorHAnsi" w:eastAsia="Arial" w:hAnsiTheme="minorHAnsi" w:cstheme="minorHAnsi"/>
              </w:rPr>
              <w:t xml:space="preserve">refers to the </w:t>
            </w:r>
            <w:r w:rsidR="003F5032" w:rsidRPr="00DD6E94">
              <w:rPr>
                <w:rFonts w:asciiTheme="minorHAnsi" w:eastAsia="Arial" w:hAnsiTheme="minorHAnsi" w:cstheme="minorHAnsi"/>
              </w:rPr>
              <w:t xml:space="preserve">Surrey </w:t>
            </w:r>
            <w:r w:rsidRPr="00DD6E94">
              <w:rPr>
                <w:rFonts w:asciiTheme="minorHAnsi" w:eastAsia="Arial" w:hAnsiTheme="minorHAnsi" w:cstheme="minorHAnsi"/>
              </w:rPr>
              <w:t>Mult</w:t>
            </w:r>
            <w:r w:rsidR="00376F5D" w:rsidRPr="00DD6E94">
              <w:rPr>
                <w:rFonts w:asciiTheme="minorHAnsi" w:eastAsia="Arial" w:hAnsiTheme="minorHAnsi" w:cstheme="minorHAnsi"/>
              </w:rPr>
              <w:t>i-Agency Partnership</w:t>
            </w:r>
            <w:r w:rsidRPr="00DD6E94">
              <w:rPr>
                <w:rFonts w:asciiTheme="minorHAnsi" w:eastAsia="Arial" w:hAnsiTheme="minorHAnsi" w:cstheme="minorHAnsi"/>
              </w:rPr>
              <w:t>.</w:t>
            </w:r>
          </w:p>
          <w:p w14:paraId="7F09E410" w14:textId="77777777" w:rsidR="000770C5" w:rsidRPr="00DD6E94" w:rsidRDefault="000770C5" w:rsidP="005547A8">
            <w:pPr>
              <w:ind w:right="283"/>
              <w:rPr>
                <w:rFonts w:asciiTheme="minorHAnsi" w:eastAsia="Arial" w:hAnsiTheme="minorHAnsi" w:cstheme="minorHAnsi"/>
              </w:rPr>
            </w:pPr>
          </w:p>
          <w:p w14:paraId="397F3CF0" w14:textId="71397B01" w:rsidR="000770C5" w:rsidRPr="00DD6E94" w:rsidRDefault="0066049A" w:rsidP="005547A8">
            <w:pPr>
              <w:ind w:right="283"/>
              <w:rPr>
                <w:rFonts w:asciiTheme="minorHAnsi" w:eastAsia="Arial" w:hAnsiTheme="minorHAnsi" w:cstheme="minorHAnsi"/>
              </w:rPr>
            </w:pPr>
            <w:r w:rsidRPr="00DD6E94">
              <w:rPr>
                <w:rFonts w:asciiTheme="minorHAnsi" w:eastAsia="Arial" w:hAnsiTheme="minorHAnsi" w:cstheme="minorHAnsi"/>
              </w:rPr>
              <w:t>C-SPA</w:t>
            </w:r>
            <w:r w:rsidR="000770C5" w:rsidRPr="00DD6E94">
              <w:rPr>
                <w:rFonts w:asciiTheme="minorHAnsi" w:eastAsia="Arial" w:hAnsiTheme="minorHAnsi" w:cstheme="minorHAnsi"/>
              </w:rPr>
              <w:t xml:space="preserve"> refers to the </w:t>
            </w:r>
            <w:r w:rsidRPr="00DD6E94">
              <w:rPr>
                <w:rFonts w:asciiTheme="minorHAnsi" w:eastAsia="Arial" w:hAnsiTheme="minorHAnsi" w:cstheme="minorHAnsi"/>
              </w:rPr>
              <w:t xml:space="preserve">Children’s </w:t>
            </w:r>
            <w:r w:rsidR="000770C5" w:rsidRPr="00DD6E94">
              <w:rPr>
                <w:rFonts w:asciiTheme="minorHAnsi" w:eastAsia="Arial" w:hAnsiTheme="minorHAnsi" w:cstheme="minorHAnsi"/>
              </w:rPr>
              <w:t>Single Point of Access</w:t>
            </w:r>
            <w:r w:rsidR="002B6DCC" w:rsidRPr="00DD6E94">
              <w:rPr>
                <w:rFonts w:asciiTheme="minorHAnsi" w:eastAsia="Arial" w:hAnsiTheme="minorHAnsi" w:cstheme="minorHAnsi"/>
              </w:rPr>
              <w:t>.</w:t>
            </w:r>
            <w:r w:rsidR="000770C5" w:rsidRPr="00DD6E94">
              <w:rPr>
                <w:rFonts w:asciiTheme="minorHAnsi" w:eastAsia="Arial" w:hAnsiTheme="minorHAnsi" w:cstheme="minorHAnsi"/>
              </w:rPr>
              <w:t xml:space="preserve"> </w:t>
            </w:r>
          </w:p>
          <w:p w14:paraId="252F30CA" w14:textId="77777777" w:rsidR="004F5336" w:rsidRPr="00DD6E94" w:rsidRDefault="004F5336" w:rsidP="005547A8">
            <w:pPr>
              <w:ind w:right="283"/>
              <w:rPr>
                <w:rFonts w:asciiTheme="minorHAnsi" w:eastAsia="Arial" w:hAnsiTheme="minorHAnsi" w:cstheme="minorHAnsi"/>
              </w:rPr>
            </w:pPr>
          </w:p>
          <w:p w14:paraId="3697693F" w14:textId="71397B01" w:rsidR="004F5336" w:rsidRPr="00DD6E94" w:rsidRDefault="004F5336" w:rsidP="005547A8">
            <w:pPr>
              <w:ind w:right="283"/>
              <w:rPr>
                <w:rFonts w:asciiTheme="minorHAnsi" w:eastAsia="Arial" w:hAnsiTheme="minorHAnsi" w:cstheme="minorHAnsi"/>
              </w:rPr>
            </w:pPr>
            <w:r w:rsidRPr="00DD6E94">
              <w:rPr>
                <w:rFonts w:asciiTheme="minorHAnsi" w:eastAsia="Arial" w:hAnsiTheme="minorHAnsi" w:cstheme="minorHAnsi"/>
              </w:rPr>
              <w:t xml:space="preserve">DSL where appropriate also refers to </w:t>
            </w:r>
            <w:r w:rsidR="1C6357CD" w:rsidRPr="00DD6E94">
              <w:rPr>
                <w:rFonts w:asciiTheme="minorHAnsi" w:eastAsia="Arial" w:hAnsiTheme="minorHAnsi" w:cstheme="minorHAnsi"/>
              </w:rPr>
              <w:t>Deputy Designated Safeguarding Lead (</w:t>
            </w:r>
            <w:r w:rsidRPr="00DD6E94">
              <w:rPr>
                <w:rFonts w:asciiTheme="minorHAnsi" w:eastAsia="Arial" w:hAnsiTheme="minorHAnsi" w:cstheme="minorHAnsi"/>
              </w:rPr>
              <w:t>DDSL</w:t>
            </w:r>
            <w:r w:rsidR="1C6357CD" w:rsidRPr="00DD6E94">
              <w:rPr>
                <w:rFonts w:asciiTheme="minorHAnsi" w:eastAsia="Arial" w:hAnsiTheme="minorHAnsi" w:cstheme="minorHAnsi"/>
              </w:rPr>
              <w:t>)</w:t>
            </w:r>
          </w:p>
          <w:p w14:paraId="3C3976CB" w14:textId="77777777" w:rsidR="00844123" w:rsidRPr="00DD6E94" w:rsidRDefault="00844123" w:rsidP="005547A8">
            <w:pPr>
              <w:ind w:right="283"/>
              <w:rPr>
                <w:rFonts w:asciiTheme="minorHAnsi" w:eastAsia="Arial" w:hAnsiTheme="minorHAnsi" w:cstheme="minorHAnsi"/>
              </w:rPr>
            </w:pPr>
          </w:p>
        </w:tc>
      </w:tr>
    </w:tbl>
    <w:p w14:paraId="165975A4" w14:textId="77777777" w:rsidR="00E45741" w:rsidRPr="00DD6E94" w:rsidRDefault="00E45741" w:rsidP="005547A8">
      <w:pPr>
        <w:ind w:right="283"/>
        <w:rPr>
          <w:rFonts w:asciiTheme="minorHAnsi" w:eastAsia="Arial" w:hAnsiTheme="minorHAnsi" w:cstheme="minorHAnsi"/>
        </w:rPr>
      </w:pPr>
    </w:p>
    <w:p w14:paraId="268B7533" w14:textId="71397B01" w:rsidR="004D4F2C" w:rsidRPr="00DD6E94" w:rsidRDefault="00A14003" w:rsidP="005547A8">
      <w:pPr>
        <w:pStyle w:val="Heading1"/>
        <w:ind w:right="283"/>
        <w:rPr>
          <w:rFonts w:asciiTheme="minorHAnsi" w:eastAsia="Arial" w:hAnsiTheme="minorHAnsi" w:cstheme="minorHAnsi"/>
        </w:rPr>
      </w:pPr>
      <w:bookmarkStart w:id="20" w:name="_Toc108080700"/>
      <w:bookmarkStart w:id="21" w:name="_Toc1144009335"/>
      <w:bookmarkStart w:id="22" w:name="_Toc220295687"/>
      <w:bookmarkStart w:id="23" w:name="_Toc266177466"/>
      <w:bookmarkStart w:id="24" w:name="_Toc1047204083"/>
      <w:bookmarkStart w:id="25" w:name="_Toc110938119"/>
      <w:r w:rsidRPr="00DD6E94">
        <w:rPr>
          <w:rFonts w:asciiTheme="minorHAnsi" w:eastAsia="Arial" w:hAnsiTheme="minorHAnsi" w:cstheme="minorHAnsi"/>
        </w:rPr>
        <w:t>I</w:t>
      </w:r>
      <w:r w:rsidR="004D4F2C" w:rsidRPr="00DD6E94">
        <w:rPr>
          <w:rFonts w:asciiTheme="minorHAnsi" w:eastAsia="Arial" w:hAnsiTheme="minorHAnsi" w:cstheme="minorHAnsi"/>
        </w:rPr>
        <w:t>ntroduction</w:t>
      </w:r>
      <w:bookmarkEnd w:id="20"/>
      <w:bookmarkEnd w:id="21"/>
      <w:bookmarkEnd w:id="22"/>
      <w:bookmarkEnd w:id="23"/>
      <w:bookmarkEnd w:id="24"/>
      <w:bookmarkEnd w:id="25"/>
    </w:p>
    <w:p w14:paraId="62E5A4EF" w14:textId="27B5ADA6" w:rsidR="00113A3C" w:rsidRPr="00DD6E94" w:rsidRDefault="004D4F2C" w:rsidP="005547A8">
      <w:pPr>
        <w:ind w:right="283"/>
        <w:rPr>
          <w:rFonts w:asciiTheme="minorHAnsi" w:eastAsia="Arial" w:hAnsiTheme="minorHAnsi" w:cstheme="minorHAnsi"/>
        </w:rPr>
      </w:pPr>
      <w:r w:rsidRPr="00DD6E94">
        <w:rPr>
          <w:rFonts w:asciiTheme="minorHAnsi" w:eastAsia="Arial" w:hAnsiTheme="minorHAnsi" w:cstheme="minorHAnsi"/>
        </w:rPr>
        <w:t>This policy has been developed in accordance with the principles established by the Children Acts 1989 and 2004; the Education Act 2002</w:t>
      </w:r>
      <w:r w:rsidR="00113A3C" w:rsidRPr="00DD6E94">
        <w:rPr>
          <w:rFonts w:asciiTheme="minorHAnsi" w:eastAsia="Arial" w:hAnsiTheme="minorHAnsi" w:cstheme="minorHAnsi"/>
        </w:rPr>
        <w:t xml:space="preserve"> (as amended)</w:t>
      </w:r>
      <w:r w:rsidRPr="00DD6E94">
        <w:rPr>
          <w:rFonts w:asciiTheme="minorHAnsi" w:eastAsia="Arial" w:hAnsiTheme="minorHAnsi" w:cstheme="minorHAnsi"/>
        </w:rPr>
        <w:t xml:space="preserve">, </w:t>
      </w:r>
      <w:r w:rsidR="00113A3C" w:rsidRPr="00DD6E94">
        <w:rPr>
          <w:rFonts w:asciiTheme="minorHAnsi" w:eastAsia="Arial" w:hAnsiTheme="minorHAnsi" w:cstheme="minorHAnsi"/>
        </w:rPr>
        <w:t xml:space="preserve">the Education (Independent School Standards) Regulations 2014, the Non-Maintained </w:t>
      </w:r>
      <w:r w:rsidR="00113A3C" w:rsidRPr="00DD6E94" w:rsidDel="002430B7">
        <w:rPr>
          <w:rFonts w:asciiTheme="minorHAnsi" w:eastAsia="Arial" w:hAnsiTheme="minorHAnsi" w:cstheme="minorHAnsi"/>
        </w:rPr>
        <w:t xml:space="preserve">Special </w:t>
      </w:r>
      <w:r w:rsidR="00113A3C" w:rsidRPr="00DD6E94">
        <w:rPr>
          <w:rFonts w:asciiTheme="minorHAnsi" w:eastAsia="Arial" w:hAnsiTheme="minorHAnsi" w:cstheme="minorHAnsi"/>
        </w:rPr>
        <w:t>Schools (England) Regulations 2015 and the Apprenticeships, Skills, Children and Learning Act 2009 (as amended).</w:t>
      </w:r>
    </w:p>
    <w:p w14:paraId="44F868D2" w14:textId="77777777" w:rsidR="00113A3C" w:rsidRPr="00DD6E94" w:rsidRDefault="00113A3C" w:rsidP="005547A8">
      <w:pPr>
        <w:ind w:right="283"/>
        <w:rPr>
          <w:rFonts w:asciiTheme="minorHAnsi" w:eastAsia="Arial" w:hAnsiTheme="minorHAnsi" w:cstheme="minorHAnsi"/>
        </w:rPr>
      </w:pPr>
    </w:p>
    <w:p w14:paraId="75776624" w14:textId="4BCF8B0A" w:rsidR="00E45741" w:rsidRPr="00DD6E94" w:rsidRDefault="693D35B6" w:rsidP="005547A8">
      <w:pPr>
        <w:ind w:right="283"/>
        <w:rPr>
          <w:rFonts w:asciiTheme="minorHAnsi" w:eastAsia="Arial" w:hAnsiTheme="minorHAnsi" w:cstheme="minorHAnsi"/>
        </w:rPr>
      </w:pPr>
      <w:r w:rsidRPr="00DD6E94">
        <w:rPr>
          <w:rFonts w:asciiTheme="minorHAnsi" w:eastAsia="Arial" w:hAnsiTheme="minorHAnsi" w:cstheme="minorHAnsi"/>
        </w:rPr>
        <w:lastRenderedPageBreak/>
        <w:t xml:space="preserve">All action taken by </w:t>
      </w:r>
      <w:r w:rsidR="00A5481D">
        <w:rPr>
          <w:rFonts w:asciiTheme="minorHAnsi" w:eastAsia="Arial" w:hAnsiTheme="minorHAnsi" w:cstheme="minorHAnsi"/>
        </w:rPr>
        <w:t>our school/college</w:t>
      </w:r>
      <w:r w:rsidRPr="00DD6E94">
        <w:rPr>
          <w:rFonts w:asciiTheme="minorHAnsi" w:eastAsia="Arial" w:hAnsiTheme="minorHAnsi" w:cstheme="minorHAnsi"/>
        </w:rPr>
        <w:t xml:space="preserve"> will be in accordance with:</w:t>
      </w:r>
    </w:p>
    <w:p w14:paraId="2649BAB9" w14:textId="77777777" w:rsidR="00882EAB" w:rsidRPr="00DD6E94" w:rsidRDefault="00882EAB" w:rsidP="005547A8">
      <w:pPr>
        <w:ind w:right="283"/>
        <w:rPr>
          <w:rFonts w:asciiTheme="minorHAnsi" w:eastAsia="Arial" w:hAnsiTheme="minorHAnsi" w:cstheme="minorHAnsi"/>
        </w:rPr>
      </w:pPr>
    </w:p>
    <w:p w14:paraId="6775BDE4" w14:textId="160DB64E" w:rsidR="00E45741" w:rsidRPr="00DD6E94" w:rsidRDefault="693D35B6" w:rsidP="005547A8">
      <w:pPr>
        <w:ind w:right="283"/>
        <w:rPr>
          <w:rFonts w:asciiTheme="minorHAnsi" w:eastAsia="Arial" w:hAnsiTheme="minorHAnsi" w:cstheme="minorHAnsi"/>
        </w:rPr>
      </w:pPr>
      <w:r w:rsidRPr="00DD6E94">
        <w:rPr>
          <w:rFonts w:asciiTheme="minorHAnsi" w:eastAsia="Arial" w:hAnsiTheme="minorHAnsi" w:cstheme="minorHAnsi"/>
        </w:rPr>
        <w:t>Statutory, national, and local guidance – this includes:</w:t>
      </w:r>
    </w:p>
    <w:p w14:paraId="0EE9C5B4" w14:textId="77777777" w:rsidR="00882EAB" w:rsidRPr="00DD6E94" w:rsidRDefault="00882EAB" w:rsidP="005547A8">
      <w:pPr>
        <w:ind w:right="283"/>
        <w:rPr>
          <w:rFonts w:asciiTheme="minorHAnsi" w:eastAsia="Arial" w:hAnsiTheme="minorHAnsi" w:cstheme="minorHAnsi"/>
        </w:rPr>
      </w:pPr>
    </w:p>
    <w:p w14:paraId="31698654" w14:textId="715DF480" w:rsidR="00E45741" w:rsidRPr="00DD6E94" w:rsidRDefault="00423C67">
      <w:pPr>
        <w:pStyle w:val="ListParagraph"/>
        <w:numPr>
          <w:ilvl w:val="0"/>
          <w:numId w:val="6"/>
        </w:numPr>
        <w:ind w:right="283"/>
        <w:rPr>
          <w:rFonts w:asciiTheme="minorHAnsi" w:eastAsia="Arial" w:hAnsiTheme="minorHAnsi" w:cstheme="minorHAnsi"/>
        </w:rPr>
      </w:pPr>
      <w:hyperlink r:id="rId19" w:history="1">
        <w:r w:rsidR="693D35B6" w:rsidRPr="00DD6E94">
          <w:rPr>
            <w:rStyle w:val="Hyperlink"/>
            <w:rFonts w:asciiTheme="minorHAnsi" w:hAnsiTheme="minorHAnsi" w:cstheme="minorHAnsi"/>
          </w:rPr>
          <w:t xml:space="preserve">Working Together to Safeguard Children </w:t>
        </w:r>
        <w:r w:rsidR="21B97EEC" w:rsidRPr="00DD6E94">
          <w:rPr>
            <w:rStyle w:val="Hyperlink"/>
            <w:rFonts w:asciiTheme="minorHAnsi" w:hAnsiTheme="minorHAnsi" w:cstheme="minorHAnsi"/>
          </w:rPr>
          <w:t>(</w:t>
        </w:r>
        <w:r w:rsidR="693D35B6" w:rsidRPr="00DD6E94">
          <w:rPr>
            <w:rStyle w:val="Hyperlink"/>
            <w:rFonts w:asciiTheme="minorHAnsi" w:hAnsiTheme="minorHAnsi" w:cstheme="minorHAnsi"/>
          </w:rPr>
          <w:t>2018</w:t>
        </w:r>
        <w:r w:rsidR="21B97EEC" w:rsidRPr="00DD6E94">
          <w:rPr>
            <w:rStyle w:val="Hyperlink"/>
            <w:rFonts w:asciiTheme="minorHAnsi" w:hAnsiTheme="minorHAnsi" w:cstheme="minorHAnsi"/>
          </w:rPr>
          <w:t>)</w:t>
        </w:r>
      </w:hyperlink>
      <w:r w:rsidR="693D35B6" w:rsidRPr="00DD6E94">
        <w:rPr>
          <w:rFonts w:asciiTheme="minorHAnsi" w:eastAsia="Arial" w:hAnsiTheme="minorHAnsi" w:cstheme="minorHAnsi"/>
          <w:sz w:val="22"/>
        </w:rPr>
        <w:t xml:space="preserve"> </w:t>
      </w:r>
      <w:r w:rsidR="693D35B6" w:rsidRPr="00DD6E94">
        <w:rPr>
          <w:rFonts w:asciiTheme="minorHAnsi" w:eastAsia="Arial" w:hAnsiTheme="minorHAnsi" w:cstheme="minorHAnsi"/>
        </w:rPr>
        <w:t>which sets out the multi</w:t>
      </w:r>
      <w:r w:rsidR="00E77851" w:rsidRPr="00DD6E94">
        <w:rPr>
          <w:rFonts w:asciiTheme="minorHAnsi" w:eastAsia="Arial" w:hAnsiTheme="minorHAnsi" w:cstheme="minorHAnsi"/>
        </w:rPr>
        <w:t>-</w:t>
      </w:r>
      <w:r w:rsidR="693D35B6" w:rsidRPr="00DD6E94">
        <w:rPr>
          <w:rFonts w:asciiTheme="minorHAnsi" w:eastAsia="Arial" w:hAnsiTheme="minorHAnsi" w:cstheme="minorHAnsi"/>
        </w:rPr>
        <w:t xml:space="preserve">agency working arrangements to safeguard and promote the welfare of children and young people and protect them from harm; in addition, it sets out the statutory roles and responsibilities of </w:t>
      </w:r>
      <w:r w:rsidR="00DE391C" w:rsidRPr="00DD6E94">
        <w:rPr>
          <w:rFonts w:asciiTheme="minorHAnsi" w:eastAsia="Arial" w:hAnsiTheme="minorHAnsi" w:cstheme="minorHAnsi"/>
        </w:rPr>
        <w:t>setting</w:t>
      </w:r>
      <w:r w:rsidR="693D35B6" w:rsidRPr="00DD6E94">
        <w:rPr>
          <w:rFonts w:asciiTheme="minorHAnsi" w:eastAsia="Arial" w:hAnsiTheme="minorHAnsi" w:cstheme="minorHAnsi"/>
        </w:rPr>
        <w:t xml:space="preserve">s. </w:t>
      </w:r>
    </w:p>
    <w:p w14:paraId="61927D62" w14:textId="77777777" w:rsidR="00C15D30" w:rsidRPr="00DD6E94" w:rsidRDefault="00C15D30" w:rsidP="005547A8">
      <w:pPr>
        <w:ind w:right="283"/>
        <w:rPr>
          <w:rFonts w:asciiTheme="minorHAnsi" w:eastAsia="Arial" w:hAnsiTheme="minorHAnsi" w:cstheme="minorHAnsi"/>
        </w:rPr>
      </w:pPr>
    </w:p>
    <w:p w14:paraId="5FC64A8C" w14:textId="715DF480" w:rsidR="00C57480" w:rsidRPr="00DD6E94" w:rsidRDefault="00423C67">
      <w:pPr>
        <w:pStyle w:val="ListParagraph"/>
        <w:numPr>
          <w:ilvl w:val="0"/>
          <w:numId w:val="6"/>
        </w:numPr>
        <w:ind w:right="283"/>
        <w:rPr>
          <w:rFonts w:asciiTheme="minorHAnsi" w:eastAsia="Arial" w:hAnsiTheme="minorHAnsi" w:cstheme="minorHAnsi"/>
        </w:rPr>
      </w:pPr>
      <w:hyperlink r:id="rId20" w:history="1">
        <w:r w:rsidR="62E5078E" w:rsidRPr="00DD6E94">
          <w:rPr>
            <w:rStyle w:val="Hyperlink"/>
            <w:rFonts w:asciiTheme="minorHAnsi" w:hAnsiTheme="minorHAnsi" w:cstheme="minorHAnsi"/>
          </w:rPr>
          <w:t>‘</w:t>
        </w:r>
        <w:r w:rsidR="617CB03A" w:rsidRPr="00DD6E94">
          <w:rPr>
            <w:rStyle w:val="Hyperlink"/>
            <w:rFonts w:asciiTheme="minorHAnsi" w:hAnsiTheme="minorHAnsi" w:cstheme="minorHAnsi"/>
          </w:rPr>
          <w:t>What to do if you are Worried a Child is Being Abused</w:t>
        </w:r>
        <w:r w:rsidR="5C5463A7" w:rsidRPr="00DD6E94">
          <w:rPr>
            <w:rStyle w:val="Hyperlink"/>
            <w:rFonts w:asciiTheme="minorHAnsi" w:hAnsiTheme="minorHAnsi" w:cstheme="minorHAnsi"/>
          </w:rPr>
          <w:t>’ 2015</w:t>
        </w:r>
        <w:r w:rsidR="617CB03A" w:rsidRPr="00DD6E94">
          <w:rPr>
            <w:rStyle w:val="Hyperlink"/>
            <w:rFonts w:asciiTheme="minorHAnsi" w:hAnsiTheme="minorHAnsi" w:cstheme="minorHAnsi"/>
          </w:rPr>
          <w:t xml:space="preserve"> - Advice for Practitioners</w:t>
        </w:r>
      </w:hyperlink>
    </w:p>
    <w:p w14:paraId="3112BD0F" w14:textId="62F5EDBF" w:rsidR="000F218A" w:rsidRPr="00DD6E94" w:rsidRDefault="693D35B6" w:rsidP="005547A8">
      <w:pPr>
        <w:ind w:right="283"/>
        <w:rPr>
          <w:rStyle w:val="Hyperlink"/>
          <w:rFonts w:asciiTheme="minorHAnsi" w:eastAsia="Arial" w:hAnsiTheme="minorHAnsi" w:cstheme="minorHAnsi"/>
        </w:rPr>
      </w:pPr>
      <w:r w:rsidRPr="2891A72D">
        <w:rPr>
          <w:rFonts w:asciiTheme="minorHAnsi" w:hAnsiTheme="minorHAnsi" w:cstheme="minorHAnsi"/>
        </w:rPr>
        <w:fldChar w:fldCharType="begin"/>
      </w:r>
      <w:r w:rsidR="00734A8B">
        <w:rPr>
          <w:rFonts w:asciiTheme="minorHAnsi" w:hAnsiTheme="minorHAnsi" w:cstheme="minorHAnsi"/>
        </w:rPr>
        <w:instrText>HYPERLINK "https://assets.publishing.service.gov.uk/government/uploads/system/uploads/attachment_data/file/1161273/Keeping_children_safe_in_education_2023_-_statutory_guidance_for_schools_and_colleges.pdf"</w:instrText>
      </w:r>
      <w:r w:rsidRPr="2891A72D">
        <w:rPr>
          <w:rFonts w:asciiTheme="minorHAnsi" w:hAnsiTheme="minorHAnsi" w:cstheme="minorHAnsi"/>
        </w:rPr>
      </w:r>
      <w:r w:rsidRPr="2891A72D">
        <w:rPr>
          <w:rFonts w:asciiTheme="minorHAnsi" w:hAnsiTheme="minorHAnsi" w:cstheme="minorHAnsi"/>
        </w:rPr>
        <w:fldChar w:fldCharType="separate"/>
      </w:r>
    </w:p>
    <w:p w14:paraId="071D2E17" w14:textId="19111A1B" w:rsidR="00E45741" w:rsidRPr="00DD6E94" w:rsidRDefault="693D35B6" w:rsidP="2891A72D">
      <w:pPr>
        <w:pStyle w:val="ListParagraph"/>
        <w:numPr>
          <w:ilvl w:val="0"/>
          <w:numId w:val="6"/>
        </w:numPr>
        <w:ind w:right="283"/>
        <w:rPr>
          <w:rFonts w:asciiTheme="minorHAnsi" w:eastAsia="Arial" w:hAnsiTheme="minorHAnsi"/>
        </w:rPr>
      </w:pPr>
      <w:r w:rsidRPr="2891A72D">
        <w:rPr>
          <w:rStyle w:val="Hyperlink"/>
          <w:rFonts w:asciiTheme="minorHAnsi" w:hAnsiTheme="minorHAnsi"/>
        </w:rPr>
        <w:t>Keeping Children Safe in Education</w:t>
      </w:r>
      <w:r w:rsidR="21B97EEC" w:rsidRPr="2891A72D">
        <w:rPr>
          <w:rStyle w:val="Hyperlink"/>
          <w:rFonts w:asciiTheme="minorHAnsi" w:hAnsiTheme="minorHAnsi"/>
        </w:rPr>
        <w:t xml:space="preserve"> (KCSIE</w:t>
      </w:r>
      <w:r w:rsidR="1AEF3CDF" w:rsidRPr="2891A72D">
        <w:rPr>
          <w:rStyle w:val="Hyperlink"/>
          <w:rFonts w:asciiTheme="minorHAnsi" w:hAnsiTheme="minorHAnsi"/>
        </w:rPr>
        <w:t xml:space="preserve">, </w:t>
      </w:r>
      <w:r w:rsidRPr="2891A72D">
        <w:rPr>
          <w:rStyle w:val="Hyperlink"/>
          <w:rFonts w:asciiTheme="minorHAnsi" w:hAnsiTheme="minorHAnsi"/>
        </w:rPr>
        <w:t>202</w:t>
      </w:r>
      <w:r w:rsidR="00734A8B">
        <w:rPr>
          <w:rStyle w:val="Hyperlink"/>
          <w:rFonts w:asciiTheme="minorHAnsi" w:hAnsiTheme="minorHAnsi"/>
        </w:rPr>
        <w:t>3</w:t>
      </w:r>
      <w:r w:rsidRPr="2891A72D">
        <w:rPr>
          <w:rStyle w:val="Hyperlink"/>
          <w:rFonts w:asciiTheme="minorHAnsi" w:hAnsiTheme="minorHAnsi"/>
        </w:rPr>
        <w:t>)</w:t>
      </w:r>
      <w:r w:rsidRPr="2891A72D">
        <w:rPr>
          <w:rFonts w:asciiTheme="minorHAnsi" w:hAnsiTheme="minorHAnsi"/>
        </w:rPr>
        <w:fldChar w:fldCharType="end"/>
      </w:r>
      <w:r w:rsidR="1042CBB5" w:rsidRPr="2891A72D">
        <w:rPr>
          <w:rFonts w:asciiTheme="minorHAnsi" w:eastAsia="Arial" w:hAnsiTheme="minorHAnsi"/>
        </w:rPr>
        <w:t xml:space="preserve"> is </w:t>
      </w:r>
      <w:r w:rsidRPr="2891A72D">
        <w:rPr>
          <w:rFonts w:asciiTheme="minorHAnsi" w:eastAsia="Arial" w:hAnsiTheme="minorHAnsi"/>
        </w:rPr>
        <w:t xml:space="preserve">statutory guidance issued by the Department for Education </w:t>
      </w:r>
      <w:r w:rsidR="00D804CC" w:rsidRPr="2891A72D">
        <w:rPr>
          <w:rFonts w:asciiTheme="minorHAnsi" w:eastAsia="Arial" w:hAnsiTheme="minorHAnsi"/>
        </w:rPr>
        <w:t>(DfE)</w:t>
      </w:r>
      <w:r w:rsidRPr="2891A72D">
        <w:rPr>
          <w:rFonts w:asciiTheme="minorHAnsi" w:eastAsia="Arial" w:hAnsiTheme="minorHAnsi"/>
        </w:rPr>
        <w:t xml:space="preserve"> which all schools and colleges must have regard to when carrying out their duties to safeguard and promote the welfare of children.</w:t>
      </w:r>
    </w:p>
    <w:p w14:paraId="1495B31E" w14:textId="77777777" w:rsidR="00C15D30" w:rsidRPr="00DD6E94" w:rsidRDefault="00C15D30" w:rsidP="005547A8">
      <w:pPr>
        <w:ind w:right="283"/>
        <w:rPr>
          <w:rFonts w:asciiTheme="minorHAnsi" w:eastAsia="Arial" w:hAnsiTheme="minorHAnsi" w:cstheme="minorHAnsi"/>
        </w:rPr>
      </w:pPr>
    </w:p>
    <w:p w14:paraId="56707BFB" w14:textId="715DF480" w:rsidR="00E45741" w:rsidRPr="00E02320" w:rsidRDefault="00423C67">
      <w:pPr>
        <w:pStyle w:val="ListParagraph"/>
        <w:numPr>
          <w:ilvl w:val="0"/>
          <w:numId w:val="6"/>
        </w:numPr>
        <w:ind w:right="283"/>
        <w:rPr>
          <w:rFonts w:asciiTheme="minorHAnsi" w:eastAsia="Arial" w:hAnsiTheme="minorHAnsi" w:cstheme="minorHAnsi"/>
          <w:highlight w:val="yellow"/>
        </w:rPr>
      </w:pPr>
      <w:hyperlink r:id="rId21" w:history="1">
        <w:r w:rsidR="693D35B6" w:rsidRPr="00E02320">
          <w:rPr>
            <w:rStyle w:val="Hyperlink"/>
            <w:rFonts w:asciiTheme="minorHAnsi" w:hAnsiTheme="minorHAnsi" w:cstheme="minorHAnsi"/>
            <w:highlight w:val="yellow"/>
          </w:rPr>
          <w:t>Early Years Foundation Stage statutory framework (2021)</w:t>
        </w:r>
      </w:hyperlink>
      <w:r w:rsidR="693D35B6" w:rsidRPr="00E02320">
        <w:rPr>
          <w:rFonts w:asciiTheme="minorHAnsi" w:eastAsia="Arial" w:hAnsiTheme="minorHAnsi" w:cstheme="minorHAnsi"/>
          <w:highlight w:val="yellow"/>
        </w:rPr>
        <w:t xml:space="preserve"> is statutory guidance which sets standards that school and childcare providers must meet for the learning, development, and care of children from birth to 5</w:t>
      </w:r>
      <w:r w:rsidR="000F218A" w:rsidRPr="00E02320">
        <w:rPr>
          <w:rFonts w:asciiTheme="minorHAnsi" w:eastAsia="Arial" w:hAnsiTheme="minorHAnsi" w:cstheme="minorHAnsi"/>
          <w:highlight w:val="yellow"/>
        </w:rPr>
        <w:t xml:space="preserve"> years in Ofsted registered settings</w:t>
      </w:r>
      <w:r w:rsidR="008453DB" w:rsidRPr="00E02320">
        <w:rPr>
          <w:rFonts w:asciiTheme="minorHAnsi" w:eastAsia="Arial" w:hAnsiTheme="minorHAnsi" w:cstheme="minorHAnsi"/>
          <w:highlight w:val="yellow"/>
        </w:rPr>
        <w:t xml:space="preserve">. </w:t>
      </w:r>
      <w:r w:rsidR="00491B69" w:rsidRPr="00E02320">
        <w:rPr>
          <w:rFonts w:asciiTheme="minorHAnsi" w:eastAsia="Arial" w:hAnsiTheme="minorHAnsi" w:cstheme="minorHAnsi"/>
          <w:highlight w:val="yellow"/>
        </w:rPr>
        <w:t>[</w:t>
      </w:r>
      <w:r w:rsidR="008453DB" w:rsidRPr="00E02320">
        <w:rPr>
          <w:rFonts w:asciiTheme="minorHAnsi" w:eastAsia="Arial" w:hAnsiTheme="minorHAnsi" w:cstheme="minorHAnsi"/>
          <w:highlight w:val="yellow"/>
        </w:rPr>
        <w:t>DELETE IF NOT APPROPRIATE</w:t>
      </w:r>
      <w:r w:rsidR="00491B69" w:rsidRPr="00E02320">
        <w:rPr>
          <w:rFonts w:asciiTheme="minorHAnsi" w:eastAsia="Arial" w:hAnsiTheme="minorHAnsi" w:cstheme="minorHAnsi"/>
          <w:highlight w:val="yellow"/>
        </w:rPr>
        <w:t>]</w:t>
      </w:r>
    </w:p>
    <w:p w14:paraId="6486BE2B" w14:textId="77777777" w:rsidR="003107F9" w:rsidRPr="00DD6E94" w:rsidRDefault="003107F9" w:rsidP="005547A8">
      <w:pPr>
        <w:ind w:right="283"/>
        <w:rPr>
          <w:rFonts w:asciiTheme="minorHAnsi" w:eastAsia="Arial" w:hAnsiTheme="minorHAnsi" w:cstheme="minorHAnsi"/>
        </w:rPr>
      </w:pPr>
    </w:p>
    <w:p w14:paraId="28012BF0" w14:textId="1FE88570" w:rsidR="00E45741" w:rsidRPr="00DD6E94" w:rsidRDefault="00423C67">
      <w:pPr>
        <w:pStyle w:val="ListParagraph"/>
        <w:numPr>
          <w:ilvl w:val="0"/>
          <w:numId w:val="6"/>
        </w:numPr>
        <w:ind w:right="283"/>
        <w:rPr>
          <w:rStyle w:val="Hyperlink"/>
          <w:rFonts w:asciiTheme="minorHAnsi" w:eastAsia="Arial" w:hAnsiTheme="minorHAnsi" w:cstheme="minorHAnsi"/>
        </w:rPr>
      </w:pPr>
      <w:hyperlink r:id="rId22" w:history="1">
        <w:r w:rsidR="00C71FB0" w:rsidRPr="00DD6E94">
          <w:rPr>
            <w:rStyle w:val="Hyperlink"/>
            <w:rFonts w:asciiTheme="minorHAnsi" w:hAnsiTheme="minorHAnsi" w:cstheme="minorHAnsi"/>
          </w:rPr>
          <w:t>Local Guidance from the Local Safeguarding Partnership: Surrey Safeguarding Children Partnership (SSCP) including</w:t>
        </w:r>
      </w:hyperlink>
      <w:r w:rsidR="00C71FB0" w:rsidRPr="00DD6E94">
        <w:rPr>
          <w:rFonts w:asciiTheme="minorHAnsi" w:hAnsiTheme="minorHAnsi" w:cstheme="minorHAnsi"/>
        </w:rPr>
        <w:t xml:space="preserve"> </w:t>
      </w:r>
      <w:hyperlink r:id="rId23">
        <w:r w:rsidR="00C71FB0" w:rsidRPr="00DD6E94">
          <w:rPr>
            <w:rStyle w:val="Hyperlink"/>
            <w:rFonts w:asciiTheme="minorHAnsi" w:eastAsia="Arial" w:hAnsiTheme="minorHAnsi" w:cstheme="minorHAnsi"/>
          </w:rPr>
          <w:t>SSCP</w:t>
        </w:r>
        <w:r w:rsidR="00B07D10" w:rsidRPr="00DD6E94">
          <w:rPr>
            <w:rStyle w:val="Hyperlink"/>
            <w:rFonts w:asciiTheme="minorHAnsi" w:eastAsia="Arial" w:hAnsiTheme="minorHAnsi" w:cstheme="minorHAnsi"/>
          </w:rPr>
          <w:t xml:space="preserve"> </w:t>
        </w:r>
        <w:r w:rsidR="004D4F2C" w:rsidRPr="00DD6E94">
          <w:rPr>
            <w:rStyle w:val="Hyperlink"/>
            <w:rFonts w:asciiTheme="minorHAnsi" w:eastAsia="Arial" w:hAnsiTheme="minorHAnsi" w:cstheme="minorHAnsi"/>
          </w:rPr>
          <w:t>Procedures</w:t>
        </w:r>
        <w:r w:rsidR="009D6773" w:rsidRPr="00DD6E94">
          <w:rPr>
            <w:rStyle w:val="Hyperlink"/>
            <w:rFonts w:asciiTheme="minorHAnsi" w:eastAsia="Arial" w:hAnsiTheme="minorHAnsi" w:cstheme="minorHAnsi"/>
          </w:rPr>
          <w:t>.</w:t>
        </w:r>
      </w:hyperlink>
    </w:p>
    <w:p w14:paraId="198D63D8" w14:textId="195429A0" w:rsidR="00E45741" w:rsidRPr="00DD6E94" w:rsidRDefault="00E45741" w:rsidP="005547A8">
      <w:pPr>
        <w:ind w:right="283"/>
        <w:rPr>
          <w:rFonts w:asciiTheme="minorHAnsi" w:eastAsia="Arial" w:hAnsiTheme="minorHAnsi" w:cstheme="minorHAnsi"/>
        </w:rPr>
      </w:pPr>
    </w:p>
    <w:p w14:paraId="101E88E6" w14:textId="4D1CAD7D" w:rsidR="00637214" w:rsidRDefault="00793EF2" w:rsidP="005547A8">
      <w:pPr>
        <w:ind w:right="283"/>
        <w:rPr>
          <w:rFonts w:asciiTheme="minorHAnsi" w:eastAsia="Arial" w:hAnsiTheme="minorHAnsi" w:cstheme="minorHAnsi"/>
        </w:rPr>
      </w:pPr>
      <w:r w:rsidRPr="00DD6E94">
        <w:rPr>
          <w:rFonts w:asciiTheme="minorHAnsi" w:eastAsia="Arial" w:hAnsiTheme="minorHAnsi" w:cstheme="minorHAnsi"/>
        </w:rPr>
        <w:t xml:space="preserve">This policy applies to all members of </w:t>
      </w:r>
      <w:r w:rsidR="00A5481D" w:rsidRPr="00DD6E94">
        <w:rPr>
          <w:rFonts w:asciiTheme="minorHAnsi" w:eastAsia="Arial" w:hAnsiTheme="minorHAnsi" w:cstheme="minorHAnsi"/>
        </w:rPr>
        <w:t>staff, volunteers</w:t>
      </w:r>
      <w:r w:rsidR="00A5481D">
        <w:rPr>
          <w:rFonts w:asciiTheme="minorHAnsi" w:eastAsia="Arial" w:hAnsiTheme="minorHAnsi" w:cstheme="minorHAnsi"/>
        </w:rPr>
        <w:t>, trustee directors and local committee members.</w:t>
      </w:r>
    </w:p>
    <w:p w14:paraId="60388061" w14:textId="77777777" w:rsidR="00A5481D" w:rsidRPr="00DD6E94" w:rsidRDefault="00A5481D" w:rsidP="005547A8">
      <w:pPr>
        <w:ind w:right="283"/>
        <w:rPr>
          <w:rFonts w:asciiTheme="minorHAnsi" w:eastAsia="Arial" w:hAnsiTheme="minorHAnsi" w:cstheme="minorHAnsi"/>
        </w:rPr>
      </w:pPr>
    </w:p>
    <w:p w14:paraId="4E733014" w14:textId="46092013" w:rsidR="008D4D0E" w:rsidRPr="00DD6E94" w:rsidRDefault="008D4D0E" w:rsidP="005547A8">
      <w:pPr>
        <w:ind w:right="283"/>
        <w:rPr>
          <w:rFonts w:asciiTheme="minorHAnsi" w:eastAsia="Arial" w:hAnsiTheme="minorHAnsi" w:cstheme="minorHAnsi"/>
        </w:rPr>
      </w:pPr>
      <w:r w:rsidRPr="00DD6E94">
        <w:rPr>
          <w:rFonts w:asciiTheme="minorHAnsi" w:eastAsia="Arial" w:hAnsiTheme="minorHAnsi" w:cstheme="minorHAnsi"/>
        </w:rPr>
        <w:t>Guidance and documents referred to in this policy</w:t>
      </w:r>
      <w:r w:rsidR="00637214" w:rsidRPr="00DD6E94">
        <w:rPr>
          <w:rFonts w:asciiTheme="minorHAnsi" w:eastAsia="Arial" w:hAnsiTheme="minorHAnsi" w:cstheme="minorHAnsi"/>
        </w:rPr>
        <w:t>:</w:t>
      </w:r>
    </w:p>
    <w:p w14:paraId="22D361C5" w14:textId="34085398" w:rsidR="008D4D0E" w:rsidRPr="00DD6E94" w:rsidRDefault="008D4D0E" w:rsidP="005547A8">
      <w:pPr>
        <w:ind w:right="283"/>
        <w:rPr>
          <w:rFonts w:asciiTheme="minorHAnsi" w:eastAsia="Arial" w:hAnsiTheme="minorHAnsi" w:cstheme="minorHAnsi"/>
        </w:rPr>
      </w:pPr>
      <w:r w:rsidRPr="00DD6E94">
        <w:rPr>
          <w:rFonts w:asciiTheme="minorHAnsi" w:eastAsia="Arial" w:hAnsiTheme="minorHAnsi" w:cstheme="minorHAnsi"/>
        </w:rPr>
        <w:t xml:space="preserve"> </w:t>
      </w:r>
    </w:p>
    <w:p w14:paraId="225A7B24" w14:textId="0A9F3673" w:rsidR="008D4D0E" w:rsidRPr="00B16F80" w:rsidRDefault="00FE7C61">
      <w:pPr>
        <w:pStyle w:val="ListParagraph"/>
        <w:numPr>
          <w:ilvl w:val="0"/>
          <w:numId w:val="7"/>
        </w:numPr>
        <w:ind w:right="283"/>
        <w:rPr>
          <w:rStyle w:val="Hyperlink"/>
          <w:rFonts w:asciiTheme="minorHAnsi" w:eastAsia="Arial" w:hAnsiTheme="minorHAnsi" w:cstheme="minorHAnsi"/>
        </w:rPr>
      </w:pPr>
      <w:r w:rsidRPr="00DD6E94">
        <w:rPr>
          <w:rFonts w:asciiTheme="minorHAnsi" w:hAnsiTheme="minorHAnsi" w:cstheme="minorHAnsi"/>
          <w:color w:val="2B579A"/>
        </w:rPr>
        <w:fldChar w:fldCharType="begin"/>
      </w:r>
      <w:r w:rsidRPr="00B16F80">
        <w:rPr>
          <w:rFonts w:asciiTheme="minorHAnsi" w:hAnsiTheme="minorHAnsi" w:cstheme="minorHAnsi"/>
        </w:rPr>
        <w:instrText xml:space="preserve"> HYPERLINK "https://www.surreyscp.org.uk/" </w:instrText>
      </w:r>
      <w:r w:rsidRPr="00DD6E94">
        <w:rPr>
          <w:rFonts w:asciiTheme="minorHAnsi" w:hAnsiTheme="minorHAnsi" w:cstheme="minorHAnsi"/>
          <w:color w:val="2B579A"/>
        </w:rPr>
      </w:r>
      <w:r w:rsidRPr="00DD6E94">
        <w:rPr>
          <w:rFonts w:asciiTheme="minorHAnsi" w:hAnsiTheme="minorHAnsi" w:cstheme="minorHAnsi"/>
          <w:color w:val="2B579A"/>
        </w:rPr>
        <w:fldChar w:fldCharType="separate"/>
      </w:r>
      <w:r w:rsidR="00C71FB0" w:rsidRPr="00B16F80">
        <w:rPr>
          <w:rStyle w:val="Hyperlink"/>
          <w:rFonts w:asciiTheme="minorHAnsi" w:hAnsiTheme="minorHAnsi" w:cstheme="minorHAnsi"/>
        </w:rPr>
        <w:t>Surrey Safeguarding Children Partnership</w:t>
      </w:r>
      <w:r w:rsidR="00B07D10" w:rsidRPr="00B16F80">
        <w:rPr>
          <w:rStyle w:val="Hyperlink"/>
          <w:rFonts w:asciiTheme="minorHAnsi" w:hAnsiTheme="minorHAnsi" w:cstheme="minorHAnsi"/>
        </w:rPr>
        <w:t xml:space="preserve"> </w:t>
      </w:r>
      <w:r w:rsidR="008D4D0E" w:rsidRPr="00B16F80">
        <w:rPr>
          <w:rStyle w:val="Hyperlink"/>
          <w:rFonts w:asciiTheme="minorHAnsi" w:hAnsiTheme="minorHAnsi" w:cstheme="minorHAnsi"/>
        </w:rPr>
        <w:t>p</w:t>
      </w:r>
      <w:r w:rsidR="00FD1500" w:rsidRPr="00B16F80">
        <w:rPr>
          <w:rStyle w:val="Hyperlink"/>
          <w:rFonts w:asciiTheme="minorHAnsi" w:hAnsiTheme="minorHAnsi" w:cstheme="minorHAnsi"/>
        </w:rPr>
        <w:t xml:space="preserve">rotocols, guidance and </w:t>
      </w:r>
      <w:r w:rsidR="008D4D0E" w:rsidRPr="00B16F80">
        <w:rPr>
          <w:rStyle w:val="Hyperlink"/>
          <w:rFonts w:asciiTheme="minorHAnsi" w:hAnsiTheme="minorHAnsi" w:cstheme="minorHAnsi"/>
        </w:rPr>
        <w:t xml:space="preserve">procedures </w:t>
      </w:r>
    </w:p>
    <w:p w14:paraId="0432CCE1" w14:textId="14514DA9" w:rsidR="008D4D0E" w:rsidRPr="00DD6E94" w:rsidRDefault="00FE7C61">
      <w:pPr>
        <w:pStyle w:val="ListParagraph"/>
        <w:numPr>
          <w:ilvl w:val="0"/>
          <w:numId w:val="7"/>
        </w:numPr>
        <w:rPr>
          <w:rStyle w:val="Hyperlink"/>
          <w:rFonts w:asciiTheme="minorHAnsi" w:eastAsia="Arial" w:hAnsiTheme="minorHAnsi" w:cstheme="minorHAnsi"/>
        </w:rPr>
      </w:pPr>
      <w:r w:rsidRPr="00DD6E94">
        <w:rPr>
          <w:color w:val="2B579A"/>
        </w:rPr>
        <w:fldChar w:fldCharType="end"/>
      </w:r>
      <w:hyperlink r:id="rId24" w:history="1">
        <w:r w:rsidR="008D4D0E" w:rsidRPr="00DD6E94">
          <w:rPr>
            <w:rStyle w:val="Hyperlink"/>
            <w:rFonts w:asciiTheme="minorHAnsi" w:hAnsiTheme="minorHAnsi" w:cstheme="minorHAnsi"/>
          </w:rPr>
          <w:t>Working Toget</w:t>
        </w:r>
        <w:r w:rsidR="00D202D9" w:rsidRPr="00DD6E94">
          <w:rPr>
            <w:rStyle w:val="Hyperlink"/>
            <w:rFonts w:asciiTheme="minorHAnsi" w:hAnsiTheme="minorHAnsi" w:cstheme="minorHAnsi"/>
          </w:rPr>
          <w:t xml:space="preserve">her to Safeguard Children </w:t>
        </w:r>
        <w:r w:rsidR="008D4D0E" w:rsidRPr="00DD6E94">
          <w:rPr>
            <w:rStyle w:val="Hyperlink"/>
            <w:rFonts w:asciiTheme="minorHAnsi" w:hAnsiTheme="minorHAnsi" w:cstheme="minorHAnsi"/>
          </w:rPr>
          <w:t>2018</w:t>
        </w:r>
      </w:hyperlink>
    </w:p>
    <w:p w14:paraId="686D6D0E" w14:textId="77D6F570" w:rsidR="0066285A" w:rsidRPr="00734A8B" w:rsidRDefault="00734A8B">
      <w:pPr>
        <w:pStyle w:val="ListParagraph"/>
        <w:numPr>
          <w:ilvl w:val="0"/>
          <w:numId w:val="7"/>
        </w:numPr>
        <w:ind w:right="283"/>
        <w:rPr>
          <w:rStyle w:val="Hyperlink"/>
          <w:rFonts w:asciiTheme="minorHAnsi" w:eastAsia="Arial" w:hAnsiTheme="minorHAnsi" w:cstheme="minorHAnsi"/>
        </w:rPr>
      </w:pPr>
      <w:r>
        <w:rPr>
          <w:rFonts w:asciiTheme="minorHAnsi" w:eastAsia="Arial" w:hAnsiTheme="minorHAnsi" w:cstheme="minorHAnsi"/>
          <w:color w:val="0000FF"/>
          <w:u w:val="single"/>
        </w:rPr>
        <w:fldChar w:fldCharType="begin"/>
      </w:r>
      <w:r>
        <w:rPr>
          <w:rFonts w:asciiTheme="minorHAnsi" w:eastAsia="Arial" w:hAnsiTheme="minorHAnsi" w:cstheme="minorHAnsi"/>
          <w:color w:val="0000FF"/>
          <w:u w:val="single"/>
        </w:rPr>
        <w:instrText>HYPERLINK "https://assets.publishing.service.gov.uk/government/uploads/system/uploads/attachment_data/file/1161273/Keeping_children_safe_in_education_2023_-_statutory_guidance_for_schools_and_colleges.pdf"</w:instrText>
      </w:r>
      <w:r>
        <w:rPr>
          <w:rFonts w:asciiTheme="minorHAnsi" w:eastAsia="Arial" w:hAnsiTheme="minorHAnsi" w:cstheme="minorHAnsi"/>
          <w:color w:val="0000FF"/>
          <w:u w:val="single"/>
        </w:rPr>
      </w:r>
      <w:r>
        <w:rPr>
          <w:rFonts w:asciiTheme="minorHAnsi" w:eastAsia="Arial" w:hAnsiTheme="minorHAnsi" w:cstheme="minorHAnsi"/>
          <w:color w:val="0000FF"/>
          <w:u w:val="single"/>
        </w:rPr>
        <w:fldChar w:fldCharType="separate"/>
      </w:r>
      <w:r w:rsidR="0066285A" w:rsidRPr="00734A8B">
        <w:rPr>
          <w:rStyle w:val="Hyperlink"/>
          <w:rFonts w:asciiTheme="minorHAnsi" w:eastAsia="Arial" w:hAnsiTheme="minorHAnsi" w:cstheme="minorHAnsi"/>
        </w:rPr>
        <w:t>Keeping children safe in education 202</w:t>
      </w:r>
      <w:r>
        <w:rPr>
          <w:rStyle w:val="Hyperlink"/>
          <w:rFonts w:asciiTheme="minorHAnsi" w:eastAsia="Arial" w:hAnsiTheme="minorHAnsi" w:cstheme="minorHAnsi"/>
        </w:rPr>
        <w:t>3</w:t>
      </w:r>
      <w:r w:rsidR="0066285A" w:rsidRPr="00734A8B">
        <w:rPr>
          <w:rStyle w:val="Hyperlink"/>
          <w:rFonts w:asciiTheme="minorHAnsi" w:eastAsia="Arial" w:hAnsiTheme="minorHAnsi" w:cstheme="minorHAnsi"/>
        </w:rPr>
        <w:t xml:space="preserve"> </w:t>
      </w:r>
    </w:p>
    <w:bookmarkStart w:id="26" w:name="_Hlk46749855"/>
    <w:p w14:paraId="5D806F9A" w14:textId="4499D5EF" w:rsidR="008D4D0E" w:rsidRPr="00B16F80" w:rsidRDefault="00734A8B">
      <w:pPr>
        <w:pStyle w:val="ListParagraph"/>
        <w:numPr>
          <w:ilvl w:val="0"/>
          <w:numId w:val="7"/>
        </w:numPr>
        <w:ind w:right="283"/>
        <w:rPr>
          <w:rFonts w:asciiTheme="minorHAnsi" w:eastAsia="Arial" w:hAnsiTheme="minorHAnsi" w:cstheme="minorHAnsi"/>
        </w:rPr>
      </w:pPr>
      <w:r>
        <w:rPr>
          <w:rFonts w:asciiTheme="minorHAnsi" w:eastAsia="Arial" w:hAnsiTheme="minorHAnsi" w:cstheme="minorHAnsi"/>
          <w:color w:val="0000FF"/>
          <w:u w:val="single"/>
        </w:rPr>
        <w:fldChar w:fldCharType="end"/>
      </w:r>
      <w:hyperlink r:id="rId25">
        <w:r w:rsidR="00D202D9" w:rsidRPr="00B16F80">
          <w:rPr>
            <w:rStyle w:val="Hyperlink"/>
            <w:rFonts w:asciiTheme="minorHAnsi" w:hAnsiTheme="minorHAnsi" w:cstheme="minorHAnsi"/>
          </w:rPr>
          <w:t xml:space="preserve">Disqualification under the Childcare Act 2006 (updated </w:t>
        </w:r>
        <w:r w:rsidR="00504D90" w:rsidRPr="00B16F80">
          <w:rPr>
            <w:rStyle w:val="Hyperlink"/>
            <w:rFonts w:asciiTheme="minorHAnsi" w:hAnsiTheme="minorHAnsi" w:cstheme="minorHAnsi"/>
          </w:rPr>
          <w:t>2019</w:t>
        </w:r>
        <w:r w:rsidR="00D202D9" w:rsidRPr="00B16F80">
          <w:rPr>
            <w:rStyle w:val="Hyperlink"/>
            <w:rFonts w:asciiTheme="minorHAnsi" w:hAnsiTheme="minorHAnsi" w:cstheme="minorHAnsi"/>
          </w:rPr>
          <w:t>)</w:t>
        </w:r>
      </w:hyperlink>
    </w:p>
    <w:bookmarkEnd w:id="26"/>
    <w:p w14:paraId="23464FC6" w14:textId="2B94C23F" w:rsidR="008D4D0E" w:rsidRPr="00B16F80" w:rsidRDefault="00D6439A">
      <w:pPr>
        <w:pStyle w:val="ListParagraph"/>
        <w:numPr>
          <w:ilvl w:val="0"/>
          <w:numId w:val="7"/>
        </w:numPr>
        <w:ind w:right="283"/>
        <w:rPr>
          <w:rFonts w:asciiTheme="minorHAnsi" w:eastAsia="Arial" w:hAnsiTheme="minorHAnsi" w:cstheme="minorHAnsi"/>
        </w:rPr>
      </w:pPr>
      <w:r w:rsidRPr="00B16F80">
        <w:rPr>
          <w:rFonts w:asciiTheme="minorHAnsi" w:hAnsiTheme="minorHAnsi" w:cstheme="minorHAnsi"/>
        </w:rPr>
        <w:fldChar w:fldCharType="begin"/>
      </w:r>
      <w:r w:rsidRPr="00B16F80">
        <w:rPr>
          <w:rFonts w:asciiTheme="minorHAnsi" w:hAnsiTheme="minorHAnsi" w:cstheme="minorHAnsi"/>
        </w:rPr>
        <w:instrText xml:space="preserve"> HYPERLINK "https://www.gov.uk/government/publications/mandatory-reporting-of-female-genital-mutilation-procedural-information" </w:instrText>
      </w:r>
      <w:r w:rsidRPr="00B16F80">
        <w:rPr>
          <w:rFonts w:asciiTheme="minorHAnsi" w:hAnsiTheme="minorHAnsi" w:cstheme="minorHAnsi"/>
        </w:rPr>
      </w:r>
      <w:r w:rsidRPr="00B16F80">
        <w:rPr>
          <w:rFonts w:asciiTheme="minorHAnsi" w:hAnsiTheme="minorHAnsi" w:cstheme="minorHAnsi"/>
        </w:rPr>
        <w:fldChar w:fldCharType="separate"/>
      </w:r>
      <w:r w:rsidRPr="00B16F80">
        <w:rPr>
          <w:rStyle w:val="Hyperlink"/>
          <w:rFonts w:asciiTheme="minorHAnsi" w:hAnsiTheme="minorHAnsi" w:cstheme="minorHAnsi"/>
        </w:rPr>
        <w:t>FGM Act 2003 Mandatory Reporting Guidance 2015 (updated January 2020)</w:t>
      </w:r>
      <w:r w:rsidRPr="00B16F80">
        <w:rPr>
          <w:rFonts w:asciiTheme="minorHAnsi" w:hAnsiTheme="minorHAnsi" w:cstheme="minorHAnsi"/>
        </w:rPr>
        <w:fldChar w:fldCharType="end"/>
      </w:r>
    </w:p>
    <w:p w14:paraId="7F6BC810" w14:textId="5395BD53" w:rsidR="00C44486" w:rsidRPr="00B16F80" w:rsidRDefault="00423C67">
      <w:pPr>
        <w:pStyle w:val="ListParagraph"/>
        <w:numPr>
          <w:ilvl w:val="0"/>
          <w:numId w:val="7"/>
        </w:numPr>
        <w:ind w:right="283"/>
        <w:rPr>
          <w:rFonts w:asciiTheme="minorHAnsi" w:eastAsia="Arial" w:hAnsiTheme="minorHAnsi" w:cstheme="minorHAnsi"/>
        </w:rPr>
      </w:pPr>
      <w:hyperlink r:id="rId26">
        <w:r w:rsidR="00C44486" w:rsidRPr="00B16F80">
          <w:rPr>
            <w:rStyle w:val="Hyperlink"/>
            <w:rFonts w:asciiTheme="minorHAnsi" w:eastAsia="Arial" w:hAnsiTheme="minorHAnsi" w:cstheme="minorHAnsi"/>
          </w:rPr>
          <w:t>‘What to do if you are wo</w:t>
        </w:r>
        <w:r w:rsidR="00FD1500" w:rsidRPr="00B16F80">
          <w:rPr>
            <w:rStyle w:val="Hyperlink"/>
            <w:rFonts w:asciiTheme="minorHAnsi" w:eastAsia="Arial" w:hAnsiTheme="minorHAnsi" w:cstheme="minorHAnsi"/>
          </w:rPr>
          <w:t xml:space="preserve">rried a child is being </w:t>
        </w:r>
        <w:r w:rsidR="006523AE" w:rsidRPr="00B16F80">
          <w:rPr>
            <w:rStyle w:val="Hyperlink"/>
            <w:rFonts w:asciiTheme="minorHAnsi" w:eastAsia="Arial" w:hAnsiTheme="minorHAnsi" w:cstheme="minorHAnsi"/>
          </w:rPr>
          <w:t>abused</w:t>
        </w:r>
        <w:r w:rsidR="00FD1500" w:rsidRPr="00B16F80">
          <w:rPr>
            <w:rStyle w:val="Hyperlink"/>
            <w:rFonts w:asciiTheme="minorHAnsi" w:eastAsia="Arial" w:hAnsiTheme="minorHAnsi" w:cstheme="minorHAnsi"/>
          </w:rPr>
          <w:t xml:space="preserve">’ </w:t>
        </w:r>
        <w:r w:rsidR="00C44486" w:rsidRPr="00B16F80">
          <w:rPr>
            <w:rStyle w:val="Hyperlink"/>
            <w:rFonts w:asciiTheme="minorHAnsi" w:eastAsia="Arial" w:hAnsiTheme="minorHAnsi" w:cstheme="minorHAnsi"/>
          </w:rPr>
          <w:t>2015</w:t>
        </w:r>
      </w:hyperlink>
    </w:p>
    <w:p w14:paraId="64E713C8" w14:textId="1FC3BD8C" w:rsidR="00C44486" w:rsidRPr="00B16F80" w:rsidRDefault="00423C67">
      <w:pPr>
        <w:pStyle w:val="ListParagraph"/>
        <w:numPr>
          <w:ilvl w:val="0"/>
          <w:numId w:val="7"/>
        </w:numPr>
        <w:ind w:right="283"/>
        <w:rPr>
          <w:rFonts w:asciiTheme="minorHAnsi" w:eastAsia="Arial" w:hAnsiTheme="minorHAnsi" w:cstheme="minorHAnsi"/>
        </w:rPr>
      </w:pPr>
      <w:hyperlink r:id="rId27">
        <w:r w:rsidR="007D098D" w:rsidRPr="00B16F80">
          <w:rPr>
            <w:rStyle w:val="Hyperlink"/>
            <w:rFonts w:asciiTheme="minorHAnsi" w:eastAsia="Arial" w:hAnsiTheme="minorHAnsi" w:cstheme="minorHAnsi"/>
          </w:rPr>
          <w:t>Teachers' standards</w:t>
        </w:r>
      </w:hyperlink>
    </w:p>
    <w:p w14:paraId="714D8BBB" w14:textId="3613C99E" w:rsidR="00FF77B7" w:rsidRPr="00B16F80" w:rsidRDefault="00423C67">
      <w:pPr>
        <w:pStyle w:val="ListParagraph"/>
        <w:numPr>
          <w:ilvl w:val="0"/>
          <w:numId w:val="7"/>
        </w:numPr>
        <w:ind w:right="283"/>
        <w:rPr>
          <w:rFonts w:asciiTheme="minorHAnsi" w:eastAsia="Arial" w:hAnsiTheme="minorHAnsi" w:cstheme="minorHAnsi"/>
        </w:rPr>
      </w:pPr>
      <w:hyperlink r:id="rId28">
        <w:r w:rsidR="00FF77B7" w:rsidRPr="00B16F80">
          <w:rPr>
            <w:rFonts w:asciiTheme="minorHAnsi" w:eastAsia="Arial" w:hAnsiTheme="minorHAnsi" w:cstheme="minorHAnsi"/>
            <w:color w:val="0000FF"/>
            <w:u w:val="single"/>
          </w:rPr>
          <w:t>Information sharing advice for safeguarding practition</w:t>
        </w:r>
        <w:bookmarkStart w:id="27" w:name="_Hlt108098495"/>
        <w:r w:rsidR="00FF77B7" w:rsidRPr="00B16F80">
          <w:rPr>
            <w:rFonts w:asciiTheme="minorHAnsi" w:eastAsia="Arial" w:hAnsiTheme="minorHAnsi" w:cstheme="minorHAnsi"/>
            <w:color w:val="0000FF"/>
            <w:u w:val="single"/>
          </w:rPr>
          <w:t>e</w:t>
        </w:r>
        <w:bookmarkEnd w:id="27"/>
        <w:r w:rsidR="00FF77B7" w:rsidRPr="00B16F80">
          <w:rPr>
            <w:rFonts w:asciiTheme="minorHAnsi" w:eastAsia="Arial" w:hAnsiTheme="minorHAnsi" w:cstheme="minorHAnsi"/>
            <w:color w:val="0000FF"/>
            <w:u w:val="single"/>
          </w:rPr>
          <w:t xml:space="preserve">rs </w:t>
        </w:r>
      </w:hyperlink>
    </w:p>
    <w:p w14:paraId="77D6B53F" w14:textId="41E575CD" w:rsidR="006D5C49" w:rsidRPr="00B16F80" w:rsidRDefault="00423C67">
      <w:pPr>
        <w:pStyle w:val="ListParagraph"/>
        <w:numPr>
          <w:ilvl w:val="0"/>
          <w:numId w:val="7"/>
        </w:numPr>
        <w:ind w:right="283"/>
        <w:rPr>
          <w:rStyle w:val="Hyperlink"/>
          <w:rFonts w:asciiTheme="minorHAnsi" w:eastAsia="Arial" w:hAnsiTheme="minorHAnsi" w:cstheme="minorHAnsi"/>
        </w:rPr>
      </w:pPr>
      <w:hyperlink r:id="rId29">
        <w:r w:rsidR="00F71904" w:rsidRPr="00B16F80">
          <w:rPr>
            <w:rStyle w:val="Hyperlink"/>
            <w:rFonts w:asciiTheme="minorHAnsi" w:eastAsia="Arial" w:hAnsiTheme="minorHAnsi" w:cstheme="minorHAnsi"/>
          </w:rPr>
          <w:t>The Equality Act 2010</w:t>
        </w:r>
      </w:hyperlink>
    </w:p>
    <w:p w14:paraId="4FCB9E72" w14:textId="34169C8D" w:rsidR="006F45D4" w:rsidRPr="0002182D" w:rsidRDefault="00423C67">
      <w:pPr>
        <w:pStyle w:val="ListParagraph"/>
        <w:numPr>
          <w:ilvl w:val="0"/>
          <w:numId w:val="7"/>
        </w:numPr>
        <w:ind w:right="283"/>
        <w:rPr>
          <w:rFonts w:asciiTheme="minorHAnsi" w:eastAsia="Arial" w:hAnsiTheme="minorHAnsi" w:cstheme="minorHAnsi"/>
          <w:highlight w:val="yellow"/>
        </w:rPr>
      </w:pPr>
      <w:hyperlink r:id="rId30">
        <w:r w:rsidR="006F45D4" w:rsidRPr="0002182D">
          <w:rPr>
            <w:rStyle w:val="Hyperlink"/>
            <w:rFonts w:asciiTheme="minorHAnsi" w:eastAsia="Arial" w:hAnsiTheme="minorHAnsi" w:cstheme="minorHAnsi"/>
            <w:highlight w:val="yellow"/>
          </w:rPr>
          <w:t xml:space="preserve">Early years foundation stage (EYFS) statutory framework </w:t>
        </w:r>
      </w:hyperlink>
    </w:p>
    <w:p w14:paraId="0C542A57" w14:textId="17FFAB03" w:rsidR="00672E2B" w:rsidRPr="00B16F80" w:rsidRDefault="00672E2B">
      <w:pPr>
        <w:pStyle w:val="ListParagraph"/>
        <w:numPr>
          <w:ilvl w:val="0"/>
          <w:numId w:val="7"/>
        </w:numPr>
        <w:ind w:right="283"/>
        <w:rPr>
          <w:rStyle w:val="Hyperlink"/>
          <w:rFonts w:asciiTheme="minorHAnsi" w:eastAsia="Arial" w:hAnsiTheme="minorHAnsi" w:cstheme="minorHAnsi"/>
        </w:rPr>
      </w:pPr>
      <w:r w:rsidRPr="00B16F80">
        <w:rPr>
          <w:rFonts w:asciiTheme="minorHAnsi" w:eastAsia="Arial" w:hAnsiTheme="minorHAnsi" w:cstheme="minorHAnsi"/>
        </w:rPr>
        <w:t>SCC Safeguarding Children Missing Education (CME) and Educated Other Than at School (</w:t>
      </w:r>
      <w:proofErr w:type="spellStart"/>
      <w:r w:rsidRPr="00B16F80">
        <w:rPr>
          <w:rFonts w:asciiTheme="minorHAnsi" w:eastAsia="Arial" w:hAnsiTheme="minorHAnsi" w:cstheme="minorHAnsi"/>
        </w:rPr>
        <w:t>EOTaS</w:t>
      </w:r>
      <w:proofErr w:type="spellEnd"/>
      <w:r w:rsidRPr="00B16F80">
        <w:rPr>
          <w:rFonts w:asciiTheme="minorHAnsi" w:eastAsia="Arial" w:hAnsiTheme="minorHAnsi" w:cstheme="minorHAnsi"/>
        </w:rPr>
        <w:t xml:space="preserve">) – available on </w:t>
      </w:r>
      <w:hyperlink r:id="rId31">
        <w:r w:rsidR="00BD384C" w:rsidRPr="00B16F80">
          <w:rPr>
            <w:rStyle w:val="Hyperlink"/>
            <w:rFonts w:asciiTheme="minorHAnsi" w:eastAsia="Arial" w:hAnsiTheme="minorHAnsi" w:cstheme="minorHAnsi"/>
          </w:rPr>
          <w:t>Surrey Education Services</w:t>
        </w:r>
      </w:hyperlink>
      <w:r w:rsidR="00C40794" w:rsidRPr="00B16F80">
        <w:rPr>
          <w:rStyle w:val="Hyperlink"/>
          <w:rFonts w:asciiTheme="minorHAnsi" w:eastAsia="Arial" w:hAnsiTheme="minorHAnsi" w:cstheme="minorHAnsi"/>
        </w:rPr>
        <w:t xml:space="preserve"> </w:t>
      </w:r>
      <w:r w:rsidR="001D2602" w:rsidRPr="00B16F80">
        <w:rPr>
          <w:rStyle w:val="Hyperlink"/>
          <w:rFonts w:asciiTheme="minorHAnsi" w:eastAsia="Arial" w:hAnsiTheme="minorHAnsi" w:cstheme="minorHAnsi"/>
        </w:rPr>
        <w:t>(Education Safeguarding Team Resources Hub)</w:t>
      </w:r>
    </w:p>
    <w:p w14:paraId="73CD2209" w14:textId="587AFF0F" w:rsidR="00F81B6D" w:rsidRPr="00B16F80" w:rsidRDefault="00672E2B">
      <w:pPr>
        <w:pStyle w:val="ListParagraph"/>
        <w:numPr>
          <w:ilvl w:val="0"/>
          <w:numId w:val="7"/>
        </w:numPr>
        <w:ind w:right="283"/>
        <w:rPr>
          <w:rStyle w:val="Hyperlink"/>
          <w:rFonts w:asciiTheme="minorHAnsi" w:eastAsia="Arial" w:hAnsiTheme="minorHAnsi" w:cstheme="minorHAnsi"/>
        </w:rPr>
      </w:pPr>
      <w:r w:rsidRPr="00B16F80">
        <w:rPr>
          <w:rFonts w:asciiTheme="minorHAnsi" w:eastAsia="Arial" w:hAnsiTheme="minorHAnsi" w:cstheme="minorHAnsi"/>
        </w:rPr>
        <w:t xml:space="preserve">SCC Touch </w:t>
      </w:r>
      <w:r w:rsidR="00814FA2" w:rsidRPr="00B16F80">
        <w:rPr>
          <w:rFonts w:asciiTheme="minorHAnsi" w:eastAsia="Arial" w:hAnsiTheme="minorHAnsi" w:cstheme="minorHAnsi"/>
        </w:rPr>
        <w:t>and</w:t>
      </w:r>
      <w:r w:rsidRPr="00B16F80">
        <w:rPr>
          <w:rFonts w:asciiTheme="minorHAnsi" w:eastAsia="Arial" w:hAnsiTheme="minorHAnsi" w:cstheme="minorHAnsi"/>
        </w:rPr>
        <w:t xml:space="preserve"> </w:t>
      </w:r>
      <w:r w:rsidR="005F2BAB" w:rsidRPr="00B16F80">
        <w:rPr>
          <w:rFonts w:asciiTheme="minorHAnsi" w:eastAsia="Arial" w:hAnsiTheme="minorHAnsi" w:cstheme="minorHAnsi"/>
        </w:rPr>
        <w:t>T</w:t>
      </w:r>
      <w:r w:rsidRPr="00B16F80">
        <w:rPr>
          <w:rFonts w:asciiTheme="minorHAnsi" w:eastAsia="Arial" w:hAnsiTheme="minorHAnsi" w:cstheme="minorHAnsi"/>
        </w:rPr>
        <w:t xml:space="preserve">he </w:t>
      </w:r>
      <w:r w:rsidR="00501281" w:rsidRPr="00B16F80">
        <w:rPr>
          <w:rFonts w:asciiTheme="minorHAnsi" w:eastAsia="Arial" w:hAnsiTheme="minorHAnsi" w:cstheme="minorHAnsi"/>
        </w:rPr>
        <w:t>U</w:t>
      </w:r>
      <w:r w:rsidRPr="00B16F80">
        <w:rPr>
          <w:rFonts w:asciiTheme="minorHAnsi" w:eastAsia="Arial" w:hAnsiTheme="minorHAnsi" w:cstheme="minorHAnsi"/>
        </w:rPr>
        <w:t xml:space="preserve">se </w:t>
      </w:r>
      <w:r w:rsidR="005F2BAB" w:rsidRPr="00B16F80">
        <w:rPr>
          <w:rFonts w:asciiTheme="minorHAnsi" w:eastAsia="Arial" w:hAnsiTheme="minorHAnsi" w:cstheme="minorHAnsi"/>
        </w:rPr>
        <w:t>O</w:t>
      </w:r>
      <w:r w:rsidRPr="00B16F80">
        <w:rPr>
          <w:rFonts w:asciiTheme="minorHAnsi" w:eastAsia="Arial" w:hAnsiTheme="minorHAnsi" w:cstheme="minorHAnsi"/>
        </w:rPr>
        <w:t xml:space="preserve">f </w:t>
      </w:r>
      <w:r w:rsidR="00501281" w:rsidRPr="00B16F80">
        <w:rPr>
          <w:rFonts w:asciiTheme="minorHAnsi" w:eastAsia="Arial" w:hAnsiTheme="minorHAnsi" w:cstheme="minorHAnsi"/>
        </w:rPr>
        <w:t>P</w:t>
      </w:r>
      <w:r w:rsidRPr="00B16F80">
        <w:rPr>
          <w:rFonts w:asciiTheme="minorHAnsi" w:eastAsia="Arial" w:hAnsiTheme="minorHAnsi" w:cstheme="minorHAnsi"/>
        </w:rPr>
        <w:t xml:space="preserve">hysical </w:t>
      </w:r>
      <w:r w:rsidR="00501281" w:rsidRPr="00B16F80">
        <w:rPr>
          <w:rFonts w:asciiTheme="minorHAnsi" w:eastAsia="Arial" w:hAnsiTheme="minorHAnsi" w:cstheme="minorHAnsi"/>
        </w:rPr>
        <w:t>I</w:t>
      </w:r>
      <w:r w:rsidRPr="00B16F80">
        <w:rPr>
          <w:rFonts w:asciiTheme="minorHAnsi" w:eastAsia="Arial" w:hAnsiTheme="minorHAnsi" w:cstheme="minorHAnsi"/>
        </w:rPr>
        <w:t xml:space="preserve">ntervention </w:t>
      </w:r>
      <w:r w:rsidR="005F2BAB" w:rsidRPr="00B16F80">
        <w:rPr>
          <w:rFonts w:asciiTheme="minorHAnsi" w:eastAsia="Arial" w:hAnsiTheme="minorHAnsi" w:cstheme="minorHAnsi"/>
        </w:rPr>
        <w:t>W</w:t>
      </w:r>
      <w:r w:rsidRPr="00B16F80">
        <w:rPr>
          <w:rFonts w:asciiTheme="minorHAnsi" w:eastAsia="Arial" w:hAnsiTheme="minorHAnsi" w:cstheme="minorHAnsi"/>
        </w:rPr>
        <w:t xml:space="preserve">hen </w:t>
      </w:r>
      <w:r w:rsidR="005F2BAB" w:rsidRPr="00B16F80">
        <w:rPr>
          <w:rFonts w:asciiTheme="minorHAnsi" w:eastAsia="Arial" w:hAnsiTheme="minorHAnsi" w:cstheme="minorHAnsi"/>
        </w:rPr>
        <w:t>W</w:t>
      </w:r>
      <w:r w:rsidRPr="00B16F80">
        <w:rPr>
          <w:rFonts w:asciiTheme="minorHAnsi" w:eastAsia="Arial" w:hAnsiTheme="minorHAnsi" w:cstheme="minorHAnsi"/>
        </w:rPr>
        <w:t xml:space="preserve">orking </w:t>
      </w:r>
      <w:r w:rsidR="005F2BAB" w:rsidRPr="00B16F80">
        <w:rPr>
          <w:rFonts w:asciiTheme="minorHAnsi" w:eastAsia="Arial" w:hAnsiTheme="minorHAnsi" w:cstheme="minorHAnsi"/>
        </w:rPr>
        <w:t>W</w:t>
      </w:r>
      <w:r w:rsidRPr="00B16F80">
        <w:rPr>
          <w:rFonts w:asciiTheme="minorHAnsi" w:eastAsia="Arial" w:hAnsiTheme="minorHAnsi" w:cstheme="minorHAnsi"/>
        </w:rPr>
        <w:t xml:space="preserve">ith </w:t>
      </w:r>
      <w:r w:rsidR="005F2BAB" w:rsidRPr="00B16F80">
        <w:rPr>
          <w:rFonts w:asciiTheme="minorHAnsi" w:eastAsia="Arial" w:hAnsiTheme="minorHAnsi" w:cstheme="minorHAnsi"/>
        </w:rPr>
        <w:t>C</w:t>
      </w:r>
      <w:r w:rsidRPr="00B16F80">
        <w:rPr>
          <w:rFonts w:asciiTheme="minorHAnsi" w:eastAsia="Arial" w:hAnsiTheme="minorHAnsi" w:cstheme="minorHAnsi"/>
        </w:rPr>
        <w:t xml:space="preserve">hildren </w:t>
      </w:r>
      <w:r w:rsidR="005F2BAB" w:rsidRPr="00B16F80">
        <w:rPr>
          <w:rFonts w:asciiTheme="minorHAnsi" w:eastAsia="Arial" w:hAnsiTheme="minorHAnsi" w:cstheme="minorHAnsi"/>
        </w:rPr>
        <w:t>A</w:t>
      </w:r>
      <w:r w:rsidRPr="00B16F80">
        <w:rPr>
          <w:rFonts w:asciiTheme="minorHAnsi" w:eastAsia="Arial" w:hAnsiTheme="minorHAnsi" w:cstheme="minorHAnsi"/>
        </w:rPr>
        <w:t xml:space="preserve">nd </w:t>
      </w:r>
      <w:r w:rsidR="005F2BAB" w:rsidRPr="00B16F80">
        <w:rPr>
          <w:rFonts w:asciiTheme="minorHAnsi" w:eastAsia="Arial" w:hAnsiTheme="minorHAnsi" w:cstheme="minorHAnsi"/>
        </w:rPr>
        <w:t>Y</w:t>
      </w:r>
      <w:r w:rsidRPr="00B16F80">
        <w:rPr>
          <w:rFonts w:asciiTheme="minorHAnsi" w:eastAsia="Arial" w:hAnsiTheme="minorHAnsi" w:cstheme="minorHAnsi"/>
        </w:rPr>
        <w:t xml:space="preserve">oung </w:t>
      </w:r>
      <w:r w:rsidR="005F2BAB" w:rsidRPr="00B16F80">
        <w:rPr>
          <w:rFonts w:asciiTheme="minorHAnsi" w:eastAsia="Arial" w:hAnsiTheme="minorHAnsi" w:cstheme="minorHAnsi"/>
        </w:rPr>
        <w:t>P</w:t>
      </w:r>
      <w:r w:rsidRPr="00B16F80">
        <w:rPr>
          <w:rFonts w:asciiTheme="minorHAnsi" w:eastAsia="Arial" w:hAnsiTheme="minorHAnsi" w:cstheme="minorHAnsi"/>
        </w:rPr>
        <w:t xml:space="preserve">eople – available on </w:t>
      </w:r>
      <w:hyperlink r:id="rId32">
        <w:r w:rsidR="005F2BAB" w:rsidRPr="00B16F80">
          <w:rPr>
            <w:rStyle w:val="Hyperlink"/>
            <w:rFonts w:asciiTheme="minorHAnsi" w:eastAsia="Arial" w:hAnsiTheme="minorHAnsi" w:cstheme="minorHAnsi"/>
          </w:rPr>
          <w:t>Surrey Education Services</w:t>
        </w:r>
      </w:hyperlink>
      <w:r w:rsidR="005F2BAB" w:rsidRPr="00B16F80">
        <w:rPr>
          <w:rStyle w:val="Hyperlink"/>
          <w:rFonts w:asciiTheme="minorHAnsi" w:eastAsia="Arial" w:hAnsiTheme="minorHAnsi" w:cstheme="minorHAnsi"/>
        </w:rPr>
        <w:t xml:space="preserve"> (Education Safeguarding Team </w:t>
      </w:r>
      <w:r w:rsidR="00F81B6D" w:rsidRPr="00B16F80">
        <w:rPr>
          <w:rStyle w:val="Hyperlink"/>
          <w:rFonts w:asciiTheme="minorHAnsi" w:eastAsia="Arial" w:hAnsiTheme="minorHAnsi" w:cstheme="minorHAnsi"/>
        </w:rPr>
        <w:t>Resources Hub)</w:t>
      </w:r>
    </w:p>
    <w:p w14:paraId="246066AB" w14:textId="77777777" w:rsidR="00C1777E" w:rsidRPr="00DD6E94" w:rsidRDefault="00C1777E" w:rsidP="005547A8">
      <w:pPr>
        <w:pStyle w:val="ListParagraph"/>
        <w:numPr>
          <w:ilvl w:val="0"/>
          <w:numId w:val="0"/>
        </w:numPr>
        <w:ind w:right="283"/>
        <w:rPr>
          <w:rFonts w:asciiTheme="minorHAnsi" w:eastAsia="Arial" w:hAnsiTheme="minorHAnsi" w:cstheme="minorHAnsi"/>
        </w:rPr>
      </w:pPr>
    </w:p>
    <w:p w14:paraId="7FFADE3F" w14:textId="7A40EA2C" w:rsidR="00C1777E" w:rsidRPr="00DD6E94" w:rsidRDefault="00C1777E" w:rsidP="005547A8">
      <w:pPr>
        <w:ind w:right="283"/>
        <w:rPr>
          <w:rFonts w:asciiTheme="minorHAnsi" w:eastAsia="Arial" w:hAnsiTheme="minorHAnsi" w:cstheme="minorHAnsi"/>
        </w:rPr>
      </w:pPr>
      <w:r w:rsidRPr="00DD6E94">
        <w:rPr>
          <w:rFonts w:asciiTheme="minorHAnsi" w:eastAsia="Arial" w:hAnsiTheme="minorHAnsi" w:cstheme="minorHAnsi"/>
        </w:rPr>
        <w:t>This policy should be read in conjunction with the following policies</w:t>
      </w:r>
      <w:r w:rsidR="00283192" w:rsidRPr="00DD6E94">
        <w:rPr>
          <w:rFonts w:asciiTheme="minorHAnsi" w:eastAsia="Arial" w:hAnsiTheme="minorHAnsi" w:cstheme="minorHAnsi"/>
        </w:rPr>
        <w:t>:</w:t>
      </w:r>
    </w:p>
    <w:p w14:paraId="04897BDF" w14:textId="77777777" w:rsidR="00022F4D" w:rsidRPr="00DD6E94" w:rsidRDefault="00022F4D" w:rsidP="005547A8">
      <w:pPr>
        <w:ind w:right="283"/>
        <w:rPr>
          <w:rFonts w:asciiTheme="minorHAnsi" w:eastAsia="Arial" w:hAnsiTheme="minorHAnsi" w:cstheme="minorHAnsi"/>
        </w:rPr>
      </w:pPr>
    </w:p>
    <w:p w14:paraId="393847A7" w14:textId="77777777" w:rsidR="00B16F80" w:rsidRPr="00B16F80" w:rsidRDefault="00B16F80">
      <w:pPr>
        <w:pStyle w:val="ListParagraph"/>
        <w:numPr>
          <w:ilvl w:val="0"/>
          <w:numId w:val="4"/>
        </w:numPr>
        <w:rPr>
          <w:rFonts w:asciiTheme="minorHAnsi" w:eastAsia="Arial" w:hAnsiTheme="minorHAnsi" w:cstheme="minorHAnsi"/>
        </w:rPr>
      </w:pPr>
      <w:r w:rsidRPr="00B16F80">
        <w:rPr>
          <w:rFonts w:asciiTheme="minorHAnsi" w:eastAsia="Arial" w:hAnsiTheme="minorHAnsi" w:cstheme="minorHAnsi"/>
        </w:rPr>
        <w:t>Safer Recruitment</w:t>
      </w:r>
    </w:p>
    <w:p w14:paraId="3F21B194" w14:textId="77777777" w:rsidR="00B16F80" w:rsidRPr="00B16F80" w:rsidRDefault="00B16F80">
      <w:pPr>
        <w:pStyle w:val="ListParagraph"/>
        <w:numPr>
          <w:ilvl w:val="0"/>
          <w:numId w:val="4"/>
        </w:numPr>
        <w:rPr>
          <w:rFonts w:asciiTheme="minorHAnsi" w:eastAsia="Arial" w:hAnsiTheme="minorHAnsi" w:cstheme="minorHAnsi"/>
        </w:rPr>
      </w:pPr>
      <w:r w:rsidRPr="00B16F80">
        <w:rPr>
          <w:rFonts w:asciiTheme="minorHAnsi" w:eastAsia="Arial" w:hAnsiTheme="minorHAnsi" w:cstheme="minorHAnsi"/>
        </w:rPr>
        <w:lastRenderedPageBreak/>
        <w:t>Whistleblowing</w:t>
      </w:r>
    </w:p>
    <w:p w14:paraId="0AA6416D" w14:textId="77777777" w:rsidR="00B16F80" w:rsidRPr="00B16F80" w:rsidRDefault="00B16F80">
      <w:pPr>
        <w:pStyle w:val="ListParagraph"/>
        <w:numPr>
          <w:ilvl w:val="0"/>
          <w:numId w:val="4"/>
        </w:numPr>
        <w:rPr>
          <w:rFonts w:asciiTheme="minorHAnsi" w:eastAsia="Arial" w:hAnsiTheme="minorHAnsi" w:cstheme="minorHAnsi"/>
        </w:rPr>
      </w:pPr>
      <w:r w:rsidRPr="00B16F80">
        <w:rPr>
          <w:rFonts w:asciiTheme="minorHAnsi" w:eastAsia="Arial" w:hAnsiTheme="minorHAnsi" w:cstheme="minorHAnsi"/>
        </w:rPr>
        <w:t>Code of Conduct (staff behaviour)</w:t>
      </w:r>
    </w:p>
    <w:p w14:paraId="2728B117" w14:textId="77777777" w:rsidR="00B16F80" w:rsidRPr="00B16F80" w:rsidRDefault="00B16F80">
      <w:pPr>
        <w:pStyle w:val="ListParagraph"/>
        <w:numPr>
          <w:ilvl w:val="0"/>
          <w:numId w:val="4"/>
        </w:numPr>
        <w:rPr>
          <w:rFonts w:asciiTheme="minorHAnsi" w:eastAsia="Arial" w:hAnsiTheme="minorHAnsi" w:cstheme="minorHAnsi"/>
        </w:rPr>
      </w:pPr>
      <w:r w:rsidRPr="00B16F80">
        <w:rPr>
          <w:rFonts w:asciiTheme="minorHAnsi" w:eastAsia="Arial" w:hAnsiTheme="minorHAnsi" w:cstheme="minorHAnsi"/>
        </w:rPr>
        <w:t>Health &amp; Safety</w:t>
      </w:r>
    </w:p>
    <w:p w14:paraId="5F1E8590" w14:textId="77777777" w:rsidR="00B16F80" w:rsidRPr="00B16F80" w:rsidRDefault="00B16F80" w:rsidP="00B16F80">
      <w:pPr>
        <w:rPr>
          <w:rFonts w:asciiTheme="minorHAnsi" w:eastAsia="Arial" w:hAnsiTheme="minorHAnsi" w:cstheme="minorHAnsi"/>
        </w:rPr>
      </w:pPr>
      <w:r w:rsidRPr="00B16F80">
        <w:rPr>
          <w:rFonts w:asciiTheme="minorHAnsi" w:eastAsia="Arial" w:hAnsiTheme="minorHAnsi" w:cstheme="minorHAnsi"/>
        </w:rPr>
        <w:t xml:space="preserve">(The above are Trust policies, available </w:t>
      </w:r>
      <w:hyperlink r:id="rId33" w:history="1">
        <w:r w:rsidRPr="00B16F80">
          <w:rPr>
            <w:rStyle w:val="Hyperlink"/>
            <w:rFonts w:asciiTheme="minorHAnsi" w:eastAsia="Arial" w:hAnsiTheme="minorHAnsi" w:cstheme="minorHAnsi"/>
          </w:rPr>
          <w:t>here</w:t>
        </w:r>
      </w:hyperlink>
      <w:r w:rsidRPr="00B16F80">
        <w:rPr>
          <w:rFonts w:asciiTheme="minorHAnsi" w:eastAsia="Arial" w:hAnsiTheme="minorHAnsi" w:cstheme="minorHAnsi"/>
        </w:rPr>
        <w:t>)</w:t>
      </w:r>
    </w:p>
    <w:p w14:paraId="30F6C6B8" w14:textId="77777777" w:rsidR="00B16F80" w:rsidRPr="00B16F80" w:rsidRDefault="00B16F80" w:rsidP="00B16F80">
      <w:pPr>
        <w:rPr>
          <w:rFonts w:asciiTheme="minorHAnsi" w:eastAsia="Arial" w:hAnsiTheme="minorHAnsi" w:cstheme="minorHAnsi"/>
        </w:rPr>
      </w:pPr>
    </w:p>
    <w:p w14:paraId="06325FC8" w14:textId="77777777" w:rsidR="00B16F80" w:rsidRPr="00B16F80" w:rsidRDefault="00B16F80" w:rsidP="00B16F80">
      <w:pPr>
        <w:rPr>
          <w:rFonts w:asciiTheme="minorHAnsi" w:eastAsia="Arial" w:hAnsiTheme="minorHAnsi" w:cstheme="minorHAnsi"/>
        </w:rPr>
      </w:pPr>
      <w:r w:rsidRPr="00B16F80">
        <w:rPr>
          <w:rFonts w:asciiTheme="minorHAnsi" w:eastAsia="Arial" w:hAnsiTheme="minorHAnsi" w:cstheme="minorHAnsi"/>
        </w:rPr>
        <w:t>The following are our policies:</w:t>
      </w:r>
    </w:p>
    <w:p w14:paraId="55913473" w14:textId="77777777" w:rsidR="00B16F80" w:rsidRPr="00B16F80" w:rsidRDefault="00B16F80">
      <w:pPr>
        <w:pStyle w:val="ListParagraph"/>
        <w:numPr>
          <w:ilvl w:val="0"/>
          <w:numId w:val="4"/>
        </w:numPr>
        <w:rPr>
          <w:rFonts w:asciiTheme="minorHAnsi" w:eastAsia="Arial" w:hAnsiTheme="minorHAnsi" w:cstheme="minorHAnsi"/>
        </w:rPr>
      </w:pPr>
      <w:r w:rsidRPr="00B16F80">
        <w:rPr>
          <w:rFonts w:asciiTheme="minorHAnsi" w:eastAsia="Arial" w:hAnsiTheme="minorHAnsi" w:cstheme="minorHAnsi"/>
        </w:rPr>
        <w:t>Behaviour and exclusion</w:t>
      </w:r>
    </w:p>
    <w:p w14:paraId="3E9613D7" w14:textId="77777777" w:rsidR="00B16F80" w:rsidRPr="00B16F80" w:rsidRDefault="00B16F80">
      <w:pPr>
        <w:pStyle w:val="ListParagraph"/>
        <w:numPr>
          <w:ilvl w:val="0"/>
          <w:numId w:val="4"/>
        </w:numPr>
        <w:rPr>
          <w:rFonts w:asciiTheme="minorHAnsi" w:eastAsia="Arial" w:hAnsiTheme="minorHAnsi" w:cstheme="minorHAnsi"/>
        </w:rPr>
      </w:pPr>
      <w:r w:rsidRPr="00B16F80">
        <w:rPr>
          <w:rFonts w:asciiTheme="minorHAnsi" w:eastAsia="Arial" w:hAnsiTheme="minorHAnsi" w:cstheme="minorHAnsi"/>
        </w:rPr>
        <w:t>E-Safety/Online Safety (Acceptable Use)</w:t>
      </w:r>
    </w:p>
    <w:p w14:paraId="5C34E02B" w14:textId="71D273BC" w:rsidR="000A1530" w:rsidRPr="00B16F80" w:rsidRDefault="00B16F80">
      <w:pPr>
        <w:pStyle w:val="ListParagraph"/>
        <w:numPr>
          <w:ilvl w:val="0"/>
          <w:numId w:val="4"/>
        </w:numPr>
        <w:rPr>
          <w:rFonts w:asciiTheme="minorHAnsi" w:eastAsia="Arial" w:hAnsiTheme="minorHAnsi" w:cstheme="minorHAnsi"/>
        </w:rPr>
      </w:pPr>
      <w:r w:rsidRPr="00B16F80">
        <w:rPr>
          <w:rFonts w:asciiTheme="minorHAnsi" w:eastAsia="Arial" w:hAnsiTheme="minorHAnsi" w:cstheme="minorHAnsi"/>
        </w:rPr>
        <w:t>Attendance</w:t>
      </w:r>
    </w:p>
    <w:p w14:paraId="08AFFDB0" w14:textId="75C03F28" w:rsidR="0089034B" w:rsidRDefault="0002182D" w:rsidP="005547A8">
      <w:pPr>
        <w:ind w:right="283"/>
        <w:rPr>
          <w:rFonts w:asciiTheme="minorHAnsi" w:eastAsia="Arial" w:hAnsiTheme="minorHAnsi" w:cstheme="minorHAnsi"/>
        </w:rPr>
      </w:pPr>
      <w:r w:rsidRPr="0002182D">
        <w:rPr>
          <w:rFonts w:asciiTheme="minorHAnsi" w:eastAsia="Arial" w:hAnsiTheme="minorHAnsi" w:cstheme="minorHAnsi"/>
          <w:highlight w:val="yellow"/>
        </w:rPr>
        <w:t>(The above school/college policies are available here</w:t>
      </w:r>
      <w:r w:rsidR="00214D24">
        <w:rPr>
          <w:rFonts w:asciiTheme="minorHAnsi" w:eastAsia="Arial" w:hAnsiTheme="minorHAnsi" w:cstheme="minorHAnsi"/>
          <w:highlight w:val="yellow"/>
        </w:rPr>
        <w:t xml:space="preserve"> – insert hyperlink</w:t>
      </w:r>
      <w:r w:rsidRPr="0002182D">
        <w:rPr>
          <w:rFonts w:asciiTheme="minorHAnsi" w:eastAsia="Arial" w:hAnsiTheme="minorHAnsi" w:cstheme="minorHAnsi"/>
          <w:highlight w:val="yellow"/>
        </w:rPr>
        <w:t>)</w:t>
      </w:r>
    </w:p>
    <w:p w14:paraId="3D33B7DC" w14:textId="77777777" w:rsidR="0002182D" w:rsidRPr="00DD6E94" w:rsidRDefault="0002182D" w:rsidP="005547A8">
      <w:pPr>
        <w:ind w:right="283"/>
        <w:rPr>
          <w:rFonts w:asciiTheme="minorHAnsi" w:eastAsia="Arial" w:hAnsiTheme="minorHAnsi" w:cstheme="minorHAnsi"/>
        </w:rPr>
      </w:pPr>
    </w:p>
    <w:p w14:paraId="23622AFE" w14:textId="31AEF48D" w:rsidR="00EA5422" w:rsidRPr="00DD6E94" w:rsidRDefault="00351B28" w:rsidP="00B16F80">
      <w:pPr>
        <w:pStyle w:val="Heading1"/>
        <w:ind w:right="283"/>
        <w:rPr>
          <w:rFonts w:asciiTheme="minorHAnsi" w:eastAsia="Arial" w:hAnsiTheme="minorHAnsi" w:cstheme="minorHAnsi"/>
        </w:rPr>
      </w:pPr>
      <w:bookmarkStart w:id="28" w:name="_Toc108080701"/>
      <w:bookmarkStart w:id="29" w:name="_Toc1514350951"/>
      <w:bookmarkStart w:id="30" w:name="_Toc977654437"/>
      <w:bookmarkStart w:id="31" w:name="_Toc1663653581"/>
      <w:bookmarkStart w:id="32" w:name="_Toc821882089"/>
      <w:bookmarkStart w:id="33" w:name="_Toc110938120"/>
      <w:r w:rsidRPr="00DD6E94">
        <w:rPr>
          <w:rFonts w:asciiTheme="minorHAnsi" w:eastAsia="Arial" w:hAnsiTheme="minorHAnsi" w:cstheme="minorHAnsi"/>
        </w:rPr>
        <w:t>Equalities Statement</w:t>
      </w:r>
      <w:bookmarkEnd w:id="28"/>
      <w:bookmarkEnd w:id="29"/>
      <w:bookmarkEnd w:id="30"/>
      <w:bookmarkEnd w:id="31"/>
      <w:bookmarkEnd w:id="32"/>
      <w:bookmarkEnd w:id="33"/>
    </w:p>
    <w:p w14:paraId="293591B3" w14:textId="3E87C97B" w:rsidR="00EA5422" w:rsidRPr="00DD6E94" w:rsidRDefault="00EA5422" w:rsidP="005547A8">
      <w:pPr>
        <w:ind w:right="283"/>
        <w:rPr>
          <w:rFonts w:asciiTheme="minorHAnsi" w:eastAsia="Arial" w:hAnsiTheme="minorHAnsi" w:cstheme="minorHAnsi"/>
        </w:rPr>
      </w:pPr>
      <w:r w:rsidRPr="00DD6E94">
        <w:rPr>
          <w:rFonts w:asciiTheme="minorHAnsi" w:eastAsia="Arial" w:hAnsiTheme="minorHAnsi" w:cstheme="minorHAnsi"/>
        </w:rPr>
        <w:t xml:space="preserve">With regards to safeguarding we will consider our duties under the </w:t>
      </w:r>
      <w:hyperlink r:id="rId34">
        <w:r w:rsidRPr="00DD6E94">
          <w:rPr>
            <w:rStyle w:val="Hyperlink"/>
            <w:rFonts w:asciiTheme="minorHAnsi" w:eastAsia="Arial" w:hAnsiTheme="minorHAnsi" w:cstheme="minorHAnsi"/>
          </w:rPr>
          <w:t>Equality A</w:t>
        </w:r>
        <w:bookmarkStart w:id="34" w:name="_Hlt108098559"/>
        <w:r w:rsidRPr="00DD6E94">
          <w:rPr>
            <w:rStyle w:val="Hyperlink"/>
            <w:rFonts w:asciiTheme="minorHAnsi" w:eastAsia="Arial" w:hAnsiTheme="minorHAnsi" w:cstheme="minorHAnsi"/>
          </w:rPr>
          <w:t>c</w:t>
        </w:r>
        <w:bookmarkEnd w:id="34"/>
        <w:r w:rsidRPr="00DD6E94">
          <w:rPr>
            <w:rStyle w:val="Hyperlink"/>
            <w:rFonts w:asciiTheme="minorHAnsi" w:eastAsia="Arial" w:hAnsiTheme="minorHAnsi" w:cstheme="minorHAnsi"/>
          </w:rPr>
          <w:t>t 2010</w:t>
        </w:r>
      </w:hyperlink>
      <w:r w:rsidRPr="00DD6E94">
        <w:rPr>
          <w:rFonts w:asciiTheme="minorHAnsi" w:eastAsia="Arial" w:hAnsiTheme="minorHAnsi" w:cstheme="minorHAnsi"/>
        </w:rPr>
        <w:t xml:space="preserve"> and our general and specific duties under the </w:t>
      </w:r>
      <w:hyperlink r:id="rId35">
        <w:r w:rsidRPr="00DD6E94">
          <w:rPr>
            <w:rStyle w:val="Hyperlink"/>
            <w:rFonts w:asciiTheme="minorHAnsi" w:eastAsia="Arial" w:hAnsiTheme="minorHAnsi" w:cstheme="minorHAnsi"/>
          </w:rPr>
          <w:t>Public Sector Equality Duty</w:t>
        </w:r>
      </w:hyperlink>
      <w:r w:rsidRPr="00DD6E94">
        <w:rPr>
          <w:rFonts w:asciiTheme="minorHAnsi" w:eastAsia="Arial" w:hAnsiTheme="minorHAnsi" w:cstheme="minorHAnsi"/>
        </w:rPr>
        <w:t xml:space="preserve">. General duties include: </w:t>
      </w:r>
    </w:p>
    <w:p w14:paraId="07233861" w14:textId="77777777" w:rsidR="00EA5422" w:rsidRPr="00DD6E94" w:rsidRDefault="00EA5422" w:rsidP="005547A8">
      <w:pPr>
        <w:ind w:right="283"/>
        <w:rPr>
          <w:rFonts w:asciiTheme="minorHAnsi" w:eastAsia="Arial" w:hAnsiTheme="minorHAnsi" w:cstheme="minorHAnsi"/>
        </w:rPr>
      </w:pPr>
      <w:r w:rsidRPr="00DD6E94">
        <w:rPr>
          <w:rFonts w:asciiTheme="minorHAnsi" w:eastAsia="Arial" w:hAnsiTheme="minorHAnsi" w:cstheme="minorHAnsi"/>
        </w:rPr>
        <w:t xml:space="preserve">Eliminate discrimination, harassment, victimisation, and other conduct that is prohibited by the Equality Act 2010. </w:t>
      </w:r>
    </w:p>
    <w:p w14:paraId="74C77CD3" w14:textId="77777777" w:rsidR="00E844D0" w:rsidRPr="00DD6E94" w:rsidRDefault="00E844D0" w:rsidP="005547A8">
      <w:pPr>
        <w:ind w:right="283"/>
        <w:rPr>
          <w:rFonts w:asciiTheme="minorHAnsi" w:eastAsia="Arial" w:hAnsiTheme="minorHAnsi" w:cstheme="minorHAnsi"/>
        </w:rPr>
      </w:pPr>
    </w:p>
    <w:p w14:paraId="6D368520" w14:textId="77777777" w:rsidR="00EA5422" w:rsidRPr="00726A43" w:rsidRDefault="00EA5422">
      <w:pPr>
        <w:pStyle w:val="ListParagraph"/>
        <w:numPr>
          <w:ilvl w:val="0"/>
          <w:numId w:val="8"/>
        </w:numPr>
        <w:ind w:right="283"/>
        <w:rPr>
          <w:rFonts w:asciiTheme="minorHAnsi" w:eastAsia="Arial" w:hAnsiTheme="minorHAnsi" w:cstheme="minorHAnsi"/>
        </w:rPr>
      </w:pPr>
      <w:r w:rsidRPr="00726A43">
        <w:rPr>
          <w:rFonts w:asciiTheme="minorHAnsi" w:eastAsia="Arial" w:hAnsiTheme="minorHAnsi" w:cstheme="minorHAnsi"/>
        </w:rPr>
        <w:t xml:space="preserve">Advance equality of opportunity between people who share a protected characteristic and people who do not share it. </w:t>
      </w:r>
    </w:p>
    <w:p w14:paraId="1276E297" w14:textId="77777777" w:rsidR="00E844D0" w:rsidRPr="00DD6E94" w:rsidRDefault="00E844D0" w:rsidP="005547A8">
      <w:pPr>
        <w:ind w:right="283"/>
        <w:rPr>
          <w:rFonts w:asciiTheme="minorHAnsi" w:eastAsia="Arial" w:hAnsiTheme="minorHAnsi" w:cstheme="minorHAnsi"/>
        </w:rPr>
      </w:pPr>
    </w:p>
    <w:p w14:paraId="5F9E1D0D" w14:textId="77777777" w:rsidR="00EA5422" w:rsidRPr="00726A43" w:rsidRDefault="00EA5422">
      <w:pPr>
        <w:pStyle w:val="ListParagraph"/>
        <w:numPr>
          <w:ilvl w:val="0"/>
          <w:numId w:val="8"/>
        </w:numPr>
        <w:ind w:right="283"/>
        <w:rPr>
          <w:rFonts w:asciiTheme="minorHAnsi" w:eastAsia="Arial" w:hAnsiTheme="minorHAnsi" w:cstheme="minorHAnsi"/>
        </w:rPr>
      </w:pPr>
      <w:r w:rsidRPr="00726A43">
        <w:rPr>
          <w:rFonts w:asciiTheme="minorHAnsi" w:eastAsia="Arial" w:hAnsiTheme="minorHAnsi" w:cstheme="minorHAnsi"/>
        </w:rPr>
        <w:t>Foster good relations across all protected characteristics between people who share a protected characteristic and people who do not share it.</w:t>
      </w:r>
    </w:p>
    <w:p w14:paraId="4FCD6273" w14:textId="77777777" w:rsidR="00EA5422" w:rsidRPr="00DD6E94" w:rsidRDefault="00EA5422" w:rsidP="005547A8">
      <w:pPr>
        <w:ind w:right="283"/>
        <w:rPr>
          <w:rFonts w:asciiTheme="minorHAnsi" w:eastAsia="Arial" w:hAnsiTheme="minorHAnsi" w:cstheme="minorHAnsi"/>
          <w:highlight w:val="green"/>
        </w:rPr>
      </w:pPr>
    </w:p>
    <w:p w14:paraId="1546B0BE" w14:textId="50D5D5CF" w:rsidR="00EA5422" w:rsidRPr="00DD6E94" w:rsidRDefault="00EA5422" w:rsidP="005547A8">
      <w:pPr>
        <w:ind w:right="283"/>
        <w:rPr>
          <w:rFonts w:asciiTheme="minorHAnsi" w:eastAsia="Arial" w:hAnsiTheme="minorHAnsi" w:cstheme="minorHAnsi"/>
        </w:rPr>
      </w:pPr>
      <w:r w:rsidRPr="00DD6E94">
        <w:rPr>
          <w:rFonts w:asciiTheme="minorHAnsi" w:eastAsia="Arial" w:hAnsiTheme="minorHAnsi" w:cstheme="minorHAnsi"/>
        </w:rPr>
        <w:t xml:space="preserve">Details of our specific duties are published under </w:t>
      </w:r>
      <w:r w:rsidR="00A5481D">
        <w:rPr>
          <w:rFonts w:asciiTheme="minorHAnsi" w:eastAsia="Arial" w:hAnsiTheme="minorHAnsi" w:cstheme="minorHAnsi"/>
        </w:rPr>
        <w:t xml:space="preserve">our </w:t>
      </w:r>
      <w:r w:rsidR="00726A43">
        <w:rPr>
          <w:rFonts w:asciiTheme="minorHAnsi" w:eastAsia="Arial" w:hAnsiTheme="minorHAnsi" w:cstheme="minorHAnsi"/>
        </w:rPr>
        <w:t>t</w:t>
      </w:r>
      <w:r w:rsidR="00A5481D">
        <w:rPr>
          <w:rFonts w:asciiTheme="minorHAnsi" w:eastAsia="Arial" w:hAnsiTheme="minorHAnsi" w:cstheme="minorHAnsi"/>
        </w:rPr>
        <w:t>rust</w:t>
      </w:r>
      <w:r w:rsidR="00726A43">
        <w:rPr>
          <w:rFonts w:asciiTheme="minorHAnsi" w:eastAsia="Arial" w:hAnsiTheme="minorHAnsi" w:cstheme="minorHAnsi"/>
        </w:rPr>
        <w:t>’s</w:t>
      </w:r>
      <w:r w:rsidR="00A5481D">
        <w:rPr>
          <w:rFonts w:asciiTheme="minorHAnsi" w:eastAsia="Arial" w:hAnsiTheme="minorHAnsi" w:cstheme="minorHAnsi"/>
        </w:rPr>
        <w:t xml:space="preserve"> “Single </w:t>
      </w:r>
      <w:r w:rsidR="00726A43">
        <w:rPr>
          <w:rFonts w:asciiTheme="minorHAnsi" w:eastAsia="Arial" w:hAnsiTheme="minorHAnsi" w:cstheme="minorHAnsi"/>
        </w:rPr>
        <w:t>Equalities</w:t>
      </w:r>
      <w:r w:rsidR="00A5481D">
        <w:rPr>
          <w:rFonts w:asciiTheme="minorHAnsi" w:eastAsia="Arial" w:hAnsiTheme="minorHAnsi" w:cstheme="minorHAnsi"/>
        </w:rPr>
        <w:t xml:space="preserve"> Policy </w:t>
      </w:r>
      <w:r w:rsidR="00726A43">
        <w:rPr>
          <w:rFonts w:asciiTheme="minorHAnsi" w:eastAsia="Arial" w:hAnsiTheme="minorHAnsi" w:cstheme="minorHAnsi"/>
        </w:rPr>
        <w:t>including Objectives”</w:t>
      </w:r>
      <w:r w:rsidRPr="00DD6E94">
        <w:rPr>
          <w:rFonts w:asciiTheme="minorHAnsi" w:eastAsia="Arial" w:hAnsiTheme="minorHAnsi" w:cstheme="minorHAnsi"/>
        </w:rPr>
        <w:t xml:space="preserve"> equality statement and measurable objectives. T</w:t>
      </w:r>
      <w:r w:rsidR="00726A43">
        <w:rPr>
          <w:rFonts w:asciiTheme="minorHAnsi" w:eastAsia="Arial" w:hAnsiTheme="minorHAnsi" w:cstheme="minorHAnsi"/>
        </w:rPr>
        <w:t>his document is</w:t>
      </w:r>
      <w:r w:rsidRPr="00DD6E94">
        <w:rPr>
          <w:rFonts w:asciiTheme="minorHAnsi" w:eastAsia="Arial" w:hAnsiTheme="minorHAnsi" w:cstheme="minorHAnsi"/>
        </w:rPr>
        <w:t xml:space="preserve"> available on </w:t>
      </w:r>
      <w:r w:rsidR="00726A43">
        <w:rPr>
          <w:rFonts w:asciiTheme="minorHAnsi" w:eastAsia="Arial" w:hAnsiTheme="minorHAnsi" w:cstheme="minorHAnsi"/>
        </w:rPr>
        <w:t>the trust’s</w:t>
      </w:r>
      <w:r w:rsidRPr="00DD6E94">
        <w:rPr>
          <w:rFonts w:asciiTheme="minorHAnsi" w:eastAsia="Arial" w:hAnsiTheme="minorHAnsi" w:cstheme="minorHAnsi"/>
        </w:rPr>
        <w:t xml:space="preserve"> website </w:t>
      </w:r>
      <w:hyperlink r:id="rId36" w:history="1">
        <w:r w:rsidR="00726A43" w:rsidRPr="00726A43">
          <w:rPr>
            <w:rStyle w:val="Hyperlink"/>
            <w:rFonts w:asciiTheme="minorHAnsi" w:eastAsia="Arial" w:hAnsiTheme="minorHAnsi" w:cstheme="minorHAnsi"/>
          </w:rPr>
          <w:t>here</w:t>
        </w:r>
      </w:hyperlink>
      <w:r w:rsidR="00726A43">
        <w:rPr>
          <w:rFonts w:asciiTheme="minorHAnsi" w:eastAsia="Arial" w:hAnsiTheme="minorHAnsi" w:cstheme="minorHAnsi"/>
        </w:rPr>
        <w:t>.</w:t>
      </w:r>
      <w:r w:rsidRPr="00DD6E94">
        <w:rPr>
          <w:rFonts w:asciiTheme="minorHAnsi" w:eastAsia="Arial" w:hAnsiTheme="minorHAnsi" w:cstheme="minorHAnsi"/>
        </w:rPr>
        <w:t xml:space="preserve"> </w:t>
      </w:r>
    </w:p>
    <w:p w14:paraId="2141B324" w14:textId="3853B52F" w:rsidR="00EA5422" w:rsidRPr="00DD6E94" w:rsidRDefault="00EA5422" w:rsidP="005547A8">
      <w:pPr>
        <w:ind w:right="283"/>
        <w:rPr>
          <w:rFonts w:asciiTheme="minorHAnsi" w:eastAsia="Arial" w:hAnsiTheme="minorHAnsi" w:cstheme="minorHAnsi"/>
        </w:rPr>
      </w:pPr>
    </w:p>
    <w:p w14:paraId="5503051F" w14:textId="782FB1D3" w:rsidR="00580A57" w:rsidRPr="00DD6E94" w:rsidRDefault="00580A57" w:rsidP="005547A8">
      <w:pPr>
        <w:ind w:right="283"/>
        <w:rPr>
          <w:rFonts w:asciiTheme="minorHAnsi" w:eastAsia="Arial" w:hAnsiTheme="minorHAnsi" w:cstheme="minorHAnsi"/>
        </w:rPr>
      </w:pPr>
      <w:r w:rsidRPr="00DD6E94">
        <w:rPr>
          <w:rFonts w:asciiTheme="minorHAnsi" w:eastAsia="Arial" w:hAnsiTheme="minorHAnsi" w:cstheme="minorHAnsi"/>
        </w:rPr>
        <w:t xml:space="preserve">Staff are aware of the additional barriers to recognising abuse and neglect in children with Special Educational Needs and Disabilities (SEND). This will be in line with our Special Educational Needs and Disability Policy </w:t>
      </w:r>
      <w:r w:rsidR="005148F7" w:rsidRPr="0002182D">
        <w:rPr>
          <w:rFonts w:asciiTheme="minorHAnsi" w:eastAsia="Arial" w:hAnsiTheme="minorHAnsi" w:cstheme="minorHAnsi"/>
          <w:highlight w:val="yellow"/>
        </w:rPr>
        <w:t>[hyperlink to document].</w:t>
      </w:r>
      <w:r w:rsidR="005148F7" w:rsidRPr="00DD6E94">
        <w:rPr>
          <w:rFonts w:asciiTheme="minorHAnsi" w:eastAsia="Arial" w:hAnsiTheme="minorHAnsi" w:cstheme="minorHAnsi"/>
        </w:rPr>
        <w:t xml:space="preserve"> </w:t>
      </w:r>
    </w:p>
    <w:p w14:paraId="6FE84828" w14:textId="3853B52F" w:rsidR="00580A57" w:rsidRPr="00DD6E94" w:rsidRDefault="00580A57" w:rsidP="005547A8">
      <w:pPr>
        <w:ind w:right="283"/>
        <w:rPr>
          <w:rFonts w:asciiTheme="minorHAnsi" w:eastAsia="Arial" w:hAnsiTheme="minorHAnsi" w:cstheme="minorHAnsi"/>
        </w:rPr>
      </w:pPr>
    </w:p>
    <w:p w14:paraId="2420ADD8" w14:textId="02C5F392" w:rsidR="006364F8" w:rsidRPr="00DD6E94" w:rsidRDefault="00B16F80" w:rsidP="005547A8">
      <w:pPr>
        <w:ind w:right="283"/>
        <w:rPr>
          <w:rFonts w:asciiTheme="minorHAnsi" w:eastAsia="Arial" w:hAnsiTheme="minorHAnsi" w:cstheme="minorHAnsi"/>
        </w:rPr>
      </w:pPr>
      <w:r>
        <w:rPr>
          <w:rFonts w:asciiTheme="minorHAnsi" w:eastAsia="Arial" w:hAnsiTheme="minorHAnsi" w:cstheme="minorHAnsi"/>
        </w:rPr>
        <w:t>Our school/college</w:t>
      </w:r>
      <w:r w:rsidR="00580A57" w:rsidRPr="00DD6E94">
        <w:rPr>
          <w:rFonts w:asciiTheme="minorHAnsi" w:eastAsia="Arial" w:hAnsiTheme="minorHAnsi" w:cstheme="minorHAnsi"/>
        </w:rPr>
        <w:t xml:space="preserve"> also adheres to the principals of and promotes anti-oppressive practice in line of the </w:t>
      </w:r>
      <w:hyperlink r:id="rId37" w:anchor=":~:text=The%20United%20Nations%20Convention%20on%20the%20Rights%20of,in%20history.%20What%20makes%20the%20UNCRC%20so%20special%3F">
        <w:r w:rsidR="00580A57" w:rsidRPr="00DD6E94">
          <w:rPr>
            <w:rStyle w:val="Hyperlink"/>
            <w:rFonts w:asciiTheme="minorHAnsi" w:eastAsia="Arial" w:hAnsiTheme="minorHAnsi" w:cstheme="minorHAnsi"/>
          </w:rPr>
          <w:t>United Nations Convention of the Rights of the Child</w:t>
        </w:r>
      </w:hyperlink>
      <w:r w:rsidR="00580A57" w:rsidRPr="00DD6E94">
        <w:rPr>
          <w:rFonts w:asciiTheme="minorHAnsi" w:eastAsia="Arial" w:hAnsiTheme="minorHAnsi" w:cstheme="minorHAnsi"/>
        </w:rPr>
        <w:t xml:space="preserve"> and the </w:t>
      </w:r>
      <w:hyperlink r:id="rId38">
        <w:r w:rsidR="00580A57" w:rsidRPr="00DD6E94">
          <w:rPr>
            <w:rStyle w:val="Hyperlink"/>
            <w:rFonts w:asciiTheme="minorHAnsi" w:eastAsia="Arial" w:hAnsiTheme="minorHAnsi" w:cstheme="minorHAnsi"/>
          </w:rPr>
          <w:t>Human Rights Act 1998</w:t>
        </w:r>
      </w:hyperlink>
      <w:r w:rsidR="00580A57" w:rsidRPr="00DD6E94">
        <w:rPr>
          <w:rFonts w:asciiTheme="minorHAnsi" w:eastAsia="Arial" w:hAnsiTheme="minorHAnsi" w:cstheme="minorHAnsi"/>
        </w:rPr>
        <w:t>.</w:t>
      </w:r>
    </w:p>
    <w:p w14:paraId="00F3EA5C" w14:textId="77777777" w:rsidR="007E57C6" w:rsidRPr="00DD6E94" w:rsidRDefault="007E57C6" w:rsidP="005547A8">
      <w:pPr>
        <w:ind w:right="283"/>
        <w:rPr>
          <w:rFonts w:asciiTheme="minorHAnsi" w:eastAsia="Arial" w:hAnsiTheme="minorHAnsi" w:cstheme="minorHAnsi"/>
        </w:rPr>
      </w:pPr>
    </w:p>
    <w:p w14:paraId="03E2EC1A" w14:textId="77777777" w:rsidR="007E57C6" w:rsidRPr="00DD6E94" w:rsidRDefault="007E57C6" w:rsidP="005547A8">
      <w:pPr>
        <w:pStyle w:val="Heading1"/>
        <w:ind w:right="283"/>
        <w:rPr>
          <w:rFonts w:asciiTheme="minorHAnsi" w:eastAsia="Arial" w:hAnsiTheme="minorHAnsi" w:cstheme="minorHAnsi"/>
          <w:highlight w:val="yellow"/>
        </w:rPr>
      </w:pPr>
      <w:bookmarkStart w:id="35" w:name="_Toc108080702"/>
      <w:bookmarkStart w:id="36" w:name="_Toc1218699824"/>
      <w:bookmarkStart w:id="37" w:name="_Toc985191522"/>
      <w:bookmarkStart w:id="38" w:name="_Toc891907973"/>
      <w:bookmarkStart w:id="39" w:name="_Toc1260486247"/>
      <w:bookmarkStart w:id="40" w:name="_Toc110938121"/>
      <w:r w:rsidRPr="00DD6E94">
        <w:rPr>
          <w:rFonts w:asciiTheme="minorHAnsi" w:eastAsia="Arial" w:hAnsiTheme="minorHAnsi" w:cstheme="minorHAnsi"/>
        </w:rPr>
        <w:t>Policy Aims</w:t>
      </w:r>
      <w:bookmarkEnd w:id="35"/>
      <w:bookmarkEnd w:id="36"/>
      <w:bookmarkEnd w:id="37"/>
      <w:bookmarkEnd w:id="38"/>
      <w:bookmarkEnd w:id="39"/>
      <w:bookmarkEnd w:id="40"/>
    </w:p>
    <w:p w14:paraId="44103CD6" w14:textId="77777777" w:rsidR="00D14CD6" w:rsidRPr="00DD6E94" w:rsidRDefault="00D14CD6" w:rsidP="005547A8">
      <w:pPr>
        <w:ind w:right="283"/>
        <w:rPr>
          <w:rFonts w:asciiTheme="minorHAnsi" w:eastAsia="Arial" w:hAnsiTheme="minorHAnsi" w:cstheme="minorHAnsi"/>
        </w:rPr>
      </w:pPr>
      <w:r w:rsidRPr="00DD6E94">
        <w:rPr>
          <w:rFonts w:asciiTheme="minorHAnsi" w:eastAsia="Arial" w:hAnsiTheme="minorHAnsi" w:cstheme="minorHAnsi"/>
        </w:rPr>
        <w:t>The aims of these procedures are:</w:t>
      </w:r>
    </w:p>
    <w:p w14:paraId="406317FB" w14:textId="77777777" w:rsidR="00573976" w:rsidRPr="00DD6E94" w:rsidRDefault="00573976" w:rsidP="005547A8">
      <w:pPr>
        <w:ind w:right="283"/>
        <w:rPr>
          <w:rFonts w:asciiTheme="minorHAnsi" w:eastAsia="Arial" w:hAnsiTheme="minorHAnsi" w:cstheme="minorHAnsi"/>
        </w:rPr>
      </w:pPr>
    </w:p>
    <w:p w14:paraId="5384A1C7" w14:textId="2CF27D92" w:rsidR="00D14CD6" w:rsidRPr="0002182D" w:rsidRDefault="00D14CD6">
      <w:pPr>
        <w:pStyle w:val="ListParagraph"/>
        <w:numPr>
          <w:ilvl w:val="0"/>
          <w:numId w:val="9"/>
        </w:numPr>
        <w:ind w:right="283"/>
        <w:rPr>
          <w:rFonts w:asciiTheme="minorHAnsi" w:eastAsia="Arial" w:hAnsiTheme="minorHAnsi" w:cstheme="minorHAnsi"/>
        </w:rPr>
      </w:pPr>
      <w:r w:rsidRPr="0002182D">
        <w:rPr>
          <w:rFonts w:asciiTheme="minorHAnsi" w:eastAsia="Arial" w:hAnsiTheme="minorHAnsi" w:cstheme="minorHAnsi"/>
        </w:rPr>
        <w:t xml:space="preserve">To provide staff with the framework to promote and safeguard the wellbeing of children and in doing </w:t>
      </w:r>
      <w:r w:rsidR="00A35C2B" w:rsidRPr="0002182D">
        <w:rPr>
          <w:rFonts w:asciiTheme="minorHAnsi" w:eastAsia="Arial" w:hAnsiTheme="minorHAnsi" w:cstheme="minorHAnsi"/>
        </w:rPr>
        <w:t xml:space="preserve">so </w:t>
      </w:r>
      <w:r w:rsidRPr="0002182D">
        <w:rPr>
          <w:rFonts w:asciiTheme="minorHAnsi" w:eastAsia="Arial" w:hAnsiTheme="minorHAnsi" w:cstheme="minorHAnsi"/>
        </w:rPr>
        <w:t xml:space="preserve">ensure they meet their statutory responsibilities. </w:t>
      </w:r>
    </w:p>
    <w:p w14:paraId="0C34E465" w14:textId="01EC42DF" w:rsidR="007E57C6" w:rsidRPr="0002182D" w:rsidRDefault="00D14CD6">
      <w:pPr>
        <w:pStyle w:val="ListParagraph"/>
        <w:numPr>
          <w:ilvl w:val="0"/>
          <w:numId w:val="9"/>
        </w:numPr>
        <w:ind w:right="283"/>
        <w:rPr>
          <w:rFonts w:asciiTheme="minorHAnsi" w:eastAsia="Arial" w:hAnsiTheme="minorHAnsi" w:cstheme="minorHAnsi"/>
        </w:rPr>
      </w:pPr>
      <w:r w:rsidRPr="0002182D">
        <w:rPr>
          <w:rFonts w:asciiTheme="minorHAnsi" w:eastAsia="Arial" w:hAnsiTheme="minorHAnsi" w:cstheme="minorHAnsi"/>
        </w:rPr>
        <w:t xml:space="preserve">To ensure consistent good practice across the </w:t>
      </w:r>
      <w:r w:rsidR="00A37DD1" w:rsidRPr="0002182D">
        <w:rPr>
          <w:rFonts w:asciiTheme="minorHAnsi" w:eastAsia="Arial" w:hAnsiTheme="minorHAnsi" w:cstheme="minorHAnsi"/>
        </w:rPr>
        <w:t>school/college</w:t>
      </w:r>
      <w:r w:rsidRPr="0002182D">
        <w:rPr>
          <w:rFonts w:asciiTheme="minorHAnsi" w:eastAsia="Arial" w:hAnsiTheme="minorHAnsi" w:cstheme="minorHAnsi"/>
        </w:rPr>
        <w:t xml:space="preserve"> and ensure that safeguarding follows a whole </w:t>
      </w:r>
      <w:r w:rsidR="00A37DD1" w:rsidRPr="0002182D">
        <w:rPr>
          <w:rFonts w:asciiTheme="minorHAnsi" w:eastAsia="Arial" w:hAnsiTheme="minorHAnsi" w:cstheme="minorHAnsi"/>
        </w:rPr>
        <w:t>school/college</w:t>
      </w:r>
      <w:r w:rsidR="004E2168" w:rsidRPr="0002182D">
        <w:rPr>
          <w:rFonts w:asciiTheme="minorHAnsi" w:eastAsia="Arial" w:hAnsiTheme="minorHAnsi" w:cstheme="minorHAnsi"/>
        </w:rPr>
        <w:t xml:space="preserve"> </w:t>
      </w:r>
      <w:r w:rsidRPr="0002182D">
        <w:rPr>
          <w:rFonts w:asciiTheme="minorHAnsi" w:eastAsia="Arial" w:hAnsiTheme="minorHAnsi" w:cstheme="minorHAnsi"/>
        </w:rPr>
        <w:t xml:space="preserve">approach. </w:t>
      </w:r>
    </w:p>
    <w:p w14:paraId="09136F16" w14:textId="05C19F0D" w:rsidR="00E06837" w:rsidRPr="0002182D" w:rsidRDefault="00E06837">
      <w:pPr>
        <w:pStyle w:val="ListParagraph"/>
        <w:numPr>
          <w:ilvl w:val="0"/>
          <w:numId w:val="9"/>
        </w:numPr>
        <w:ind w:right="283"/>
        <w:rPr>
          <w:rFonts w:asciiTheme="minorHAnsi" w:eastAsia="Arial" w:hAnsiTheme="minorHAnsi" w:cstheme="minorHAnsi"/>
        </w:rPr>
      </w:pPr>
      <w:r w:rsidRPr="0002182D">
        <w:rPr>
          <w:rFonts w:asciiTheme="minorHAnsi" w:eastAsia="Arial" w:hAnsiTheme="minorHAnsi" w:cstheme="minorHAnsi"/>
        </w:rPr>
        <w:t xml:space="preserve">Clarifying safeguarding expectations for members of the </w:t>
      </w:r>
      <w:r w:rsidR="00A37DD1" w:rsidRPr="0002182D">
        <w:rPr>
          <w:rFonts w:asciiTheme="minorHAnsi" w:eastAsia="Arial" w:hAnsiTheme="minorHAnsi" w:cstheme="minorHAnsi"/>
        </w:rPr>
        <w:t>school/college</w:t>
      </w:r>
      <w:r w:rsidRPr="0002182D">
        <w:rPr>
          <w:rFonts w:asciiTheme="minorHAnsi" w:eastAsia="Arial" w:hAnsiTheme="minorHAnsi" w:cstheme="minorHAnsi"/>
        </w:rPr>
        <w:t xml:space="preserve">’s community, staff, </w:t>
      </w:r>
      <w:r w:rsidR="0002182D">
        <w:rPr>
          <w:rFonts w:asciiTheme="minorHAnsi" w:eastAsia="Arial" w:hAnsiTheme="minorHAnsi" w:cstheme="minorHAnsi"/>
        </w:rPr>
        <w:t>trustee directors, local committee members</w:t>
      </w:r>
      <w:r w:rsidRPr="0002182D">
        <w:rPr>
          <w:rFonts w:asciiTheme="minorHAnsi" w:eastAsia="Arial" w:hAnsiTheme="minorHAnsi" w:cstheme="minorHAnsi"/>
        </w:rPr>
        <w:t xml:space="preserve">, </w:t>
      </w:r>
      <w:r w:rsidR="00C96774" w:rsidRPr="0002182D">
        <w:rPr>
          <w:rFonts w:asciiTheme="minorHAnsi" w:eastAsia="Arial" w:hAnsiTheme="minorHAnsi" w:cstheme="minorHAnsi"/>
        </w:rPr>
        <w:t>children</w:t>
      </w:r>
      <w:r w:rsidRPr="0002182D">
        <w:rPr>
          <w:rFonts w:asciiTheme="minorHAnsi" w:eastAsia="Arial" w:hAnsiTheme="minorHAnsi" w:cstheme="minorHAnsi"/>
        </w:rPr>
        <w:t xml:space="preserve">, and their families. </w:t>
      </w:r>
    </w:p>
    <w:p w14:paraId="49994FD8" w14:textId="07F9A9D4" w:rsidR="00E06837" w:rsidRPr="0002182D" w:rsidRDefault="00E06837">
      <w:pPr>
        <w:pStyle w:val="ListParagraph"/>
        <w:numPr>
          <w:ilvl w:val="0"/>
          <w:numId w:val="9"/>
        </w:numPr>
        <w:ind w:right="283"/>
        <w:rPr>
          <w:rFonts w:asciiTheme="minorHAnsi" w:eastAsia="Arial" w:hAnsiTheme="minorHAnsi" w:cstheme="minorHAnsi"/>
        </w:rPr>
      </w:pPr>
      <w:r w:rsidRPr="0002182D">
        <w:rPr>
          <w:rFonts w:asciiTheme="minorHAnsi" w:eastAsia="Arial" w:hAnsiTheme="minorHAnsi" w:cstheme="minorHAnsi"/>
        </w:rPr>
        <w:t xml:space="preserve">Contributing to the establishment of a safe, resilient, and robust safeguarding culture in the </w:t>
      </w:r>
      <w:r w:rsidR="00A37DD1" w:rsidRPr="0002182D">
        <w:rPr>
          <w:rFonts w:asciiTheme="minorHAnsi" w:eastAsia="Arial" w:hAnsiTheme="minorHAnsi" w:cstheme="minorHAnsi"/>
        </w:rPr>
        <w:t>school/college</w:t>
      </w:r>
      <w:r w:rsidRPr="0002182D">
        <w:rPr>
          <w:rFonts w:asciiTheme="minorHAnsi" w:eastAsia="Arial" w:hAnsiTheme="minorHAnsi" w:cstheme="minorHAnsi"/>
        </w:rPr>
        <w:t xml:space="preserve"> built on shared values; </w:t>
      </w:r>
      <w:bookmarkStart w:id="41" w:name="_Int_sU3LV9F9"/>
      <w:r w:rsidRPr="0002182D">
        <w:rPr>
          <w:rFonts w:asciiTheme="minorHAnsi" w:eastAsia="Arial" w:hAnsiTheme="minorHAnsi" w:cstheme="minorHAnsi"/>
        </w:rPr>
        <w:t xml:space="preserve">that </w:t>
      </w:r>
      <w:r w:rsidR="00CE4F85" w:rsidRPr="0002182D">
        <w:rPr>
          <w:rFonts w:asciiTheme="minorHAnsi" w:eastAsia="Arial" w:hAnsiTheme="minorHAnsi" w:cstheme="minorHAnsi"/>
        </w:rPr>
        <w:t>children</w:t>
      </w:r>
      <w:bookmarkEnd w:id="41"/>
      <w:r w:rsidR="00723263" w:rsidRPr="0002182D">
        <w:rPr>
          <w:rFonts w:asciiTheme="minorHAnsi" w:eastAsia="Arial" w:hAnsiTheme="minorHAnsi" w:cstheme="minorHAnsi"/>
        </w:rPr>
        <w:t xml:space="preserve"> </w:t>
      </w:r>
      <w:r w:rsidRPr="0002182D">
        <w:rPr>
          <w:rFonts w:asciiTheme="minorHAnsi" w:eastAsia="Arial" w:hAnsiTheme="minorHAnsi" w:cstheme="minorHAnsi"/>
        </w:rPr>
        <w:t>are treated with respect and dignity, taught to treat each other and staff with respect, feel safe, have a voice and are listened to.</w:t>
      </w:r>
    </w:p>
    <w:p w14:paraId="1998FBCB" w14:textId="40F8CFE7" w:rsidR="00E06837" w:rsidRPr="0002182D" w:rsidRDefault="00E06837">
      <w:pPr>
        <w:pStyle w:val="ListParagraph"/>
        <w:numPr>
          <w:ilvl w:val="0"/>
          <w:numId w:val="9"/>
        </w:numPr>
        <w:ind w:right="283"/>
        <w:rPr>
          <w:rFonts w:asciiTheme="minorHAnsi" w:eastAsia="Arial" w:hAnsiTheme="minorHAnsi" w:cstheme="minorHAnsi"/>
        </w:rPr>
      </w:pPr>
      <w:r w:rsidRPr="0002182D">
        <w:rPr>
          <w:rFonts w:asciiTheme="minorHAnsi" w:eastAsia="Arial" w:hAnsiTheme="minorHAnsi" w:cstheme="minorHAnsi"/>
        </w:rPr>
        <w:lastRenderedPageBreak/>
        <w:t xml:space="preserve">Supporting contextual safeguarding practice recognising that the </w:t>
      </w:r>
      <w:r w:rsidR="00A37DD1" w:rsidRPr="0002182D">
        <w:rPr>
          <w:rFonts w:asciiTheme="minorHAnsi" w:eastAsia="Arial" w:hAnsiTheme="minorHAnsi" w:cstheme="minorHAnsi"/>
        </w:rPr>
        <w:t>school/college</w:t>
      </w:r>
      <w:r w:rsidRPr="0002182D">
        <w:rPr>
          <w:rFonts w:asciiTheme="minorHAnsi" w:eastAsia="Arial" w:hAnsiTheme="minorHAnsi" w:cstheme="minorHAnsi"/>
        </w:rPr>
        <w:t xml:space="preserve">’s site can be a location where harm can occur. </w:t>
      </w:r>
    </w:p>
    <w:p w14:paraId="1D006AEC" w14:textId="0D4C55DB" w:rsidR="00E06837" w:rsidRPr="0002182D" w:rsidRDefault="00E06837">
      <w:pPr>
        <w:pStyle w:val="ListParagraph"/>
        <w:numPr>
          <w:ilvl w:val="0"/>
          <w:numId w:val="9"/>
        </w:numPr>
        <w:ind w:right="283"/>
        <w:rPr>
          <w:rFonts w:asciiTheme="minorHAnsi" w:eastAsia="Arial" w:hAnsiTheme="minorHAnsi" w:cstheme="minorHAnsi"/>
        </w:rPr>
      </w:pPr>
      <w:r w:rsidRPr="0002182D">
        <w:rPr>
          <w:rFonts w:asciiTheme="minorHAnsi" w:eastAsia="Arial" w:hAnsiTheme="minorHAnsi" w:cstheme="minorHAnsi"/>
        </w:rPr>
        <w:t xml:space="preserve">Setting expectations for developing knowledge and skills within the </w:t>
      </w:r>
      <w:r w:rsidR="00A37DD1" w:rsidRPr="0002182D">
        <w:rPr>
          <w:rFonts w:asciiTheme="minorHAnsi" w:eastAsia="Arial" w:hAnsiTheme="minorHAnsi" w:cstheme="minorHAnsi"/>
        </w:rPr>
        <w:t>school/college</w:t>
      </w:r>
      <w:r w:rsidRPr="0002182D">
        <w:rPr>
          <w:rFonts w:asciiTheme="minorHAnsi" w:eastAsia="Arial" w:hAnsiTheme="minorHAnsi" w:cstheme="minorHAnsi"/>
        </w:rPr>
        <w:t xml:space="preserve">’s community (staff, </w:t>
      </w:r>
      <w:r w:rsidR="00723263" w:rsidRPr="0002182D">
        <w:rPr>
          <w:rFonts w:asciiTheme="minorHAnsi" w:eastAsia="Arial" w:hAnsiTheme="minorHAnsi" w:cstheme="minorHAnsi"/>
        </w:rPr>
        <w:t>children</w:t>
      </w:r>
      <w:r w:rsidRPr="0002182D">
        <w:rPr>
          <w:rFonts w:asciiTheme="minorHAnsi" w:eastAsia="Arial" w:hAnsiTheme="minorHAnsi" w:cstheme="minorHAnsi"/>
        </w:rPr>
        <w:t>, parents/carers</w:t>
      </w:r>
      <w:r w:rsidR="0002182D">
        <w:rPr>
          <w:rFonts w:asciiTheme="minorHAnsi" w:eastAsia="Arial" w:hAnsiTheme="minorHAnsi" w:cstheme="minorHAnsi"/>
        </w:rPr>
        <w:t>, volunteers</w:t>
      </w:r>
      <w:r w:rsidRPr="0002182D">
        <w:rPr>
          <w:rFonts w:asciiTheme="minorHAnsi" w:eastAsia="Arial" w:hAnsiTheme="minorHAnsi" w:cstheme="minorHAnsi"/>
        </w:rPr>
        <w:t xml:space="preserve">) to the signs and indicators of safeguarding issues and how to respond to them. </w:t>
      </w:r>
    </w:p>
    <w:p w14:paraId="3412A0D9" w14:textId="77777777" w:rsidR="00E06837" w:rsidRPr="0002182D" w:rsidRDefault="00E06837">
      <w:pPr>
        <w:pStyle w:val="ListParagraph"/>
        <w:numPr>
          <w:ilvl w:val="0"/>
          <w:numId w:val="9"/>
        </w:numPr>
        <w:ind w:right="283"/>
        <w:rPr>
          <w:rFonts w:asciiTheme="minorHAnsi" w:eastAsia="Arial" w:hAnsiTheme="minorHAnsi" w:cstheme="minorHAnsi"/>
        </w:rPr>
      </w:pPr>
      <w:r w:rsidRPr="0002182D">
        <w:rPr>
          <w:rFonts w:asciiTheme="minorHAnsi" w:eastAsia="Arial" w:hAnsiTheme="minorHAnsi" w:cstheme="minorHAnsi"/>
        </w:rPr>
        <w:t>Early identification of need for vulnerable learners and provision of proportionate interventions to promote their welfare and safety.</w:t>
      </w:r>
    </w:p>
    <w:p w14:paraId="49B178C0" w14:textId="5DEA676B" w:rsidR="00E06837" w:rsidRPr="0002182D" w:rsidRDefault="00E06837">
      <w:pPr>
        <w:pStyle w:val="ListParagraph"/>
        <w:numPr>
          <w:ilvl w:val="0"/>
          <w:numId w:val="9"/>
        </w:numPr>
        <w:ind w:right="283"/>
        <w:rPr>
          <w:rFonts w:asciiTheme="minorHAnsi" w:eastAsia="Arial" w:hAnsiTheme="minorHAnsi" w:cstheme="minorHAnsi"/>
        </w:rPr>
      </w:pPr>
      <w:r w:rsidRPr="0002182D">
        <w:rPr>
          <w:rFonts w:asciiTheme="minorHAnsi" w:eastAsia="Arial" w:hAnsiTheme="minorHAnsi" w:cstheme="minorHAnsi"/>
        </w:rPr>
        <w:t xml:space="preserve">Working in partnership with </w:t>
      </w:r>
      <w:r w:rsidR="002D4A16" w:rsidRPr="0002182D">
        <w:rPr>
          <w:rFonts w:asciiTheme="minorHAnsi" w:eastAsia="Arial" w:hAnsiTheme="minorHAnsi" w:cstheme="minorHAnsi"/>
        </w:rPr>
        <w:t>children</w:t>
      </w:r>
      <w:r w:rsidRPr="0002182D">
        <w:rPr>
          <w:rFonts w:asciiTheme="minorHAnsi" w:eastAsia="Arial" w:hAnsiTheme="minorHAnsi" w:cstheme="minorHAnsi"/>
        </w:rPr>
        <w:t>, parents</w:t>
      </w:r>
      <w:r w:rsidR="002D4A16" w:rsidRPr="0002182D">
        <w:rPr>
          <w:rFonts w:asciiTheme="minorHAnsi" w:eastAsia="Arial" w:hAnsiTheme="minorHAnsi" w:cstheme="minorHAnsi"/>
        </w:rPr>
        <w:t>/carers</w:t>
      </w:r>
      <w:r w:rsidRPr="0002182D">
        <w:rPr>
          <w:rFonts w:asciiTheme="minorHAnsi" w:eastAsia="Arial" w:hAnsiTheme="minorHAnsi" w:cstheme="minorHAnsi"/>
        </w:rPr>
        <w:t>, and other agencies in the Surrey Safeguarding Children</w:t>
      </w:r>
      <w:r w:rsidR="0002182D">
        <w:rPr>
          <w:rFonts w:asciiTheme="minorHAnsi" w:eastAsia="Arial" w:hAnsiTheme="minorHAnsi" w:cstheme="minorHAnsi"/>
        </w:rPr>
        <w:t>’</w:t>
      </w:r>
      <w:r w:rsidRPr="0002182D">
        <w:rPr>
          <w:rFonts w:asciiTheme="minorHAnsi" w:eastAsia="Arial" w:hAnsiTheme="minorHAnsi" w:cstheme="minorHAnsi"/>
        </w:rPr>
        <w:t>s Partnership.</w:t>
      </w:r>
    </w:p>
    <w:p w14:paraId="3AB809AB" w14:textId="77777777" w:rsidR="005D3632" w:rsidRPr="00DD6E94" w:rsidRDefault="005D3632" w:rsidP="005547A8">
      <w:pPr>
        <w:ind w:right="283"/>
        <w:rPr>
          <w:rFonts w:asciiTheme="minorHAnsi" w:eastAsia="Arial" w:hAnsiTheme="minorHAnsi" w:cstheme="minorHAnsi"/>
        </w:rPr>
      </w:pPr>
    </w:p>
    <w:p w14:paraId="00B2BEC5" w14:textId="3AB572E9" w:rsidR="005106FF" w:rsidRPr="00DD6E94" w:rsidRDefault="00EC2D0A" w:rsidP="005547A8">
      <w:pPr>
        <w:pStyle w:val="Heading1"/>
        <w:ind w:right="283"/>
        <w:rPr>
          <w:rFonts w:asciiTheme="minorHAnsi" w:eastAsia="Arial" w:hAnsiTheme="minorHAnsi" w:cstheme="minorHAnsi"/>
        </w:rPr>
      </w:pPr>
      <w:bookmarkStart w:id="42" w:name="_Toc108080703"/>
      <w:bookmarkStart w:id="43" w:name="_Toc663425165"/>
      <w:bookmarkStart w:id="44" w:name="_Toc1570539740"/>
      <w:bookmarkStart w:id="45" w:name="_Toc460034792"/>
      <w:bookmarkStart w:id="46" w:name="_Toc970742868"/>
      <w:bookmarkStart w:id="47" w:name="_Toc110938122"/>
      <w:r w:rsidRPr="00DD6E94">
        <w:rPr>
          <w:rFonts w:asciiTheme="minorHAnsi" w:eastAsia="Arial" w:hAnsiTheme="minorHAnsi" w:cstheme="minorHAnsi"/>
        </w:rPr>
        <w:t>Policy Principle</w:t>
      </w:r>
      <w:r w:rsidR="00C23B25" w:rsidRPr="00DD6E94">
        <w:rPr>
          <w:rFonts w:asciiTheme="minorHAnsi" w:eastAsia="Arial" w:hAnsiTheme="minorHAnsi" w:cstheme="minorHAnsi"/>
        </w:rPr>
        <w:t>s</w:t>
      </w:r>
      <w:r w:rsidR="00206F6F" w:rsidRPr="00DD6E94">
        <w:rPr>
          <w:rFonts w:asciiTheme="minorHAnsi" w:eastAsia="Arial" w:hAnsiTheme="minorHAnsi" w:cstheme="minorHAnsi"/>
        </w:rPr>
        <w:t xml:space="preserve"> </w:t>
      </w:r>
      <w:r w:rsidR="00131027" w:rsidRPr="00DD6E94">
        <w:rPr>
          <w:rFonts w:asciiTheme="minorHAnsi" w:eastAsia="Arial" w:hAnsiTheme="minorHAnsi" w:cstheme="minorHAnsi"/>
        </w:rPr>
        <w:t>and</w:t>
      </w:r>
      <w:r w:rsidR="00206F6F" w:rsidRPr="00DD6E94">
        <w:rPr>
          <w:rFonts w:asciiTheme="minorHAnsi" w:eastAsia="Arial" w:hAnsiTheme="minorHAnsi" w:cstheme="minorHAnsi"/>
        </w:rPr>
        <w:t xml:space="preserve"> Values</w:t>
      </w:r>
      <w:bookmarkEnd w:id="42"/>
      <w:bookmarkEnd w:id="43"/>
      <w:bookmarkEnd w:id="44"/>
      <w:bookmarkEnd w:id="45"/>
      <w:bookmarkEnd w:id="46"/>
      <w:bookmarkEnd w:id="47"/>
    </w:p>
    <w:p w14:paraId="4E0576B0" w14:textId="5007A9A2" w:rsidR="00DA40FA" w:rsidRPr="0002182D" w:rsidRDefault="00807529">
      <w:pPr>
        <w:pStyle w:val="ListParagraph"/>
        <w:numPr>
          <w:ilvl w:val="0"/>
          <w:numId w:val="10"/>
        </w:numPr>
        <w:ind w:right="283"/>
        <w:rPr>
          <w:rFonts w:asciiTheme="minorHAnsi" w:eastAsia="Arial" w:hAnsiTheme="minorHAnsi" w:cstheme="minorHAnsi"/>
        </w:rPr>
      </w:pPr>
      <w:r w:rsidRPr="0002182D">
        <w:rPr>
          <w:rFonts w:asciiTheme="minorHAnsi" w:eastAsia="Arial" w:hAnsiTheme="minorHAnsi" w:cstheme="minorHAnsi"/>
        </w:rPr>
        <w:t>The welfare of the child is paramount</w:t>
      </w:r>
      <w:r w:rsidR="00A47355" w:rsidRPr="0002182D">
        <w:rPr>
          <w:rFonts w:asciiTheme="minorHAnsi" w:eastAsia="Arial" w:hAnsiTheme="minorHAnsi" w:cstheme="minorHAnsi"/>
        </w:rPr>
        <w:t xml:space="preserve"> </w:t>
      </w:r>
    </w:p>
    <w:p w14:paraId="4FF2230D" w14:textId="782CE425" w:rsidR="00E45741" w:rsidRPr="0002182D" w:rsidRDefault="00807529">
      <w:pPr>
        <w:pStyle w:val="ListParagraph"/>
        <w:numPr>
          <w:ilvl w:val="0"/>
          <w:numId w:val="10"/>
        </w:numPr>
        <w:ind w:right="283"/>
        <w:rPr>
          <w:rFonts w:asciiTheme="minorHAnsi" w:eastAsia="Arial" w:hAnsiTheme="minorHAnsi" w:cstheme="minorHAnsi"/>
        </w:rPr>
      </w:pPr>
      <w:r w:rsidRPr="0002182D">
        <w:rPr>
          <w:rFonts w:asciiTheme="minorHAnsi" w:eastAsia="Arial" w:hAnsiTheme="minorHAnsi" w:cstheme="minorHAnsi"/>
        </w:rPr>
        <w:t>Maintain an attitude of “It could happen here”</w:t>
      </w:r>
    </w:p>
    <w:p w14:paraId="08C6A23B" w14:textId="173795D9" w:rsidR="00437B0C" w:rsidRPr="0002182D" w:rsidRDefault="00437B0C">
      <w:pPr>
        <w:pStyle w:val="ListParagraph"/>
        <w:numPr>
          <w:ilvl w:val="0"/>
          <w:numId w:val="10"/>
        </w:numPr>
        <w:ind w:right="283"/>
        <w:rPr>
          <w:rFonts w:asciiTheme="minorHAnsi" w:eastAsia="Arial" w:hAnsiTheme="minorHAnsi" w:cstheme="minorHAnsi"/>
        </w:rPr>
      </w:pPr>
      <w:r w:rsidRPr="0002182D">
        <w:rPr>
          <w:rFonts w:asciiTheme="minorHAnsi" w:eastAsia="Arial" w:hAnsiTheme="minorHAnsi" w:cstheme="minorHAnsi"/>
        </w:rPr>
        <w:t>Maintain a “zero-tolerance” approach to sexual violence and sexual harassment.</w:t>
      </w:r>
    </w:p>
    <w:p w14:paraId="57CFB83D" w14:textId="76229C89" w:rsidR="005106FF" w:rsidRPr="0002182D" w:rsidRDefault="005106FF">
      <w:pPr>
        <w:pStyle w:val="ListParagraph"/>
        <w:numPr>
          <w:ilvl w:val="0"/>
          <w:numId w:val="10"/>
        </w:numPr>
        <w:ind w:right="283"/>
        <w:rPr>
          <w:rFonts w:asciiTheme="minorHAnsi" w:eastAsia="Arial" w:hAnsiTheme="minorHAnsi" w:cstheme="minorHAnsi"/>
        </w:rPr>
      </w:pPr>
      <w:r w:rsidRPr="0002182D">
        <w:rPr>
          <w:rFonts w:asciiTheme="minorHAnsi" w:eastAsia="Arial" w:hAnsiTheme="minorHAnsi" w:cstheme="minorHAnsi"/>
        </w:rPr>
        <w:t xml:space="preserve">Children have a right to feel </w:t>
      </w:r>
      <w:r w:rsidR="00E45741" w:rsidRPr="0002182D">
        <w:rPr>
          <w:rFonts w:asciiTheme="minorHAnsi" w:eastAsia="Arial" w:hAnsiTheme="minorHAnsi" w:cstheme="minorHAnsi"/>
        </w:rPr>
        <w:t xml:space="preserve">safe and </w:t>
      </w:r>
      <w:r w:rsidRPr="0002182D">
        <w:rPr>
          <w:rFonts w:asciiTheme="minorHAnsi" w:eastAsia="Arial" w:hAnsiTheme="minorHAnsi" w:cstheme="minorHAnsi"/>
        </w:rPr>
        <w:t>secure</w:t>
      </w:r>
      <w:r w:rsidR="00E45741" w:rsidRPr="0002182D">
        <w:rPr>
          <w:rFonts w:asciiTheme="minorHAnsi" w:eastAsia="Arial" w:hAnsiTheme="minorHAnsi" w:cstheme="minorHAnsi"/>
        </w:rPr>
        <w:t>, they</w:t>
      </w:r>
      <w:r w:rsidRPr="0002182D">
        <w:rPr>
          <w:rFonts w:asciiTheme="minorHAnsi" w:eastAsia="Arial" w:hAnsiTheme="minorHAnsi" w:cstheme="minorHAnsi"/>
        </w:rPr>
        <w:t xml:space="preserve"> cannot learn effectively unless they do so. </w:t>
      </w:r>
    </w:p>
    <w:p w14:paraId="56DBDE04" w14:textId="77D77DCA" w:rsidR="005106FF" w:rsidRPr="0002182D" w:rsidRDefault="005106FF">
      <w:pPr>
        <w:pStyle w:val="ListParagraph"/>
        <w:numPr>
          <w:ilvl w:val="0"/>
          <w:numId w:val="10"/>
        </w:numPr>
        <w:ind w:right="283"/>
        <w:rPr>
          <w:rFonts w:asciiTheme="minorHAnsi" w:eastAsia="Arial" w:hAnsiTheme="minorHAnsi" w:cstheme="minorHAnsi"/>
        </w:rPr>
      </w:pPr>
      <w:r w:rsidRPr="0002182D">
        <w:rPr>
          <w:rFonts w:asciiTheme="minorHAnsi" w:eastAsia="Arial" w:hAnsiTheme="minorHAnsi" w:cstheme="minorHAnsi"/>
        </w:rPr>
        <w:t>All children have a right to be protected from harm</w:t>
      </w:r>
      <w:r w:rsidR="00E45741" w:rsidRPr="0002182D">
        <w:rPr>
          <w:rFonts w:asciiTheme="minorHAnsi" w:eastAsia="Arial" w:hAnsiTheme="minorHAnsi" w:cstheme="minorHAnsi"/>
        </w:rPr>
        <w:t xml:space="preserve"> and abuse</w:t>
      </w:r>
      <w:r w:rsidRPr="0002182D">
        <w:rPr>
          <w:rFonts w:asciiTheme="minorHAnsi" w:eastAsia="Arial" w:hAnsiTheme="minorHAnsi" w:cstheme="minorHAnsi"/>
        </w:rPr>
        <w:t>.</w:t>
      </w:r>
      <w:r w:rsidR="00175DF9" w:rsidRPr="0002182D">
        <w:rPr>
          <w:rFonts w:asciiTheme="minorHAnsi" w:eastAsia="Arial" w:hAnsiTheme="minorHAnsi" w:cstheme="minorHAnsi"/>
        </w:rPr>
        <w:t xml:space="preserve"> </w:t>
      </w:r>
    </w:p>
    <w:p w14:paraId="4BE121D5" w14:textId="6E18E493" w:rsidR="005106FF" w:rsidRPr="0002182D" w:rsidRDefault="005106FF">
      <w:pPr>
        <w:pStyle w:val="ListParagraph"/>
        <w:numPr>
          <w:ilvl w:val="0"/>
          <w:numId w:val="10"/>
        </w:numPr>
        <w:ind w:right="283"/>
        <w:rPr>
          <w:rFonts w:asciiTheme="minorHAnsi" w:eastAsia="Arial" w:hAnsiTheme="minorHAnsi" w:cstheme="minorHAnsi"/>
        </w:rPr>
      </w:pPr>
      <w:r w:rsidRPr="0002182D">
        <w:rPr>
          <w:rFonts w:asciiTheme="minorHAnsi" w:eastAsia="Arial" w:hAnsiTheme="minorHAnsi" w:cstheme="minorHAnsi"/>
        </w:rPr>
        <w:t xml:space="preserve">All staff have </w:t>
      </w:r>
      <w:r w:rsidR="00E45741" w:rsidRPr="0002182D">
        <w:rPr>
          <w:rFonts w:asciiTheme="minorHAnsi" w:eastAsia="Arial" w:hAnsiTheme="minorHAnsi" w:cstheme="minorHAnsi"/>
        </w:rPr>
        <w:t>a</w:t>
      </w:r>
      <w:r w:rsidRPr="0002182D">
        <w:rPr>
          <w:rFonts w:asciiTheme="minorHAnsi" w:eastAsia="Arial" w:hAnsiTheme="minorHAnsi" w:cstheme="minorHAnsi"/>
        </w:rPr>
        <w:t xml:space="preserve"> role in </w:t>
      </w:r>
      <w:r w:rsidR="00E45741" w:rsidRPr="0002182D">
        <w:rPr>
          <w:rFonts w:asciiTheme="minorHAnsi" w:eastAsia="Arial" w:hAnsiTheme="minorHAnsi" w:cstheme="minorHAnsi"/>
        </w:rPr>
        <w:t xml:space="preserve">the </w:t>
      </w:r>
      <w:r w:rsidRPr="0002182D">
        <w:rPr>
          <w:rFonts w:asciiTheme="minorHAnsi" w:eastAsia="Arial" w:hAnsiTheme="minorHAnsi" w:cstheme="minorHAnsi"/>
        </w:rPr>
        <w:t xml:space="preserve">prevention of harm and </w:t>
      </w:r>
      <w:r w:rsidR="00E45741" w:rsidRPr="0002182D">
        <w:rPr>
          <w:rFonts w:asciiTheme="minorHAnsi" w:eastAsia="Arial" w:hAnsiTheme="minorHAnsi" w:cstheme="minorHAnsi"/>
        </w:rPr>
        <w:t xml:space="preserve">abuse and </w:t>
      </w:r>
      <w:r w:rsidRPr="0002182D">
        <w:rPr>
          <w:rFonts w:asciiTheme="minorHAnsi" w:eastAsia="Arial" w:hAnsiTheme="minorHAnsi" w:cstheme="minorHAnsi"/>
        </w:rPr>
        <w:t xml:space="preserve">an equal responsibility to act immediately on any suspicion or disclosure that may indicate a child is at risk of harm, either in the </w:t>
      </w:r>
      <w:r w:rsidR="00A37DD1" w:rsidRPr="0002182D">
        <w:rPr>
          <w:rFonts w:asciiTheme="minorHAnsi" w:eastAsia="Arial" w:hAnsiTheme="minorHAnsi" w:cstheme="minorHAnsi"/>
        </w:rPr>
        <w:t>school/college</w:t>
      </w:r>
      <w:r w:rsidRPr="0002182D">
        <w:rPr>
          <w:rFonts w:asciiTheme="minorHAnsi" w:eastAsia="Arial" w:hAnsiTheme="minorHAnsi" w:cstheme="minorHAnsi"/>
        </w:rPr>
        <w:t xml:space="preserve"> or in the community, taking into account contextual safeguarding, in accordance with statutory guidance.</w:t>
      </w:r>
    </w:p>
    <w:p w14:paraId="16DBD52D" w14:textId="1EB010A0" w:rsidR="005106FF" w:rsidRPr="0002182D" w:rsidRDefault="005106FF">
      <w:pPr>
        <w:pStyle w:val="ListParagraph"/>
        <w:numPr>
          <w:ilvl w:val="0"/>
          <w:numId w:val="10"/>
        </w:numPr>
        <w:ind w:right="283"/>
        <w:rPr>
          <w:rFonts w:asciiTheme="minorHAnsi" w:eastAsia="Arial" w:hAnsiTheme="minorHAnsi" w:cstheme="minorHAnsi"/>
        </w:rPr>
      </w:pPr>
      <w:r w:rsidRPr="0002182D">
        <w:rPr>
          <w:rFonts w:asciiTheme="minorHAnsi" w:eastAsia="Arial" w:hAnsiTheme="minorHAnsi" w:cstheme="minorHAnsi"/>
        </w:rPr>
        <w:t xml:space="preserve">We acknowledge that working in partnership with other agencies protects children and reduces risk and so we will engage in partnership working to protect and safeguard children. </w:t>
      </w:r>
    </w:p>
    <w:p w14:paraId="1E55BBBF" w14:textId="1753A03B" w:rsidR="00BC2B01" w:rsidRPr="0002182D" w:rsidRDefault="005106FF">
      <w:pPr>
        <w:pStyle w:val="ListParagraph"/>
        <w:numPr>
          <w:ilvl w:val="0"/>
          <w:numId w:val="10"/>
        </w:numPr>
        <w:ind w:right="283"/>
        <w:rPr>
          <w:rFonts w:asciiTheme="minorHAnsi" w:eastAsia="Arial" w:hAnsiTheme="minorHAnsi" w:cstheme="minorHAnsi"/>
        </w:rPr>
      </w:pPr>
      <w:r w:rsidRPr="0002182D">
        <w:rPr>
          <w:rFonts w:asciiTheme="minorHAnsi" w:eastAsia="Arial" w:hAnsiTheme="minorHAnsi" w:cstheme="minorHAnsi"/>
        </w:rPr>
        <w:t xml:space="preserve">Whilst the </w:t>
      </w:r>
      <w:r w:rsidR="00A37DD1" w:rsidRPr="0002182D">
        <w:rPr>
          <w:rFonts w:asciiTheme="minorHAnsi" w:eastAsia="Arial" w:hAnsiTheme="minorHAnsi" w:cstheme="minorHAnsi"/>
        </w:rPr>
        <w:t>school/college</w:t>
      </w:r>
      <w:r w:rsidRPr="0002182D">
        <w:rPr>
          <w:rFonts w:asciiTheme="minorHAnsi" w:eastAsia="Arial" w:hAnsiTheme="minorHAnsi" w:cstheme="minorHAnsi"/>
        </w:rPr>
        <w:t xml:space="preserve"> will work openly with parents</w:t>
      </w:r>
      <w:r w:rsidR="00D41C64" w:rsidRPr="0002182D">
        <w:rPr>
          <w:rFonts w:asciiTheme="minorHAnsi" w:eastAsia="Arial" w:hAnsiTheme="minorHAnsi" w:cstheme="minorHAnsi"/>
        </w:rPr>
        <w:t>/carers</w:t>
      </w:r>
      <w:r w:rsidRPr="0002182D">
        <w:rPr>
          <w:rFonts w:asciiTheme="minorHAnsi" w:eastAsia="Arial" w:hAnsiTheme="minorHAnsi" w:cstheme="minorHAnsi"/>
        </w:rPr>
        <w:t xml:space="preserve"> as far as possible, it</w:t>
      </w:r>
      <w:r w:rsidR="00E45741" w:rsidRPr="0002182D">
        <w:rPr>
          <w:rFonts w:asciiTheme="minorHAnsi" w:eastAsia="Arial" w:hAnsiTheme="minorHAnsi" w:cstheme="minorHAnsi"/>
        </w:rPr>
        <w:t xml:space="preserve"> reserves the right to contact</w:t>
      </w:r>
      <w:r w:rsidRPr="0002182D">
        <w:rPr>
          <w:rFonts w:asciiTheme="minorHAnsi" w:eastAsia="Arial" w:hAnsiTheme="minorHAnsi" w:cstheme="minorHAnsi"/>
        </w:rPr>
        <w:t xml:space="preserve"> social care or the p</w:t>
      </w:r>
      <w:r w:rsidR="008401F8" w:rsidRPr="0002182D">
        <w:rPr>
          <w:rFonts w:asciiTheme="minorHAnsi" w:eastAsia="Arial" w:hAnsiTheme="minorHAnsi" w:cstheme="minorHAnsi"/>
        </w:rPr>
        <w:t>olice</w:t>
      </w:r>
      <w:r w:rsidRPr="0002182D">
        <w:rPr>
          <w:rFonts w:asciiTheme="minorHAnsi" w:eastAsia="Arial" w:hAnsiTheme="minorHAnsi" w:cstheme="minorHAnsi"/>
        </w:rPr>
        <w:t>, without notifying parents</w:t>
      </w:r>
      <w:r w:rsidR="00D41C64" w:rsidRPr="0002182D">
        <w:rPr>
          <w:rFonts w:asciiTheme="minorHAnsi" w:eastAsia="Arial" w:hAnsiTheme="minorHAnsi" w:cstheme="minorHAnsi"/>
        </w:rPr>
        <w:t>/carers</w:t>
      </w:r>
      <w:r w:rsidRPr="0002182D">
        <w:rPr>
          <w:rFonts w:asciiTheme="minorHAnsi" w:eastAsia="Arial" w:hAnsiTheme="minorHAnsi" w:cstheme="minorHAnsi"/>
        </w:rPr>
        <w:t xml:space="preserve"> if this is believed to be in the child’s best interests.</w:t>
      </w:r>
    </w:p>
    <w:p w14:paraId="76614290" w14:textId="54F0247A" w:rsidR="005B615E" w:rsidRPr="0002182D" w:rsidRDefault="00A2382A">
      <w:pPr>
        <w:pStyle w:val="ListParagraph"/>
        <w:numPr>
          <w:ilvl w:val="0"/>
          <w:numId w:val="10"/>
        </w:numPr>
        <w:ind w:right="283"/>
        <w:rPr>
          <w:rFonts w:asciiTheme="minorHAnsi" w:eastAsia="Arial" w:hAnsiTheme="minorHAnsi" w:cstheme="minorHAnsi"/>
        </w:rPr>
      </w:pPr>
      <w:r w:rsidRPr="0002182D">
        <w:rPr>
          <w:rFonts w:asciiTheme="minorHAnsi" w:eastAsia="Arial" w:hAnsiTheme="minorHAnsi" w:cstheme="minorHAnsi"/>
        </w:rPr>
        <w:t>We will always act in the best interests of the child and ensure that our decisions around safeguarding take a child-centred and coordinated approach.</w:t>
      </w:r>
    </w:p>
    <w:p w14:paraId="0151C5F9" w14:textId="77777777" w:rsidR="002D3129" w:rsidRPr="00DD6E94" w:rsidRDefault="002D3129" w:rsidP="005547A8">
      <w:pPr>
        <w:ind w:right="283"/>
        <w:rPr>
          <w:rFonts w:asciiTheme="minorHAnsi" w:eastAsia="Arial" w:hAnsiTheme="minorHAnsi" w:cstheme="minorHAnsi"/>
        </w:rPr>
      </w:pPr>
    </w:p>
    <w:p w14:paraId="7DC31301" w14:textId="67C868AF" w:rsidR="00553543" w:rsidRPr="00DD6E94" w:rsidRDefault="00BE68C2" w:rsidP="0002182D">
      <w:pPr>
        <w:pStyle w:val="Heading1"/>
        <w:ind w:right="283"/>
        <w:rPr>
          <w:rFonts w:asciiTheme="minorHAnsi" w:eastAsia="Arial" w:hAnsiTheme="minorHAnsi" w:cstheme="minorHAnsi"/>
        </w:rPr>
      </w:pPr>
      <w:bookmarkStart w:id="48" w:name="_Toc108080704"/>
      <w:bookmarkStart w:id="49" w:name="_Toc118008914"/>
      <w:bookmarkStart w:id="50" w:name="_Toc1878569422"/>
      <w:bookmarkStart w:id="51" w:name="_Toc1494722805"/>
      <w:bookmarkStart w:id="52" w:name="_Toc930507291"/>
      <w:bookmarkStart w:id="53" w:name="_Toc110938123"/>
      <w:r w:rsidRPr="00DD6E94">
        <w:rPr>
          <w:rFonts w:asciiTheme="minorHAnsi" w:eastAsia="Arial" w:hAnsiTheme="minorHAnsi" w:cstheme="minorHAnsi"/>
        </w:rPr>
        <w:t>Supporting Children</w:t>
      </w:r>
      <w:bookmarkEnd w:id="48"/>
      <w:bookmarkEnd w:id="49"/>
      <w:bookmarkEnd w:id="50"/>
      <w:bookmarkEnd w:id="51"/>
      <w:bookmarkEnd w:id="52"/>
      <w:bookmarkEnd w:id="53"/>
    </w:p>
    <w:p w14:paraId="3FBD191B" w14:textId="13407DA5" w:rsidR="00553543" w:rsidRPr="005C3CBC" w:rsidRDefault="005C3CBC" w:rsidP="005547A8">
      <w:pPr>
        <w:pStyle w:val="Heading2"/>
        <w:ind w:right="283"/>
        <w:rPr>
          <w:rFonts w:asciiTheme="minorHAnsi" w:eastAsia="Arial" w:hAnsiTheme="minorHAnsi" w:cstheme="minorHAnsi"/>
          <w:b w:val="0"/>
          <w:bCs/>
          <w:sz w:val="24"/>
          <w:szCs w:val="24"/>
        </w:rPr>
      </w:pPr>
      <w:bookmarkStart w:id="54" w:name="_Toc108080705"/>
      <w:bookmarkStart w:id="55" w:name="_Toc2057621590"/>
      <w:bookmarkStart w:id="56" w:name="_Toc1573083594"/>
      <w:bookmarkStart w:id="57" w:name="_Toc442040527"/>
      <w:bookmarkStart w:id="58" w:name="_Toc758301634"/>
      <w:bookmarkStart w:id="59" w:name="_Toc110938124"/>
      <w:r w:rsidRPr="005C3CBC">
        <w:rPr>
          <w:rFonts w:asciiTheme="minorHAnsi" w:eastAsia="Arial" w:hAnsiTheme="minorHAnsi" w:cstheme="minorHAnsi"/>
          <w:b w:val="0"/>
          <w:bCs/>
          <w:sz w:val="24"/>
          <w:szCs w:val="24"/>
        </w:rPr>
        <w:t>Our</w:t>
      </w:r>
      <w:r w:rsidR="00E60DF9" w:rsidRPr="005C3CBC">
        <w:rPr>
          <w:rFonts w:asciiTheme="minorHAnsi" w:eastAsia="Arial" w:hAnsiTheme="minorHAnsi" w:cstheme="minorHAnsi"/>
          <w:b w:val="0"/>
          <w:bCs/>
          <w:sz w:val="24"/>
          <w:szCs w:val="24"/>
        </w:rPr>
        <w:t xml:space="preserve"> </w:t>
      </w:r>
      <w:r w:rsidR="00A37DD1" w:rsidRPr="005C3CBC">
        <w:rPr>
          <w:rFonts w:asciiTheme="minorHAnsi" w:eastAsia="Arial" w:hAnsiTheme="minorHAnsi" w:cstheme="minorHAnsi"/>
          <w:b w:val="0"/>
          <w:bCs/>
          <w:sz w:val="24"/>
          <w:szCs w:val="24"/>
        </w:rPr>
        <w:t>school/college</w:t>
      </w:r>
      <w:r w:rsidR="00553543" w:rsidRPr="005C3CBC">
        <w:rPr>
          <w:rFonts w:asciiTheme="minorHAnsi" w:eastAsia="Arial" w:hAnsiTheme="minorHAnsi" w:cstheme="minorHAnsi"/>
          <w:b w:val="0"/>
          <w:bCs/>
          <w:sz w:val="24"/>
          <w:szCs w:val="24"/>
        </w:rPr>
        <w:t xml:space="preserve"> will support all children</w:t>
      </w:r>
      <w:bookmarkEnd w:id="54"/>
      <w:bookmarkEnd w:id="55"/>
      <w:bookmarkEnd w:id="56"/>
      <w:bookmarkEnd w:id="57"/>
      <w:bookmarkEnd w:id="58"/>
      <w:r>
        <w:rPr>
          <w:rFonts w:asciiTheme="minorHAnsi" w:eastAsia="Arial" w:hAnsiTheme="minorHAnsi" w:cstheme="minorHAnsi"/>
          <w:b w:val="0"/>
          <w:bCs/>
          <w:sz w:val="24"/>
          <w:szCs w:val="24"/>
        </w:rPr>
        <w:t>.</w:t>
      </w:r>
      <w:bookmarkEnd w:id="59"/>
    </w:p>
    <w:p w14:paraId="50995682" w14:textId="499E118E" w:rsidR="00BE68C2" w:rsidRPr="00DD6E94" w:rsidRDefault="00E60DF9" w:rsidP="005547A8">
      <w:pPr>
        <w:ind w:right="283"/>
        <w:rPr>
          <w:rFonts w:asciiTheme="minorHAnsi" w:eastAsia="Arial" w:hAnsiTheme="minorHAnsi" w:cstheme="minorHAnsi"/>
        </w:rPr>
      </w:pPr>
      <w:r w:rsidRPr="00DD6E94">
        <w:rPr>
          <w:rFonts w:asciiTheme="minorHAnsi" w:eastAsia="Arial" w:hAnsiTheme="minorHAnsi" w:cstheme="minorHAnsi"/>
        </w:rPr>
        <w:t>The</w:t>
      </w:r>
      <w:r w:rsidR="00AF0324" w:rsidRPr="00DD6E94">
        <w:rPr>
          <w:rFonts w:asciiTheme="minorHAnsi" w:eastAsia="Arial" w:hAnsiTheme="minorHAnsi" w:cstheme="minorHAnsi"/>
        </w:rPr>
        <w:t xml:space="preserve"> </w:t>
      </w:r>
      <w:r w:rsidR="00A37DD1">
        <w:rPr>
          <w:rFonts w:asciiTheme="minorHAnsi" w:eastAsia="Arial" w:hAnsiTheme="minorHAnsi" w:cstheme="minorHAnsi"/>
        </w:rPr>
        <w:t>school/college</w:t>
      </w:r>
      <w:r w:rsidR="006C499F" w:rsidRPr="00DD6E94">
        <w:rPr>
          <w:rFonts w:asciiTheme="minorHAnsi" w:eastAsia="Arial" w:hAnsiTheme="minorHAnsi" w:cstheme="minorHAnsi"/>
        </w:rPr>
        <w:t xml:space="preserve"> may provide a safe place and stability in the lives of children who have been abused or who are at risk of harm.</w:t>
      </w:r>
      <w:r w:rsidR="00123F2E" w:rsidRPr="00DD6E94">
        <w:rPr>
          <w:rFonts w:asciiTheme="minorHAnsi" w:eastAsia="Arial" w:hAnsiTheme="minorHAnsi" w:cstheme="minorHAnsi"/>
        </w:rPr>
        <w:t xml:space="preserve"> </w:t>
      </w:r>
      <w:r w:rsidR="00784BD3" w:rsidRPr="00DD6E94">
        <w:rPr>
          <w:rFonts w:asciiTheme="minorHAnsi" w:eastAsia="Arial" w:hAnsiTheme="minorHAnsi" w:cstheme="minorHAnsi"/>
        </w:rPr>
        <w:t xml:space="preserve">The </w:t>
      </w:r>
      <w:r w:rsidR="00A37DD1">
        <w:rPr>
          <w:rFonts w:asciiTheme="minorHAnsi" w:eastAsia="Arial" w:hAnsiTheme="minorHAnsi" w:cstheme="minorHAnsi"/>
        </w:rPr>
        <w:t>school/college</w:t>
      </w:r>
      <w:r w:rsidR="00784BD3" w:rsidRPr="00DD6E94">
        <w:rPr>
          <w:rFonts w:asciiTheme="minorHAnsi" w:eastAsia="Arial" w:hAnsiTheme="minorHAnsi" w:cstheme="minorHAnsi"/>
        </w:rPr>
        <w:t xml:space="preserve"> </w:t>
      </w:r>
      <w:r w:rsidR="00BE68C2" w:rsidRPr="00DD6E94">
        <w:rPr>
          <w:rFonts w:asciiTheme="minorHAnsi" w:eastAsia="Arial" w:hAnsiTheme="minorHAnsi" w:cstheme="minorHAnsi"/>
        </w:rPr>
        <w:t>recognise</w:t>
      </w:r>
      <w:r w:rsidR="00784BD3" w:rsidRPr="00DD6E94">
        <w:rPr>
          <w:rFonts w:asciiTheme="minorHAnsi" w:eastAsia="Arial" w:hAnsiTheme="minorHAnsi" w:cstheme="minorHAnsi"/>
        </w:rPr>
        <w:t>s</w:t>
      </w:r>
      <w:r w:rsidR="00BE68C2" w:rsidRPr="00DD6E94">
        <w:rPr>
          <w:rFonts w:asciiTheme="minorHAnsi" w:eastAsia="Arial" w:hAnsiTheme="minorHAnsi" w:cstheme="minorHAnsi"/>
        </w:rPr>
        <w:t xml:space="preserve"> that a child who is abused or witnesses </w:t>
      </w:r>
      <w:r w:rsidR="001C5671" w:rsidRPr="00DD6E94">
        <w:rPr>
          <w:rFonts w:asciiTheme="minorHAnsi" w:eastAsia="Arial" w:hAnsiTheme="minorHAnsi" w:cstheme="minorHAnsi"/>
        </w:rPr>
        <w:t>abuse and/or violence</w:t>
      </w:r>
      <w:r w:rsidR="00BE68C2" w:rsidRPr="00DD6E94">
        <w:rPr>
          <w:rFonts w:asciiTheme="minorHAnsi" w:eastAsia="Arial" w:hAnsiTheme="minorHAnsi" w:cstheme="minorHAnsi"/>
        </w:rPr>
        <w:t xml:space="preserve"> may feel helpless and humiliated, may blame thems</w:t>
      </w:r>
      <w:r w:rsidR="00EA0433" w:rsidRPr="00DD6E94">
        <w:rPr>
          <w:rFonts w:asciiTheme="minorHAnsi" w:eastAsia="Arial" w:hAnsiTheme="minorHAnsi" w:cstheme="minorHAnsi"/>
        </w:rPr>
        <w:t xml:space="preserve">elves, and find it difficult to </w:t>
      </w:r>
      <w:r w:rsidR="00BE68C2" w:rsidRPr="00DD6E94">
        <w:rPr>
          <w:rFonts w:asciiTheme="minorHAnsi" w:eastAsia="Arial" w:hAnsiTheme="minorHAnsi" w:cstheme="minorHAnsi"/>
        </w:rPr>
        <w:t>develop and maintain a sense of self</w:t>
      </w:r>
      <w:r w:rsidR="00970728" w:rsidRPr="00DD6E94">
        <w:rPr>
          <w:rFonts w:asciiTheme="minorHAnsi" w:eastAsia="Arial" w:hAnsiTheme="minorHAnsi" w:cstheme="minorHAnsi"/>
        </w:rPr>
        <w:t>-</w:t>
      </w:r>
      <w:r w:rsidR="00BE68C2" w:rsidRPr="00DD6E94">
        <w:rPr>
          <w:rFonts w:asciiTheme="minorHAnsi" w:eastAsia="Arial" w:hAnsiTheme="minorHAnsi" w:cstheme="minorHAnsi"/>
        </w:rPr>
        <w:t>worth.</w:t>
      </w:r>
      <w:r w:rsidR="00123F2E" w:rsidRPr="00DD6E94">
        <w:rPr>
          <w:rFonts w:asciiTheme="minorHAnsi" w:eastAsia="Arial" w:hAnsiTheme="minorHAnsi" w:cstheme="minorHAnsi"/>
        </w:rPr>
        <w:t xml:space="preserve"> </w:t>
      </w:r>
      <w:r w:rsidR="00784BD3" w:rsidRPr="00DD6E94">
        <w:rPr>
          <w:rFonts w:asciiTheme="minorHAnsi" w:eastAsia="Arial" w:hAnsiTheme="minorHAnsi" w:cstheme="minorHAnsi"/>
        </w:rPr>
        <w:t>R</w:t>
      </w:r>
      <w:r w:rsidR="00BE68C2" w:rsidRPr="00DD6E94">
        <w:rPr>
          <w:rFonts w:asciiTheme="minorHAnsi" w:eastAsia="Arial" w:hAnsiTheme="minorHAnsi" w:cstheme="minorHAnsi"/>
        </w:rPr>
        <w:t>esearch shows that the behaviour of a child in these circumstances may range from that whi</w:t>
      </w:r>
      <w:r w:rsidR="00EA0433" w:rsidRPr="00DD6E94">
        <w:rPr>
          <w:rFonts w:asciiTheme="minorHAnsi" w:eastAsia="Arial" w:hAnsiTheme="minorHAnsi" w:cstheme="minorHAnsi"/>
        </w:rPr>
        <w:t xml:space="preserve">ch is perceived to be normal to </w:t>
      </w:r>
      <w:r w:rsidR="00BE68C2" w:rsidRPr="00DD6E94">
        <w:rPr>
          <w:rFonts w:asciiTheme="minorHAnsi" w:eastAsia="Arial" w:hAnsiTheme="minorHAnsi" w:cstheme="minorHAnsi"/>
        </w:rPr>
        <w:t>aggressive or withdrawn.</w:t>
      </w:r>
    </w:p>
    <w:p w14:paraId="66DB7F14" w14:textId="77777777" w:rsidR="006C499F" w:rsidRPr="00DD6E94" w:rsidRDefault="006C499F" w:rsidP="005547A8">
      <w:pPr>
        <w:ind w:right="283"/>
        <w:rPr>
          <w:rFonts w:asciiTheme="minorHAnsi" w:eastAsia="Arial" w:hAnsiTheme="minorHAnsi" w:cstheme="minorHAnsi"/>
        </w:rPr>
      </w:pPr>
    </w:p>
    <w:p w14:paraId="10BA8BC3" w14:textId="77777777" w:rsidR="005C3CBC" w:rsidRPr="00347AE9" w:rsidRDefault="005C3CBC">
      <w:pPr>
        <w:pStyle w:val="ListParagraph"/>
        <w:numPr>
          <w:ilvl w:val="0"/>
          <w:numId w:val="11"/>
        </w:numPr>
        <w:rPr>
          <w:rFonts w:ascii="Calibri" w:hAnsi="Calibri" w:cs="Calibri"/>
        </w:rPr>
      </w:pPr>
      <w:r w:rsidRPr="00347AE9">
        <w:rPr>
          <w:rFonts w:ascii="Calibri" w:hAnsi="Calibri" w:cs="Calibri"/>
        </w:rPr>
        <w:t>We will promote a caring, safe, and positive environment within the school/college.</w:t>
      </w:r>
    </w:p>
    <w:p w14:paraId="5F9074D4" w14:textId="77777777" w:rsidR="005C3CBC" w:rsidRPr="00347AE9" w:rsidRDefault="005C3CBC" w:rsidP="005C3CBC">
      <w:pPr>
        <w:rPr>
          <w:rFonts w:ascii="Calibri" w:hAnsi="Calibri" w:cs="Calibri"/>
          <w:b/>
        </w:rPr>
      </w:pPr>
    </w:p>
    <w:p w14:paraId="43DEE3AC" w14:textId="77777777" w:rsidR="005C3CBC" w:rsidRPr="00347AE9" w:rsidRDefault="005C3CBC">
      <w:pPr>
        <w:pStyle w:val="ListParagraph"/>
        <w:numPr>
          <w:ilvl w:val="0"/>
          <w:numId w:val="11"/>
        </w:numPr>
        <w:rPr>
          <w:rFonts w:ascii="Calibri" w:hAnsi="Calibri" w:cs="Calibri"/>
        </w:rPr>
      </w:pPr>
      <w:r w:rsidRPr="00347AE9">
        <w:rPr>
          <w:rFonts w:ascii="Calibri" w:hAnsi="Calibri" w:cs="Calibri"/>
        </w:rPr>
        <w:t>We will encourage self-esteem and self-assertiveness, through the curriculum and through positive relationships within the school/college community.</w:t>
      </w:r>
    </w:p>
    <w:p w14:paraId="58D12496" w14:textId="77777777" w:rsidR="005C3CBC" w:rsidRPr="00347AE9" w:rsidRDefault="005C3CBC" w:rsidP="005C3CBC">
      <w:pPr>
        <w:rPr>
          <w:rFonts w:ascii="Calibri" w:hAnsi="Calibri" w:cs="Calibri"/>
        </w:rPr>
      </w:pPr>
    </w:p>
    <w:p w14:paraId="6A7565EE" w14:textId="77777777" w:rsidR="005C3CBC" w:rsidRPr="00347AE9" w:rsidRDefault="005C3CBC">
      <w:pPr>
        <w:pStyle w:val="ListParagraph"/>
        <w:numPr>
          <w:ilvl w:val="0"/>
          <w:numId w:val="11"/>
        </w:numPr>
        <w:rPr>
          <w:rFonts w:ascii="Calibri" w:hAnsi="Calibri" w:cs="Calibri"/>
        </w:rPr>
      </w:pPr>
      <w:r w:rsidRPr="00347AE9">
        <w:rPr>
          <w:rFonts w:ascii="Calibri" w:hAnsi="Calibri" w:cs="Calibri"/>
        </w:rPr>
        <w:lastRenderedPageBreak/>
        <w:t>We will ensure children are taught to understand and manage risk through personal, social, health and economic (PSHE) education and Relationship</w:t>
      </w:r>
      <w:r>
        <w:rPr>
          <w:rFonts w:ascii="Calibri" w:hAnsi="Calibri" w:cs="Calibri"/>
        </w:rPr>
        <w:t xml:space="preserve">, </w:t>
      </w:r>
      <w:r w:rsidRPr="00347AE9">
        <w:rPr>
          <w:rFonts w:ascii="Calibri" w:hAnsi="Calibri" w:cs="Calibri"/>
        </w:rPr>
        <w:t xml:space="preserve">Sex </w:t>
      </w:r>
      <w:r>
        <w:rPr>
          <w:rFonts w:ascii="Calibri" w:hAnsi="Calibri" w:cs="Calibri"/>
        </w:rPr>
        <w:t xml:space="preserve">and Health </w:t>
      </w:r>
      <w:r w:rsidRPr="00347AE9">
        <w:rPr>
          <w:rFonts w:ascii="Calibri" w:hAnsi="Calibri" w:cs="Calibri"/>
        </w:rPr>
        <w:t>Education (RS</w:t>
      </w:r>
      <w:r>
        <w:rPr>
          <w:rFonts w:ascii="Calibri" w:hAnsi="Calibri" w:cs="Calibri"/>
        </w:rPr>
        <w:t>H</w:t>
      </w:r>
      <w:r w:rsidRPr="00347AE9">
        <w:rPr>
          <w:rFonts w:ascii="Calibri" w:hAnsi="Calibri" w:cs="Calibri"/>
        </w:rPr>
        <w:t>E) and through all aspects of school/college life, including staying safe online.</w:t>
      </w:r>
    </w:p>
    <w:p w14:paraId="34D45AB1" w14:textId="77777777" w:rsidR="005C3CBC" w:rsidRPr="00347AE9" w:rsidRDefault="005C3CBC" w:rsidP="005C3CBC">
      <w:pPr>
        <w:ind w:firstLine="70"/>
        <w:rPr>
          <w:rFonts w:ascii="Calibri" w:hAnsi="Calibri" w:cs="Calibri"/>
          <w:b/>
        </w:rPr>
      </w:pPr>
    </w:p>
    <w:p w14:paraId="51A7FC1C" w14:textId="77777777" w:rsidR="005C3CBC" w:rsidRPr="00347AE9" w:rsidRDefault="005C3CBC">
      <w:pPr>
        <w:pStyle w:val="ListParagraph"/>
        <w:numPr>
          <w:ilvl w:val="0"/>
          <w:numId w:val="11"/>
        </w:numPr>
        <w:rPr>
          <w:rFonts w:ascii="Calibri" w:hAnsi="Calibri" w:cs="Calibri"/>
          <w:b/>
        </w:rPr>
      </w:pPr>
      <w:r w:rsidRPr="00347AE9">
        <w:rPr>
          <w:rFonts w:ascii="Calibri" w:hAnsi="Calibri" w:cs="Calibri"/>
        </w:rPr>
        <w:t>We will respond sympathetically to any requests for time out to deal with distress and/or anxiety.</w:t>
      </w:r>
    </w:p>
    <w:p w14:paraId="347FA6C6" w14:textId="77777777" w:rsidR="005C3CBC" w:rsidRPr="00347AE9" w:rsidRDefault="005C3CBC" w:rsidP="005C3CBC">
      <w:pPr>
        <w:rPr>
          <w:rFonts w:ascii="Calibri" w:hAnsi="Calibri" w:cs="Calibri"/>
        </w:rPr>
      </w:pPr>
    </w:p>
    <w:p w14:paraId="202DC349" w14:textId="77777777" w:rsidR="005C3CBC" w:rsidRPr="00347AE9" w:rsidRDefault="005C3CBC">
      <w:pPr>
        <w:pStyle w:val="ListParagraph"/>
        <w:numPr>
          <w:ilvl w:val="0"/>
          <w:numId w:val="11"/>
        </w:numPr>
        <w:rPr>
          <w:rFonts w:ascii="Calibri" w:hAnsi="Calibri" w:cs="Calibri"/>
          <w:b/>
        </w:rPr>
      </w:pPr>
      <w:r w:rsidRPr="00347AE9">
        <w:rPr>
          <w:rFonts w:ascii="Calibri" w:hAnsi="Calibri" w:cs="Calibri"/>
        </w:rPr>
        <w:t>We will offer details of helplines, counselling, or other avenues of external support.</w:t>
      </w:r>
    </w:p>
    <w:p w14:paraId="16A99AB1" w14:textId="77777777" w:rsidR="005C3CBC" w:rsidRPr="00347AE9" w:rsidRDefault="005C3CBC" w:rsidP="005C3CBC">
      <w:pPr>
        <w:rPr>
          <w:rFonts w:ascii="Calibri" w:hAnsi="Calibri" w:cs="Calibri"/>
        </w:rPr>
      </w:pPr>
    </w:p>
    <w:p w14:paraId="03A0439C" w14:textId="77777777" w:rsidR="005C3CBC" w:rsidRPr="00347AE9" w:rsidRDefault="005C3CBC">
      <w:pPr>
        <w:pStyle w:val="ListParagraph"/>
        <w:numPr>
          <w:ilvl w:val="0"/>
          <w:numId w:val="11"/>
        </w:numPr>
        <w:rPr>
          <w:rFonts w:ascii="Calibri" w:hAnsi="Calibri" w:cs="Calibri"/>
          <w:b/>
        </w:rPr>
      </w:pPr>
      <w:r w:rsidRPr="00347AE9">
        <w:rPr>
          <w:rFonts w:ascii="Calibri" w:hAnsi="Calibri" w:cs="Calibri"/>
        </w:rPr>
        <w:t>We will liaise and work in partnership with other support services and agencies involved in Early Help and the safeguarding of children.</w:t>
      </w:r>
    </w:p>
    <w:p w14:paraId="364E59D7" w14:textId="77777777" w:rsidR="005C3CBC" w:rsidRPr="00347AE9" w:rsidRDefault="005C3CBC" w:rsidP="005C3CBC">
      <w:pPr>
        <w:rPr>
          <w:rFonts w:ascii="Calibri" w:hAnsi="Calibri" w:cs="Calibri"/>
        </w:rPr>
      </w:pPr>
    </w:p>
    <w:p w14:paraId="76D96059" w14:textId="77777777" w:rsidR="005C3CBC" w:rsidRPr="00347AE9" w:rsidRDefault="005C3CBC">
      <w:pPr>
        <w:pStyle w:val="ListParagraph"/>
        <w:numPr>
          <w:ilvl w:val="0"/>
          <w:numId w:val="11"/>
        </w:numPr>
        <w:rPr>
          <w:rFonts w:ascii="Calibri" w:hAnsi="Calibri" w:cs="Calibri"/>
        </w:rPr>
      </w:pPr>
      <w:r w:rsidRPr="00347AE9">
        <w:rPr>
          <w:rFonts w:ascii="Calibri" w:hAnsi="Calibri" w:cs="Calibri"/>
        </w:rPr>
        <w:t>We will notify Social Care without delay if there is an immediate risk of significant harm.</w:t>
      </w:r>
    </w:p>
    <w:p w14:paraId="0C522EF8" w14:textId="77777777" w:rsidR="005C3CBC" w:rsidRPr="00347AE9" w:rsidRDefault="005C3CBC" w:rsidP="005C3CBC">
      <w:pPr>
        <w:rPr>
          <w:rFonts w:ascii="Calibri" w:hAnsi="Calibri" w:cs="Calibri"/>
        </w:rPr>
      </w:pPr>
    </w:p>
    <w:p w14:paraId="47E0A4A7" w14:textId="77777777" w:rsidR="005C3CBC" w:rsidRPr="00347AE9" w:rsidRDefault="005C3CBC">
      <w:pPr>
        <w:pStyle w:val="ListParagraph"/>
        <w:numPr>
          <w:ilvl w:val="0"/>
          <w:numId w:val="11"/>
        </w:numPr>
        <w:rPr>
          <w:rFonts w:ascii="Calibri" w:hAnsi="Calibri" w:cs="Calibri"/>
        </w:rPr>
      </w:pPr>
      <w:r w:rsidRPr="00347AE9">
        <w:rPr>
          <w:rFonts w:ascii="Calibri" w:hAnsi="Calibri" w:cs="Calibri"/>
        </w:rPr>
        <w:t>We will provide continuing support to children about whom there have been concerns who leave the school/college by ensuring that information is shared confidentially with the child’s new setting. We will ensure the school/college records are forwarded as a matter of priority and within statutory timescales.</w:t>
      </w:r>
    </w:p>
    <w:p w14:paraId="6C85F2A9" w14:textId="77777777" w:rsidR="006C499F" w:rsidRDefault="006C499F" w:rsidP="005547A8">
      <w:pPr>
        <w:ind w:right="283"/>
        <w:rPr>
          <w:rFonts w:asciiTheme="minorHAnsi" w:eastAsia="Arial" w:hAnsiTheme="minorHAnsi" w:cstheme="minorHAnsi"/>
        </w:rPr>
      </w:pPr>
    </w:p>
    <w:p w14:paraId="6BDE15CE" w14:textId="77777777" w:rsidR="00C04987" w:rsidRPr="00A65B20" w:rsidRDefault="00C04987" w:rsidP="00A65B20">
      <w:pPr>
        <w:ind w:left="720" w:right="283"/>
        <w:rPr>
          <w:rFonts w:asciiTheme="minorHAnsi" w:eastAsia="Arial" w:hAnsiTheme="minorHAnsi" w:cstheme="minorHAnsi"/>
        </w:rPr>
      </w:pPr>
      <w:r w:rsidRPr="00A65B20">
        <w:rPr>
          <w:rFonts w:asciiTheme="minorHAnsi" w:eastAsia="Arial" w:hAnsiTheme="minorHAnsi" w:cstheme="minorHAnsi"/>
        </w:rPr>
        <w:t>The designated safeguarding lead will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or college to continue supporting children who have had a social worker and been victims of abuse and have that support in place for when the child arrives.</w:t>
      </w:r>
    </w:p>
    <w:p w14:paraId="1374333B" w14:textId="77777777" w:rsidR="00C04987" w:rsidRPr="00DD6E94" w:rsidRDefault="00C04987" w:rsidP="005547A8">
      <w:pPr>
        <w:ind w:right="283"/>
        <w:rPr>
          <w:rFonts w:asciiTheme="minorHAnsi" w:eastAsia="Arial" w:hAnsiTheme="minorHAnsi" w:cstheme="minorHAnsi"/>
        </w:rPr>
      </w:pPr>
    </w:p>
    <w:p w14:paraId="1DDBA3E6" w14:textId="602E29FF" w:rsidR="00BE68C2" w:rsidRPr="00DD6E94" w:rsidRDefault="008A6DD8" w:rsidP="005547A8">
      <w:pPr>
        <w:ind w:right="283"/>
        <w:rPr>
          <w:rFonts w:asciiTheme="minorHAnsi" w:eastAsia="Arial" w:hAnsiTheme="minorHAnsi" w:cstheme="minorHAnsi"/>
        </w:rPr>
      </w:pPr>
      <w:r w:rsidRPr="00DD6E94">
        <w:rPr>
          <w:rFonts w:asciiTheme="minorHAnsi" w:eastAsia="Arial" w:hAnsiTheme="minorHAnsi" w:cstheme="minorHAnsi"/>
        </w:rPr>
        <w:t xml:space="preserve">The </w:t>
      </w:r>
      <w:r w:rsidR="00A37DD1">
        <w:rPr>
          <w:rFonts w:asciiTheme="minorHAnsi" w:eastAsia="Arial" w:hAnsiTheme="minorHAnsi" w:cstheme="minorHAnsi"/>
        </w:rPr>
        <w:t>school/college</w:t>
      </w:r>
      <w:r w:rsidRPr="00DD6E94">
        <w:rPr>
          <w:rFonts w:asciiTheme="minorHAnsi" w:eastAsia="Arial" w:hAnsiTheme="minorHAnsi" w:cstheme="minorHAnsi"/>
        </w:rPr>
        <w:t xml:space="preserve"> recognises it</w:t>
      </w:r>
      <w:r w:rsidR="00BE68C2" w:rsidRPr="00DD6E94">
        <w:rPr>
          <w:rFonts w:asciiTheme="minorHAnsi" w:eastAsia="Arial" w:hAnsiTheme="minorHAnsi" w:cstheme="minorHAnsi"/>
        </w:rPr>
        <w:t xml:space="preserve"> plays a significant part in the prevention of harm to our children by providing children with good lines of communication with trusted adults, supportive friends and an ethos of protection.</w:t>
      </w:r>
    </w:p>
    <w:p w14:paraId="7A0F51BB" w14:textId="77777777" w:rsidR="00E45D8A" w:rsidRPr="00DD6E94" w:rsidRDefault="00E45D8A" w:rsidP="005547A8">
      <w:pPr>
        <w:pStyle w:val="Heading2"/>
        <w:ind w:right="283"/>
        <w:rPr>
          <w:rFonts w:asciiTheme="minorHAnsi" w:eastAsia="Arial" w:hAnsiTheme="minorHAnsi" w:cstheme="minorHAnsi"/>
        </w:rPr>
      </w:pPr>
    </w:p>
    <w:p w14:paraId="0E2B6C13" w14:textId="47F9B3B6" w:rsidR="00BE68C2" w:rsidRPr="005C3CBC" w:rsidRDefault="005C3CBC" w:rsidP="005547A8">
      <w:pPr>
        <w:pStyle w:val="Heading2"/>
        <w:ind w:right="283"/>
        <w:rPr>
          <w:rFonts w:asciiTheme="minorHAnsi" w:eastAsia="Arial" w:hAnsiTheme="minorHAnsi" w:cstheme="minorHAnsi"/>
          <w:b w:val="0"/>
          <w:bCs/>
          <w:sz w:val="24"/>
          <w:szCs w:val="24"/>
        </w:rPr>
      </w:pPr>
      <w:bookmarkStart w:id="60" w:name="_Toc108080706"/>
      <w:bookmarkStart w:id="61" w:name="_Toc816814070"/>
      <w:bookmarkStart w:id="62" w:name="_Toc435553262"/>
      <w:bookmarkStart w:id="63" w:name="_Toc817386908"/>
      <w:bookmarkStart w:id="64" w:name="_Toc1259148485"/>
      <w:bookmarkStart w:id="65" w:name="_Toc110938125"/>
      <w:r>
        <w:rPr>
          <w:rFonts w:asciiTheme="minorHAnsi" w:eastAsia="Arial" w:hAnsiTheme="minorHAnsi" w:cstheme="minorHAnsi"/>
          <w:b w:val="0"/>
          <w:bCs/>
          <w:sz w:val="24"/>
          <w:szCs w:val="24"/>
        </w:rPr>
        <w:t>Our</w:t>
      </w:r>
      <w:r w:rsidR="001C5671" w:rsidRPr="005C3CBC">
        <w:rPr>
          <w:rFonts w:asciiTheme="minorHAnsi" w:eastAsia="Arial" w:hAnsiTheme="minorHAnsi" w:cstheme="minorHAnsi"/>
          <w:b w:val="0"/>
          <w:bCs/>
          <w:sz w:val="24"/>
          <w:szCs w:val="24"/>
        </w:rPr>
        <w:t xml:space="preserve"> </w:t>
      </w:r>
      <w:r w:rsidR="00A37DD1" w:rsidRPr="005C3CBC">
        <w:rPr>
          <w:rFonts w:asciiTheme="minorHAnsi" w:eastAsia="Arial" w:hAnsiTheme="minorHAnsi" w:cstheme="minorHAnsi"/>
          <w:b w:val="0"/>
          <w:bCs/>
          <w:sz w:val="24"/>
          <w:szCs w:val="24"/>
        </w:rPr>
        <w:t>school/college</w:t>
      </w:r>
      <w:r w:rsidR="001C5671" w:rsidRPr="005C3CBC">
        <w:rPr>
          <w:rFonts w:asciiTheme="minorHAnsi" w:eastAsia="Arial" w:hAnsiTheme="minorHAnsi" w:cstheme="minorHAnsi"/>
          <w:b w:val="0"/>
          <w:bCs/>
          <w:sz w:val="24"/>
          <w:szCs w:val="24"/>
        </w:rPr>
        <w:t xml:space="preserve"> will</w:t>
      </w:r>
      <w:r w:rsidR="00BE68C2" w:rsidRPr="005C3CBC">
        <w:rPr>
          <w:rFonts w:asciiTheme="minorHAnsi" w:eastAsia="Arial" w:hAnsiTheme="minorHAnsi" w:cstheme="minorHAnsi"/>
          <w:b w:val="0"/>
          <w:bCs/>
          <w:sz w:val="24"/>
          <w:szCs w:val="24"/>
        </w:rPr>
        <w:t>:</w:t>
      </w:r>
      <w:bookmarkEnd w:id="60"/>
      <w:bookmarkEnd w:id="61"/>
      <w:bookmarkEnd w:id="62"/>
      <w:bookmarkEnd w:id="63"/>
      <w:bookmarkEnd w:id="64"/>
      <w:bookmarkEnd w:id="65"/>
    </w:p>
    <w:p w14:paraId="263C6E31" w14:textId="77777777" w:rsidR="006C499F" w:rsidRPr="00DD6E94" w:rsidRDefault="006C499F" w:rsidP="005547A8">
      <w:pPr>
        <w:ind w:right="283"/>
        <w:rPr>
          <w:rFonts w:asciiTheme="minorHAnsi" w:eastAsia="Arial" w:hAnsiTheme="minorHAnsi" w:cstheme="minorHAnsi"/>
        </w:rPr>
      </w:pPr>
    </w:p>
    <w:p w14:paraId="222A6AA6" w14:textId="0E2E6DA9" w:rsidR="00AE03C2" w:rsidRPr="005C3CBC" w:rsidRDefault="001C5671">
      <w:pPr>
        <w:pStyle w:val="ListParagraph"/>
        <w:numPr>
          <w:ilvl w:val="0"/>
          <w:numId w:val="12"/>
        </w:numPr>
        <w:ind w:right="283"/>
        <w:rPr>
          <w:rFonts w:asciiTheme="minorHAnsi" w:eastAsia="Arial" w:hAnsiTheme="minorHAnsi" w:cstheme="minorHAnsi"/>
        </w:rPr>
      </w:pPr>
      <w:r w:rsidRPr="005C3CBC">
        <w:rPr>
          <w:rFonts w:asciiTheme="minorHAnsi" w:eastAsia="Arial" w:hAnsiTheme="minorHAnsi" w:cstheme="minorHAnsi"/>
        </w:rPr>
        <w:t>E</w:t>
      </w:r>
      <w:r w:rsidR="00BE68C2" w:rsidRPr="005C3CBC">
        <w:rPr>
          <w:rFonts w:asciiTheme="minorHAnsi" w:eastAsia="Arial" w:hAnsiTheme="minorHAnsi" w:cstheme="minorHAnsi"/>
        </w:rPr>
        <w:t>stablish and maintain an etho</w:t>
      </w:r>
      <w:r w:rsidR="00070561" w:rsidRPr="005C3CBC">
        <w:rPr>
          <w:rFonts w:asciiTheme="minorHAnsi" w:eastAsia="Arial" w:hAnsiTheme="minorHAnsi" w:cstheme="minorHAnsi"/>
        </w:rPr>
        <w:t xml:space="preserve">s where children feel </w:t>
      </w:r>
      <w:r w:rsidR="006C499F" w:rsidRPr="005C3CBC">
        <w:rPr>
          <w:rFonts w:asciiTheme="minorHAnsi" w:eastAsia="Arial" w:hAnsiTheme="minorHAnsi" w:cstheme="minorHAnsi"/>
        </w:rPr>
        <w:t xml:space="preserve">safe and </w:t>
      </w:r>
      <w:r w:rsidR="00070561" w:rsidRPr="005C3CBC">
        <w:rPr>
          <w:rFonts w:asciiTheme="minorHAnsi" w:eastAsia="Arial" w:hAnsiTheme="minorHAnsi" w:cstheme="minorHAnsi"/>
        </w:rPr>
        <w:t>secure,</w:t>
      </w:r>
      <w:r w:rsidR="000732ED" w:rsidRPr="005C3CBC">
        <w:rPr>
          <w:rFonts w:asciiTheme="minorHAnsi" w:eastAsia="Arial" w:hAnsiTheme="minorHAnsi" w:cstheme="minorHAnsi"/>
        </w:rPr>
        <w:t xml:space="preserve"> </w:t>
      </w:r>
      <w:r w:rsidR="00BE68C2" w:rsidRPr="005C3CBC">
        <w:rPr>
          <w:rFonts w:asciiTheme="minorHAnsi" w:eastAsia="Arial" w:hAnsiTheme="minorHAnsi" w:cstheme="minorHAnsi"/>
        </w:rPr>
        <w:t>are encouraged to talk and are always listened to.</w:t>
      </w:r>
    </w:p>
    <w:p w14:paraId="32DDCD40" w14:textId="07EFAC9F" w:rsidR="00BE68C2" w:rsidRPr="00DD6E94" w:rsidRDefault="00BE68C2" w:rsidP="005547A8">
      <w:pPr>
        <w:ind w:right="283"/>
        <w:rPr>
          <w:rFonts w:asciiTheme="minorHAnsi" w:eastAsia="Arial" w:hAnsiTheme="minorHAnsi" w:cstheme="minorHAnsi"/>
        </w:rPr>
      </w:pPr>
    </w:p>
    <w:p w14:paraId="0217DA82" w14:textId="5CE39A12" w:rsidR="00BE68C2" w:rsidRPr="005C3CBC" w:rsidRDefault="00BE68C2">
      <w:pPr>
        <w:pStyle w:val="ListParagraph"/>
        <w:numPr>
          <w:ilvl w:val="0"/>
          <w:numId w:val="12"/>
        </w:numPr>
        <w:ind w:right="283"/>
        <w:rPr>
          <w:rFonts w:asciiTheme="minorHAnsi" w:eastAsia="Arial" w:hAnsiTheme="minorHAnsi" w:cstheme="minorHAnsi"/>
        </w:rPr>
      </w:pPr>
      <w:r w:rsidRPr="005C3CBC">
        <w:rPr>
          <w:rFonts w:asciiTheme="minorHAnsi" w:eastAsia="Arial" w:hAnsiTheme="minorHAnsi" w:cstheme="minorHAnsi"/>
        </w:rPr>
        <w:t>Include regular consultation</w:t>
      </w:r>
      <w:r w:rsidR="002552C2" w:rsidRPr="005C3CBC">
        <w:rPr>
          <w:rFonts w:asciiTheme="minorHAnsi" w:eastAsia="Arial" w:hAnsiTheme="minorHAnsi" w:cstheme="minorHAnsi"/>
        </w:rPr>
        <w:t>s</w:t>
      </w:r>
      <w:r w:rsidRPr="005C3CBC">
        <w:rPr>
          <w:rFonts w:asciiTheme="minorHAnsi" w:eastAsia="Arial" w:hAnsiTheme="minorHAnsi" w:cstheme="minorHAnsi"/>
        </w:rPr>
        <w:t xml:space="preserve"> w</w:t>
      </w:r>
      <w:r w:rsidR="006C499F" w:rsidRPr="005C3CBC">
        <w:rPr>
          <w:rFonts w:asciiTheme="minorHAnsi" w:eastAsia="Arial" w:hAnsiTheme="minorHAnsi" w:cstheme="minorHAnsi"/>
        </w:rPr>
        <w:t xml:space="preserve">ith children </w:t>
      </w:r>
      <w:r w:rsidR="00E10AF7" w:rsidRPr="005C3CBC">
        <w:rPr>
          <w:rFonts w:asciiTheme="minorHAnsi" w:eastAsia="Arial" w:hAnsiTheme="minorHAnsi" w:cstheme="minorHAnsi"/>
        </w:rPr>
        <w:t>e.g.</w:t>
      </w:r>
      <w:r w:rsidR="006C499F" w:rsidRPr="005C3CBC">
        <w:rPr>
          <w:rFonts w:asciiTheme="minorHAnsi" w:eastAsia="Arial" w:hAnsiTheme="minorHAnsi" w:cstheme="minorHAnsi"/>
        </w:rPr>
        <w:t xml:space="preserve"> through</w:t>
      </w:r>
      <w:r w:rsidRPr="005C3CBC">
        <w:rPr>
          <w:rFonts w:asciiTheme="minorHAnsi" w:eastAsia="Arial" w:hAnsiTheme="minorHAnsi" w:cstheme="minorHAnsi"/>
        </w:rPr>
        <w:t xml:space="preserve"> questionnaires, part</w:t>
      </w:r>
      <w:r w:rsidR="006C499F" w:rsidRPr="005C3CBC">
        <w:rPr>
          <w:rFonts w:asciiTheme="minorHAnsi" w:eastAsia="Arial" w:hAnsiTheme="minorHAnsi" w:cstheme="minorHAnsi"/>
        </w:rPr>
        <w:t>icipation in anti-bullying activity</w:t>
      </w:r>
      <w:r w:rsidRPr="005C3CBC">
        <w:rPr>
          <w:rFonts w:asciiTheme="minorHAnsi" w:eastAsia="Arial" w:hAnsiTheme="minorHAnsi" w:cstheme="minorHAnsi"/>
        </w:rPr>
        <w:t>, asking children to report whether they</w:t>
      </w:r>
      <w:r w:rsidR="00553543" w:rsidRPr="005C3CBC">
        <w:rPr>
          <w:rFonts w:asciiTheme="minorHAnsi" w:eastAsia="Arial" w:hAnsiTheme="minorHAnsi" w:cstheme="minorHAnsi"/>
        </w:rPr>
        <w:t xml:space="preserve"> feel safe in the </w:t>
      </w:r>
      <w:r w:rsidR="00AF7449" w:rsidRPr="005C3CBC">
        <w:rPr>
          <w:rFonts w:asciiTheme="minorHAnsi" w:eastAsia="Arial" w:hAnsiTheme="minorHAnsi" w:cstheme="minorHAnsi"/>
        </w:rPr>
        <w:t>school/college.</w:t>
      </w:r>
    </w:p>
    <w:p w14:paraId="4803EADE" w14:textId="77777777" w:rsidR="00AE03C2" w:rsidRPr="00DD6E94" w:rsidRDefault="00AE03C2" w:rsidP="005547A8">
      <w:pPr>
        <w:ind w:right="283"/>
        <w:rPr>
          <w:rFonts w:asciiTheme="minorHAnsi" w:eastAsia="Arial" w:hAnsiTheme="minorHAnsi" w:cstheme="minorHAnsi"/>
        </w:rPr>
      </w:pPr>
    </w:p>
    <w:p w14:paraId="682660ED" w14:textId="13ED523B" w:rsidR="00BE68C2" w:rsidRPr="005C3CBC" w:rsidRDefault="00BE68C2">
      <w:pPr>
        <w:pStyle w:val="ListParagraph"/>
        <w:numPr>
          <w:ilvl w:val="0"/>
          <w:numId w:val="12"/>
        </w:numPr>
        <w:ind w:right="283"/>
        <w:rPr>
          <w:rFonts w:asciiTheme="minorHAnsi" w:eastAsia="Arial" w:hAnsiTheme="minorHAnsi" w:cstheme="minorHAnsi"/>
        </w:rPr>
      </w:pPr>
      <w:r w:rsidRPr="005C3CBC">
        <w:rPr>
          <w:rFonts w:asciiTheme="minorHAnsi" w:eastAsia="Arial" w:hAnsiTheme="minorHAnsi" w:cstheme="minorHAnsi"/>
        </w:rPr>
        <w:t xml:space="preserve">Ensure that all children know </w:t>
      </w:r>
      <w:r w:rsidR="00553543" w:rsidRPr="005C3CBC">
        <w:rPr>
          <w:rFonts w:asciiTheme="minorHAnsi" w:eastAsia="Arial" w:hAnsiTheme="minorHAnsi" w:cstheme="minorHAnsi"/>
        </w:rPr>
        <w:t xml:space="preserve">they </w:t>
      </w:r>
      <w:r w:rsidR="00FD1500" w:rsidRPr="005C3CBC">
        <w:rPr>
          <w:rFonts w:asciiTheme="minorHAnsi" w:eastAsia="Arial" w:hAnsiTheme="minorHAnsi" w:cstheme="minorHAnsi"/>
        </w:rPr>
        <w:t>can access</w:t>
      </w:r>
      <w:r w:rsidR="00AE03C2" w:rsidRPr="005C3CBC">
        <w:rPr>
          <w:rFonts w:asciiTheme="minorHAnsi" w:eastAsia="Arial" w:hAnsiTheme="minorHAnsi" w:cstheme="minorHAnsi"/>
        </w:rPr>
        <w:t xml:space="preserve"> </w:t>
      </w:r>
      <w:r w:rsidRPr="005C3CBC">
        <w:rPr>
          <w:rFonts w:asciiTheme="minorHAnsi" w:eastAsia="Arial" w:hAnsiTheme="minorHAnsi" w:cstheme="minorHAnsi"/>
        </w:rPr>
        <w:t>a</w:t>
      </w:r>
      <w:r w:rsidR="00553543" w:rsidRPr="005C3CBC">
        <w:rPr>
          <w:rFonts w:asciiTheme="minorHAnsi" w:eastAsia="Arial" w:hAnsiTheme="minorHAnsi" w:cstheme="minorHAnsi"/>
        </w:rPr>
        <w:t xml:space="preserve"> trained</w:t>
      </w:r>
      <w:r w:rsidRPr="005C3CBC">
        <w:rPr>
          <w:rFonts w:asciiTheme="minorHAnsi" w:eastAsia="Arial" w:hAnsiTheme="minorHAnsi" w:cstheme="minorHAnsi"/>
        </w:rPr>
        <w:t xml:space="preserve"> adult in the </w:t>
      </w:r>
      <w:r w:rsidR="00A37DD1" w:rsidRPr="005C3CBC">
        <w:rPr>
          <w:rFonts w:asciiTheme="minorHAnsi" w:eastAsia="Arial" w:hAnsiTheme="minorHAnsi" w:cstheme="minorHAnsi"/>
        </w:rPr>
        <w:t>school/college</w:t>
      </w:r>
      <w:r w:rsidRPr="005C3CBC">
        <w:rPr>
          <w:rFonts w:asciiTheme="minorHAnsi" w:eastAsia="Arial" w:hAnsiTheme="minorHAnsi" w:cstheme="minorHAnsi"/>
        </w:rPr>
        <w:t xml:space="preserve"> whom they can approach if they are worried or in difficulty.</w:t>
      </w:r>
    </w:p>
    <w:p w14:paraId="584E8B66" w14:textId="77777777" w:rsidR="00AE03C2" w:rsidRPr="00DD6E94" w:rsidRDefault="00AE03C2" w:rsidP="005547A8">
      <w:pPr>
        <w:ind w:right="283"/>
        <w:rPr>
          <w:rFonts w:asciiTheme="minorHAnsi" w:eastAsia="Arial" w:hAnsiTheme="minorHAnsi" w:cstheme="minorHAnsi"/>
        </w:rPr>
      </w:pPr>
    </w:p>
    <w:p w14:paraId="23614AAE" w14:textId="6A2EA7B1" w:rsidR="00BE68C2" w:rsidRPr="005C3CBC" w:rsidRDefault="00BE68C2">
      <w:pPr>
        <w:pStyle w:val="ListParagraph"/>
        <w:numPr>
          <w:ilvl w:val="0"/>
          <w:numId w:val="13"/>
        </w:numPr>
        <w:rPr>
          <w:rFonts w:ascii="Calibri" w:hAnsi="Calibri" w:cs="Calibri"/>
          <w:b/>
        </w:rPr>
      </w:pPr>
      <w:r w:rsidRPr="005C3CBC">
        <w:rPr>
          <w:rFonts w:asciiTheme="minorHAnsi" w:eastAsia="Arial" w:hAnsiTheme="minorHAnsi" w:cstheme="minorHAnsi"/>
        </w:rPr>
        <w:t xml:space="preserve">Include safeguarding across </w:t>
      </w:r>
      <w:r w:rsidR="008D3034" w:rsidRPr="005C3CBC">
        <w:rPr>
          <w:rFonts w:asciiTheme="minorHAnsi" w:eastAsia="Arial" w:hAnsiTheme="minorHAnsi" w:cstheme="minorHAnsi"/>
        </w:rPr>
        <w:t>the curriculum, including PS</w:t>
      </w:r>
      <w:r w:rsidR="00E23417" w:rsidRPr="005C3CBC">
        <w:rPr>
          <w:rFonts w:asciiTheme="minorHAnsi" w:eastAsia="Arial" w:hAnsiTheme="minorHAnsi" w:cstheme="minorHAnsi"/>
        </w:rPr>
        <w:t>H</w:t>
      </w:r>
      <w:r w:rsidR="008D3034" w:rsidRPr="005C3CBC">
        <w:rPr>
          <w:rFonts w:asciiTheme="minorHAnsi" w:eastAsia="Arial" w:hAnsiTheme="minorHAnsi" w:cstheme="minorHAnsi"/>
        </w:rPr>
        <w:t>E</w:t>
      </w:r>
      <w:r w:rsidR="00175DF9" w:rsidRPr="005C3CBC">
        <w:rPr>
          <w:rFonts w:asciiTheme="minorHAnsi" w:eastAsia="Arial" w:hAnsiTheme="minorHAnsi" w:cstheme="minorHAnsi"/>
        </w:rPr>
        <w:t xml:space="preserve"> </w:t>
      </w:r>
      <w:r w:rsidRPr="005C3CBC">
        <w:rPr>
          <w:rFonts w:asciiTheme="minorHAnsi" w:eastAsia="Arial" w:hAnsiTheme="minorHAnsi" w:cstheme="minorHAnsi"/>
        </w:rPr>
        <w:t xml:space="preserve">opportunities which equip children with the skills they need to </w:t>
      </w:r>
      <w:r w:rsidR="008B2FC1" w:rsidRPr="005C3CBC">
        <w:rPr>
          <w:rFonts w:asciiTheme="minorHAnsi" w:eastAsia="Arial" w:hAnsiTheme="minorHAnsi" w:cstheme="minorHAnsi"/>
        </w:rPr>
        <w:t>keep themselves and other safe, including online</w:t>
      </w:r>
      <w:r w:rsidR="004C5607" w:rsidRPr="005C3CBC">
        <w:rPr>
          <w:rFonts w:asciiTheme="minorHAnsi" w:eastAsia="Arial" w:hAnsiTheme="minorHAnsi" w:cstheme="minorHAnsi"/>
        </w:rPr>
        <w:t xml:space="preserve"> and to know to whom they should turn to for </w:t>
      </w:r>
      <w:r w:rsidR="007D4510" w:rsidRPr="005C3CBC">
        <w:rPr>
          <w:rFonts w:asciiTheme="minorHAnsi" w:eastAsia="Arial" w:hAnsiTheme="minorHAnsi" w:cstheme="minorHAnsi"/>
        </w:rPr>
        <w:t>help.</w:t>
      </w:r>
      <w:r w:rsidR="003D28D2" w:rsidRPr="005C3CBC">
        <w:rPr>
          <w:rFonts w:asciiTheme="minorHAnsi" w:eastAsia="Arial" w:hAnsiTheme="minorHAnsi" w:cstheme="minorHAnsi"/>
        </w:rPr>
        <w:t xml:space="preserve"> </w:t>
      </w:r>
      <w:r w:rsidR="005C3CBC" w:rsidRPr="00347AE9">
        <w:rPr>
          <w:rFonts w:ascii="Calibri" w:hAnsi="Calibri" w:cs="Calibri"/>
        </w:rPr>
        <w:t xml:space="preserve">In particular this will include anti-bullying work, online-safety, </w:t>
      </w:r>
      <w:r w:rsidR="005C3CBC" w:rsidRPr="005C3CBC">
        <w:rPr>
          <w:rFonts w:ascii="Calibri" w:hAnsi="Calibri" w:cs="Calibri"/>
        </w:rPr>
        <w:t>accessing emergency services, road safety, pedestrian and cycle training.</w:t>
      </w:r>
      <w:r w:rsidR="005C3CBC" w:rsidRPr="00347AE9">
        <w:rPr>
          <w:rFonts w:ascii="Calibri" w:hAnsi="Calibri" w:cs="Calibri"/>
        </w:rPr>
        <w:t xml:space="preserve"> </w:t>
      </w:r>
      <w:r w:rsidR="005C3CBC" w:rsidRPr="0067179C">
        <w:rPr>
          <w:rFonts w:ascii="Calibri" w:hAnsi="Calibri" w:cs="Calibri"/>
          <w:highlight w:val="yellow"/>
        </w:rPr>
        <w:t>Also focussed work in Year 6 to prepare for transition to Secondary school and more personal safety/independent travel.</w:t>
      </w:r>
      <w:r w:rsidR="005C3CBC">
        <w:rPr>
          <w:rFonts w:ascii="Calibri" w:hAnsi="Calibri" w:cs="Calibri"/>
        </w:rPr>
        <w:t xml:space="preserve"> </w:t>
      </w:r>
      <w:r w:rsidR="003D28D2" w:rsidRPr="005C3CBC">
        <w:rPr>
          <w:rFonts w:asciiTheme="minorHAnsi" w:eastAsia="Arial" w:hAnsiTheme="minorHAnsi" w:cstheme="minorHAnsi"/>
        </w:rPr>
        <w:t xml:space="preserve">It is also recognised that effective education will </w:t>
      </w:r>
      <w:r w:rsidR="003D28D2" w:rsidRPr="005C3CBC">
        <w:rPr>
          <w:rFonts w:asciiTheme="minorHAnsi" w:eastAsia="Arial" w:hAnsiTheme="minorHAnsi" w:cstheme="minorHAnsi"/>
        </w:rPr>
        <w:lastRenderedPageBreak/>
        <w:t xml:space="preserve">be tailored to the specific needs and </w:t>
      </w:r>
      <w:r w:rsidR="004C5607" w:rsidRPr="005C3CBC">
        <w:rPr>
          <w:rFonts w:asciiTheme="minorHAnsi" w:eastAsia="Arial" w:hAnsiTheme="minorHAnsi" w:cstheme="minorHAnsi"/>
        </w:rPr>
        <w:t>vulnerabilities</w:t>
      </w:r>
      <w:r w:rsidR="003D28D2" w:rsidRPr="005C3CBC">
        <w:rPr>
          <w:rFonts w:asciiTheme="minorHAnsi" w:eastAsia="Arial" w:hAnsiTheme="minorHAnsi" w:cstheme="minorHAnsi"/>
        </w:rPr>
        <w:t xml:space="preserve"> of individual children, including children who are victims of abuse, and children with special education needs or disabilities. </w:t>
      </w:r>
    </w:p>
    <w:p w14:paraId="4A86EB99" w14:textId="77777777" w:rsidR="00F30795" w:rsidRPr="00DD6E94" w:rsidRDefault="00F30795" w:rsidP="005547A8">
      <w:pPr>
        <w:ind w:right="283"/>
        <w:rPr>
          <w:rFonts w:asciiTheme="minorHAnsi" w:eastAsia="Arial" w:hAnsiTheme="minorHAnsi" w:cstheme="minorHAnsi"/>
        </w:rPr>
      </w:pPr>
    </w:p>
    <w:p w14:paraId="3C670B1C" w14:textId="2F3B6ADA" w:rsidR="00F30795" w:rsidRPr="007E1800" w:rsidRDefault="0015547B">
      <w:pPr>
        <w:pStyle w:val="ListParagraph"/>
        <w:numPr>
          <w:ilvl w:val="0"/>
          <w:numId w:val="12"/>
        </w:numPr>
        <w:ind w:right="283"/>
        <w:rPr>
          <w:rFonts w:asciiTheme="minorHAnsi" w:eastAsia="Arial" w:hAnsiTheme="minorHAnsi" w:cstheme="minorHAnsi"/>
          <w:highlight w:val="yellow"/>
        </w:rPr>
      </w:pPr>
      <w:r w:rsidRPr="005C3CBC">
        <w:rPr>
          <w:rFonts w:asciiTheme="minorHAnsi" w:eastAsia="Arial" w:hAnsiTheme="minorHAnsi" w:cstheme="minorHAnsi"/>
        </w:rPr>
        <w:t>Provide preventative ed</w:t>
      </w:r>
      <w:r w:rsidR="00B972C9" w:rsidRPr="005C3CBC">
        <w:rPr>
          <w:rFonts w:asciiTheme="minorHAnsi" w:eastAsia="Arial" w:hAnsiTheme="minorHAnsi" w:cstheme="minorHAnsi"/>
        </w:rPr>
        <w:t xml:space="preserve">ucation by creating a culture of zero tolerance for sexism, </w:t>
      </w:r>
      <w:r w:rsidR="00456C16" w:rsidRPr="005C3CBC">
        <w:rPr>
          <w:rFonts w:asciiTheme="minorHAnsi" w:eastAsia="Arial" w:hAnsiTheme="minorHAnsi" w:cstheme="minorHAnsi"/>
        </w:rPr>
        <w:t>misogyny/ Misandry</w:t>
      </w:r>
      <w:r w:rsidR="00B972C9" w:rsidRPr="005C3CBC">
        <w:rPr>
          <w:rFonts w:asciiTheme="minorHAnsi" w:eastAsia="Arial" w:hAnsiTheme="minorHAnsi" w:cstheme="minorHAnsi"/>
        </w:rPr>
        <w:t xml:space="preserve">, homophobia, </w:t>
      </w:r>
      <w:r w:rsidR="00456C16" w:rsidRPr="005C3CBC">
        <w:rPr>
          <w:rFonts w:asciiTheme="minorHAnsi" w:eastAsia="Arial" w:hAnsiTheme="minorHAnsi" w:cstheme="minorHAnsi"/>
        </w:rPr>
        <w:t xml:space="preserve">biphobia and sexual violence and sexual harassment. </w:t>
      </w:r>
      <w:r w:rsidR="00F80A0E" w:rsidRPr="007E1800">
        <w:rPr>
          <w:rFonts w:asciiTheme="minorHAnsi" w:eastAsia="Arial" w:hAnsiTheme="minorHAnsi" w:cstheme="minorHAnsi"/>
          <w:highlight w:val="yellow"/>
        </w:rPr>
        <w:t xml:space="preserve">[hyperlink to </w:t>
      </w:r>
      <w:r w:rsidR="00A37DD1" w:rsidRPr="007E1800">
        <w:rPr>
          <w:rFonts w:asciiTheme="minorHAnsi" w:eastAsia="Arial" w:hAnsiTheme="minorHAnsi" w:cstheme="minorHAnsi"/>
          <w:highlight w:val="yellow"/>
        </w:rPr>
        <w:t>school/college</w:t>
      </w:r>
      <w:r w:rsidR="00617064" w:rsidRPr="007E1800">
        <w:rPr>
          <w:rFonts w:asciiTheme="minorHAnsi" w:eastAsia="Arial" w:hAnsiTheme="minorHAnsi" w:cstheme="minorHAnsi"/>
          <w:highlight w:val="yellow"/>
        </w:rPr>
        <w:t xml:space="preserve">’s values and behaviour principles]. </w:t>
      </w:r>
    </w:p>
    <w:p w14:paraId="5846B899" w14:textId="77777777" w:rsidR="00AE03C2" w:rsidRPr="00DD6E94" w:rsidRDefault="00AE03C2" w:rsidP="005547A8">
      <w:pPr>
        <w:ind w:right="283"/>
        <w:rPr>
          <w:rFonts w:asciiTheme="minorHAnsi" w:eastAsia="Arial" w:hAnsiTheme="minorHAnsi" w:cstheme="minorHAnsi"/>
        </w:rPr>
      </w:pPr>
    </w:p>
    <w:p w14:paraId="667AB2E0" w14:textId="4063EDCF" w:rsidR="00437037" w:rsidRPr="005C3CBC" w:rsidRDefault="00BE68C2">
      <w:pPr>
        <w:pStyle w:val="ListParagraph"/>
        <w:numPr>
          <w:ilvl w:val="0"/>
          <w:numId w:val="12"/>
        </w:numPr>
        <w:ind w:right="283"/>
        <w:rPr>
          <w:rFonts w:asciiTheme="minorHAnsi" w:eastAsia="Arial" w:hAnsiTheme="minorHAnsi" w:cstheme="minorHAnsi"/>
        </w:rPr>
      </w:pPr>
      <w:r w:rsidRPr="005C3CBC">
        <w:rPr>
          <w:rFonts w:asciiTheme="minorHAnsi" w:eastAsia="Arial" w:hAnsiTheme="minorHAnsi" w:cstheme="minorHAnsi"/>
        </w:rPr>
        <w:t xml:space="preserve">Ensure all staff are aware of </w:t>
      </w:r>
      <w:r w:rsidR="006330AF" w:rsidRPr="005C3CBC">
        <w:rPr>
          <w:rFonts w:asciiTheme="minorHAnsi" w:eastAsia="Arial" w:hAnsiTheme="minorHAnsi" w:cstheme="minorHAnsi"/>
        </w:rPr>
        <w:t xml:space="preserve">the </w:t>
      </w:r>
      <w:r w:rsidR="00A37DD1" w:rsidRPr="005C3CBC">
        <w:rPr>
          <w:rFonts w:asciiTheme="minorHAnsi" w:eastAsia="Arial" w:hAnsiTheme="minorHAnsi" w:cstheme="minorHAnsi"/>
        </w:rPr>
        <w:t>school/college</w:t>
      </w:r>
      <w:r w:rsidR="006330AF" w:rsidRPr="005C3CBC">
        <w:rPr>
          <w:rFonts w:asciiTheme="minorHAnsi" w:eastAsia="Arial" w:hAnsiTheme="minorHAnsi" w:cstheme="minorHAnsi"/>
        </w:rPr>
        <w:t>’s</w:t>
      </w:r>
      <w:r w:rsidRPr="005C3CBC">
        <w:rPr>
          <w:rFonts w:asciiTheme="minorHAnsi" w:eastAsia="Arial" w:hAnsiTheme="minorHAnsi" w:cstheme="minorHAnsi"/>
        </w:rPr>
        <w:t xml:space="preserve"> guidance for their use of mobile technology and have discussed safeguarding issues around the use of mobile technologies and their associated risks</w:t>
      </w:r>
      <w:r w:rsidR="009C7F7F" w:rsidRPr="005C3CBC">
        <w:rPr>
          <w:rFonts w:asciiTheme="minorHAnsi" w:eastAsia="Arial" w:hAnsiTheme="minorHAnsi" w:cstheme="minorHAnsi"/>
        </w:rPr>
        <w:t>.</w:t>
      </w:r>
      <w:r w:rsidRPr="005C3CBC">
        <w:rPr>
          <w:rFonts w:asciiTheme="minorHAnsi" w:eastAsia="Arial" w:hAnsiTheme="minorHAnsi" w:cstheme="minorHAnsi"/>
        </w:rPr>
        <w:t xml:space="preserve"> </w:t>
      </w:r>
    </w:p>
    <w:p w14:paraId="27E8DEDD" w14:textId="77777777" w:rsidR="00F63605" w:rsidRPr="00DD6E94" w:rsidRDefault="00F63605" w:rsidP="005547A8">
      <w:pPr>
        <w:ind w:right="283"/>
        <w:rPr>
          <w:rFonts w:asciiTheme="minorHAnsi" w:eastAsia="Arial" w:hAnsiTheme="minorHAnsi" w:cstheme="minorHAnsi"/>
        </w:rPr>
      </w:pPr>
    </w:p>
    <w:p w14:paraId="720DBB03" w14:textId="77777777" w:rsidR="00E222B2" w:rsidRPr="00DD6E94" w:rsidRDefault="00AD5AB2" w:rsidP="005547A8">
      <w:pPr>
        <w:pStyle w:val="Heading1"/>
        <w:ind w:right="283"/>
        <w:rPr>
          <w:rFonts w:asciiTheme="minorHAnsi" w:hAnsiTheme="minorHAnsi" w:cstheme="minorHAnsi"/>
        </w:rPr>
      </w:pPr>
      <w:bookmarkStart w:id="66" w:name="_Toc1974286328"/>
      <w:bookmarkStart w:id="67" w:name="_Toc1845793324"/>
      <w:bookmarkStart w:id="68" w:name="_Toc1306251137"/>
      <w:bookmarkStart w:id="69" w:name="_Toc559532582"/>
      <w:bookmarkStart w:id="70" w:name="_Toc858683760"/>
      <w:bookmarkStart w:id="71" w:name="_Toc110938126"/>
      <w:r w:rsidRPr="00DD6E94">
        <w:rPr>
          <w:rFonts w:asciiTheme="minorHAnsi" w:hAnsiTheme="minorHAnsi" w:cstheme="minorHAnsi"/>
        </w:rPr>
        <w:t xml:space="preserve">Professional expectations, roles, and </w:t>
      </w:r>
      <w:r w:rsidR="007B200F" w:rsidRPr="00DD6E94">
        <w:rPr>
          <w:rFonts w:asciiTheme="minorHAnsi" w:hAnsiTheme="minorHAnsi" w:cstheme="minorHAnsi"/>
        </w:rPr>
        <w:t>responsibilities</w:t>
      </w:r>
      <w:bookmarkEnd w:id="66"/>
      <w:bookmarkEnd w:id="67"/>
      <w:bookmarkEnd w:id="68"/>
      <w:bookmarkEnd w:id="69"/>
      <w:bookmarkEnd w:id="70"/>
      <w:bookmarkEnd w:id="71"/>
    </w:p>
    <w:p w14:paraId="11F57400" w14:textId="477A22FB" w:rsidR="00E222B2" w:rsidRPr="00DD6E94" w:rsidRDefault="00E222B2" w:rsidP="005547A8">
      <w:pPr>
        <w:ind w:right="283"/>
        <w:rPr>
          <w:rFonts w:asciiTheme="minorHAnsi" w:eastAsia="Arial" w:hAnsiTheme="minorHAnsi" w:cstheme="minorHAnsi"/>
        </w:rPr>
      </w:pPr>
    </w:p>
    <w:p w14:paraId="0C2D2806" w14:textId="26CB0F2F" w:rsidR="00DB2DA4" w:rsidRPr="00DD6E94" w:rsidRDefault="005D4EF2" w:rsidP="005547A8">
      <w:pPr>
        <w:ind w:right="283"/>
        <w:rPr>
          <w:rFonts w:asciiTheme="minorHAnsi" w:eastAsia="Arial" w:hAnsiTheme="minorHAnsi" w:cstheme="minorHAnsi"/>
          <w:b/>
        </w:rPr>
      </w:pPr>
      <w:r w:rsidRPr="00DD6E94">
        <w:rPr>
          <w:rFonts w:asciiTheme="minorHAnsi" w:eastAsia="Arial" w:hAnsiTheme="minorHAnsi" w:cstheme="minorHAnsi"/>
          <w:b/>
        </w:rPr>
        <w:t xml:space="preserve">Role of </w:t>
      </w:r>
      <w:r w:rsidR="00921C57" w:rsidRPr="00DD6E94">
        <w:rPr>
          <w:rFonts w:asciiTheme="minorHAnsi" w:eastAsia="Arial" w:hAnsiTheme="minorHAnsi" w:cstheme="minorHAnsi"/>
          <w:b/>
        </w:rPr>
        <w:t xml:space="preserve">the </w:t>
      </w:r>
      <w:r w:rsidR="00A37DD1">
        <w:rPr>
          <w:rFonts w:asciiTheme="minorHAnsi" w:eastAsia="Arial" w:hAnsiTheme="minorHAnsi" w:cstheme="minorHAnsi"/>
          <w:b/>
        </w:rPr>
        <w:t>school/college</w:t>
      </w:r>
    </w:p>
    <w:p w14:paraId="3B653031" w14:textId="77777777" w:rsidR="00810D61" w:rsidRPr="00DD6E94" w:rsidRDefault="00810D61" w:rsidP="005547A8">
      <w:pPr>
        <w:ind w:right="283"/>
        <w:rPr>
          <w:rFonts w:asciiTheme="minorHAnsi" w:eastAsia="Arial" w:hAnsiTheme="minorHAnsi" w:cstheme="minorHAnsi"/>
        </w:rPr>
      </w:pPr>
    </w:p>
    <w:p w14:paraId="17C94092" w14:textId="71AD2CC0" w:rsidR="00DB2DA4" w:rsidRPr="00DD6E94" w:rsidRDefault="008A6DD8" w:rsidP="005547A8">
      <w:pPr>
        <w:ind w:right="283"/>
        <w:rPr>
          <w:rFonts w:asciiTheme="minorHAnsi" w:eastAsia="Arial" w:hAnsiTheme="minorHAnsi" w:cstheme="minorHAnsi"/>
        </w:rPr>
      </w:pPr>
      <w:r w:rsidRPr="00DD6E94">
        <w:rPr>
          <w:rFonts w:asciiTheme="minorHAnsi" w:eastAsia="Arial" w:hAnsiTheme="minorHAnsi" w:cstheme="minorHAnsi"/>
        </w:rPr>
        <w:t xml:space="preserve">The </w:t>
      </w:r>
      <w:r w:rsidR="00A37DD1">
        <w:rPr>
          <w:rFonts w:asciiTheme="minorHAnsi" w:eastAsia="Arial" w:hAnsiTheme="minorHAnsi" w:cstheme="minorHAnsi"/>
        </w:rPr>
        <w:t>school/college</w:t>
      </w:r>
      <w:r w:rsidRPr="00DD6E94">
        <w:rPr>
          <w:rFonts w:asciiTheme="minorHAnsi" w:eastAsia="Arial" w:hAnsiTheme="minorHAnsi" w:cstheme="minorHAnsi"/>
        </w:rPr>
        <w:t xml:space="preserve"> </w:t>
      </w:r>
      <w:r w:rsidR="009E0CE4" w:rsidRPr="00DD6E94">
        <w:rPr>
          <w:rFonts w:asciiTheme="minorHAnsi" w:eastAsia="Arial" w:hAnsiTheme="minorHAnsi" w:cstheme="minorHAnsi"/>
        </w:rPr>
        <w:t>will ensure that</w:t>
      </w:r>
      <w:r w:rsidR="00AE03C2" w:rsidRPr="00DD6E94">
        <w:rPr>
          <w:rFonts w:asciiTheme="minorHAnsi" w:eastAsia="Arial" w:hAnsiTheme="minorHAnsi" w:cstheme="minorHAnsi"/>
        </w:rPr>
        <w:t>:</w:t>
      </w:r>
    </w:p>
    <w:p w14:paraId="15DAA6D4" w14:textId="77777777" w:rsidR="00253885" w:rsidRPr="00DD6E94" w:rsidRDefault="00253885" w:rsidP="005547A8">
      <w:pPr>
        <w:ind w:right="283"/>
        <w:rPr>
          <w:rFonts w:asciiTheme="minorHAnsi" w:eastAsia="Arial" w:hAnsiTheme="minorHAnsi" w:cstheme="minorHAnsi"/>
        </w:rPr>
      </w:pPr>
    </w:p>
    <w:p w14:paraId="39BA39F8" w14:textId="36438565" w:rsidR="00D21757" w:rsidRPr="00D21757" w:rsidRDefault="00D21757">
      <w:pPr>
        <w:pStyle w:val="ListParagraph"/>
        <w:numPr>
          <w:ilvl w:val="0"/>
          <w:numId w:val="14"/>
        </w:numPr>
        <w:ind w:right="283"/>
        <w:rPr>
          <w:rFonts w:asciiTheme="minorHAnsi" w:eastAsia="Arial" w:hAnsiTheme="minorHAnsi" w:cstheme="minorHAnsi"/>
          <w:highlight w:val="yellow"/>
        </w:rPr>
      </w:pPr>
      <w:r w:rsidRPr="00D21757">
        <w:rPr>
          <w:rFonts w:asciiTheme="minorHAnsi" w:eastAsia="Arial" w:hAnsiTheme="minorHAnsi" w:cstheme="minorHAnsi"/>
          <w:highlight w:val="yellow"/>
        </w:rPr>
        <w:t>Details of the DSL and DDSL are available on the school/college website, our newsletter, noticeboard in reception (delete and add as appropriate)</w:t>
      </w:r>
    </w:p>
    <w:p w14:paraId="4C5DDB44" w14:textId="77777777" w:rsidR="00D21757" w:rsidRDefault="00D21757" w:rsidP="00D21757">
      <w:pPr>
        <w:pStyle w:val="ListParagraph"/>
        <w:numPr>
          <w:ilvl w:val="0"/>
          <w:numId w:val="0"/>
        </w:numPr>
        <w:ind w:left="720" w:right="283"/>
        <w:rPr>
          <w:rFonts w:asciiTheme="minorHAnsi" w:eastAsia="Arial" w:hAnsiTheme="minorHAnsi" w:cstheme="minorHAnsi"/>
        </w:rPr>
      </w:pPr>
    </w:p>
    <w:p w14:paraId="41FB6128" w14:textId="25A80450" w:rsidR="00737612" w:rsidRPr="005C3CBC" w:rsidRDefault="00737612">
      <w:pPr>
        <w:pStyle w:val="ListParagraph"/>
        <w:numPr>
          <w:ilvl w:val="0"/>
          <w:numId w:val="14"/>
        </w:numPr>
        <w:ind w:right="283"/>
        <w:rPr>
          <w:rFonts w:asciiTheme="minorHAnsi" w:eastAsia="Arial" w:hAnsiTheme="minorHAnsi" w:cstheme="minorHAnsi"/>
        </w:rPr>
      </w:pPr>
      <w:r w:rsidRPr="005C3CBC">
        <w:rPr>
          <w:rFonts w:asciiTheme="minorHAnsi" w:eastAsia="Arial" w:hAnsiTheme="minorHAnsi" w:cstheme="minorHAnsi"/>
        </w:rPr>
        <w:t xml:space="preserve">The </w:t>
      </w:r>
      <w:r w:rsidR="00A37DD1" w:rsidRPr="005C3CBC">
        <w:rPr>
          <w:rFonts w:asciiTheme="minorHAnsi" w:eastAsia="Arial" w:hAnsiTheme="minorHAnsi" w:cstheme="minorHAnsi"/>
        </w:rPr>
        <w:t>school/college</w:t>
      </w:r>
      <w:r w:rsidRPr="005C3CBC">
        <w:rPr>
          <w:rFonts w:asciiTheme="minorHAnsi" w:eastAsia="Arial" w:hAnsiTheme="minorHAnsi" w:cstheme="minorHAnsi"/>
        </w:rPr>
        <w:t xml:space="preserve"> operates safer recruitment procedure</w:t>
      </w:r>
      <w:r w:rsidR="002552C2" w:rsidRPr="005C3CBC">
        <w:rPr>
          <w:rFonts w:asciiTheme="minorHAnsi" w:eastAsia="Arial" w:hAnsiTheme="minorHAnsi" w:cstheme="minorHAnsi"/>
        </w:rPr>
        <w:t>s</w:t>
      </w:r>
      <w:r w:rsidRPr="005C3CBC">
        <w:rPr>
          <w:rFonts w:asciiTheme="minorHAnsi" w:eastAsia="Arial" w:hAnsiTheme="minorHAnsi" w:cstheme="minorHAnsi"/>
        </w:rPr>
        <w:t xml:space="preserve"> </w:t>
      </w:r>
      <w:r w:rsidR="002552C2" w:rsidRPr="005C3CBC">
        <w:rPr>
          <w:rFonts w:asciiTheme="minorHAnsi" w:eastAsia="Arial" w:hAnsiTheme="minorHAnsi" w:cstheme="minorHAnsi"/>
        </w:rPr>
        <w:t>in line with KCSIE 202</w:t>
      </w:r>
      <w:r w:rsidR="00B37F94">
        <w:rPr>
          <w:rFonts w:asciiTheme="minorHAnsi" w:eastAsia="Arial" w:hAnsiTheme="minorHAnsi" w:cstheme="minorHAnsi"/>
        </w:rPr>
        <w:t>3</w:t>
      </w:r>
      <w:r w:rsidR="002552C2" w:rsidRPr="005C3CBC">
        <w:rPr>
          <w:rFonts w:asciiTheme="minorHAnsi" w:eastAsia="Arial" w:hAnsiTheme="minorHAnsi" w:cstheme="minorHAnsi"/>
        </w:rPr>
        <w:t xml:space="preserve"> </w:t>
      </w:r>
      <w:r w:rsidR="004C24F8" w:rsidRPr="005C3CBC">
        <w:rPr>
          <w:rFonts w:asciiTheme="minorHAnsi" w:eastAsia="Arial" w:hAnsiTheme="minorHAnsi" w:cstheme="minorHAnsi"/>
        </w:rPr>
        <w:t xml:space="preserve">which </w:t>
      </w:r>
      <w:r w:rsidRPr="005C3CBC">
        <w:rPr>
          <w:rFonts w:asciiTheme="minorHAnsi" w:eastAsia="Arial" w:hAnsiTheme="minorHAnsi" w:cstheme="minorHAnsi"/>
        </w:rPr>
        <w:t xml:space="preserve">includes statutory checks on </w:t>
      </w:r>
      <w:r w:rsidR="002552C2" w:rsidRPr="005C3CBC">
        <w:rPr>
          <w:rFonts w:asciiTheme="minorHAnsi" w:eastAsia="Arial" w:hAnsiTheme="minorHAnsi" w:cstheme="minorHAnsi"/>
        </w:rPr>
        <w:t xml:space="preserve">the </w:t>
      </w:r>
      <w:r w:rsidRPr="005C3CBC">
        <w:rPr>
          <w:rFonts w:asciiTheme="minorHAnsi" w:eastAsia="Arial" w:hAnsiTheme="minorHAnsi" w:cstheme="minorHAnsi"/>
        </w:rPr>
        <w:t>suitability</w:t>
      </w:r>
      <w:r w:rsidR="002552C2" w:rsidRPr="005C3CBC">
        <w:rPr>
          <w:rFonts w:asciiTheme="minorHAnsi" w:eastAsia="Arial" w:hAnsiTheme="minorHAnsi" w:cstheme="minorHAnsi"/>
        </w:rPr>
        <w:t xml:space="preserve"> of staff</w:t>
      </w:r>
      <w:r w:rsidRPr="005C3CBC">
        <w:rPr>
          <w:rFonts w:asciiTheme="minorHAnsi" w:eastAsia="Arial" w:hAnsiTheme="minorHAnsi" w:cstheme="minorHAnsi"/>
        </w:rPr>
        <w:t xml:space="preserve"> to work with children</w:t>
      </w:r>
      <w:r w:rsidR="00B72082" w:rsidRPr="005C3CBC">
        <w:rPr>
          <w:rFonts w:asciiTheme="minorHAnsi" w:eastAsia="Arial" w:hAnsiTheme="minorHAnsi" w:cstheme="minorHAnsi"/>
        </w:rPr>
        <w:t>.</w:t>
      </w:r>
      <w:r w:rsidRPr="005C3CBC">
        <w:rPr>
          <w:rFonts w:asciiTheme="minorHAnsi" w:eastAsia="Arial" w:hAnsiTheme="minorHAnsi" w:cstheme="minorHAnsi"/>
        </w:rPr>
        <w:t xml:space="preserve"> </w:t>
      </w:r>
    </w:p>
    <w:p w14:paraId="7EBDE92D" w14:textId="77777777" w:rsidR="00737612" w:rsidRPr="00DD6E94" w:rsidRDefault="00737612" w:rsidP="005547A8">
      <w:pPr>
        <w:ind w:right="283"/>
        <w:rPr>
          <w:rFonts w:asciiTheme="minorHAnsi" w:eastAsia="Arial" w:hAnsiTheme="minorHAnsi" w:cstheme="minorHAnsi"/>
        </w:rPr>
      </w:pPr>
    </w:p>
    <w:p w14:paraId="1EBEEB38" w14:textId="03308306" w:rsidR="00DB2DA4" w:rsidRPr="00B64E78" w:rsidRDefault="00C44486">
      <w:pPr>
        <w:pStyle w:val="ListParagraph"/>
        <w:numPr>
          <w:ilvl w:val="0"/>
          <w:numId w:val="14"/>
        </w:numPr>
        <w:ind w:right="283"/>
        <w:rPr>
          <w:rFonts w:asciiTheme="minorHAnsi" w:eastAsia="Arial" w:hAnsiTheme="minorHAnsi" w:cstheme="minorHAnsi"/>
        </w:rPr>
      </w:pPr>
      <w:r w:rsidRPr="005C3CBC">
        <w:rPr>
          <w:rFonts w:asciiTheme="minorHAnsi" w:eastAsia="Arial" w:hAnsiTheme="minorHAnsi" w:cstheme="minorHAnsi"/>
        </w:rPr>
        <w:t>A</w:t>
      </w:r>
      <w:r w:rsidR="00437037" w:rsidRPr="005C3CBC">
        <w:rPr>
          <w:rFonts w:asciiTheme="minorHAnsi" w:eastAsia="Arial" w:hAnsiTheme="minorHAnsi" w:cstheme="minorHAnsi"/>
        </w:rPr>
        <w:t xml:space="preserve">ll staff receive information about the </w:t>
      </w:r>
      <w:r w:rsidR="00A37DD1" w:rsidRPr="005C3CBC">
        <w:rPr>
          <w:rFonts w:asciiTheme="minorHAnsi" w:eastAsia="Arial" w:hAnsiTheme="minorHAnsi" w:cstheme="minorHAnsi"/>
        </w:rPr>
        <w:t>school/college</w:t>
      </w:r>
      <w:r w:rsidR="008D3034" w:rsidRPr="005C3CBC">
        <w:rPr>
          <w:rFonts w:asciiTheme="minorHAnsi" w:eastAsia="Arial" w:hAnsiTheme="minorHAnsi" w:cstheme="minorHAnsi"/>
        </w:rPr>
        <w:t xml:space="preserve"> safeguarding arrangements, </w:t>
      </w:r>
      <w:r w:rsidR="00796211" w:rsidRPr="005C3CBC">
        <w:rPr>
          <w:rFonts w:asciiTheme="minorHAnsi" w:eastAsia="Arial" w:hAnsiTheme="minorHAnsi" w:cstheme="minorHAnsi"/>
        </w:rPr>
        <w:t xml:space="preserve">the </w:t>
      </w:r>
      <w:r w:rsidR="00A37DD1" w:rsidRPr="005C3CBC">
        <w:rPr>
          <w:rFonts w:asciiTheme="minorHAnsi" w:eastAsia="Arial" w:hAnsiTheme="minorHAnsi" w:cstheme="minorHAnsi"/>
        </w:rPr>
        <w:t>school/college</w:t>
      </w:r>
      <w:r w:rsidR="00796211" w:rsidRPr="005C3CBC">
        <w:rPr>
          <w:rFonts w:asciiTheme="minorHAnsi" w:eastAsia="Arial" w:hAnsiTheme="minorHAnsi" w:cstheme="minorHAnsi"/>
        </w:rPr>
        <w:t xml:space="preserve">’s safeguarding statement, </w:t>
      </w:r>
      <w:r w:rsidR="00437037" w:rsidRPr="005C3CBC">
        <w:rPr>
          <w:rFonts w:asciiTheme="minorHAnsi" w:eastAsia="Arial" w:hAnsiTheme="minorHAnsi" w:cstheme="minorHAnsi"/>
        </w:rPr>
        <w:t xml:space="preserve">staff behaviour policy (code of conduct), </w:t>
      </w:r>
      <w:r w:rsidR="00E4582E" w:rsidRPr="005C3CBC">
        <w:rPr>
          <w:rFonts w:asciiTheme="minorHAnsi" w:eastAsia="Arial" w:hAnsiTheme="minorHAnsi" w:cstheme="minorHAnsi"/>
        </w:rPr>
        <w:t>S</w:t>
      </w:r>
      <w:r w:rsidR="001D06F4" w:rsidRPr="005C3CBC">
        <w:rPr>
          <w:rFonts w:asciiTheme="minorHAnsi" w:eastAsia="Arial" w:hAnsiTheme="minorHAnsi" w:cstheme="minorHAnsi"/>
        </w:rPr>
        <w:t xml:space="preserve">afeguarding and </w:t>
      </w:r>
      <w:r w:rsidR="00E4582E" w:rsidRPr="005C3CBC">
        <w:rPr>
          <w:rFonts w:asciiTheme="minorHAnsi" w:eastAsia="Arial" w:hAnsiTheme="minorHAnsi" w:cstheme="minorHAnsi"/>
        </w:rPr>
        <w:t>C</w:t>
      </w:r>
      <w:r w:rsidR="00437037" w:rsidRPr="005C3CBC">
        <w:rPr>
          <w:rFonts w:asciiTheme="minorHAnsi" w:eastAsia="Arial" w:hAnsiTheme="minorHAnsi" w:cstheme="minorHAnsi"/>
        </w:rPr>
        <w:t xml:space="preserve">hild </w:t>
      </w:r>
      <w:r w:rsidR="00E4582E" w:rsidRPr="005C3CBC">
        <w:rPr>
          <w:rFonts w:asciiTheme="minorHAnsi" w:eastAsia="Arial" w:hAnsiTheme="minorHAnsi" w:cstheme="minorHAnsi"/>
        </w:rPr>
        <w:t>P</w:t>
      </w:r>
      <w:r w:rsidR="00437037" w:rsidRPr="005C3CBC">
        <w:rPr>
          <w:rFonts w:asciiTheme="minorHAnsi" w:eastAsia="Arial" w:hAnsiTheme="minorHAnsi" w:cstheme="minorHAnsi"/>
        </w:rPr>
        <w:t>rotection policy, the role</w:t>
      </w:r>
      <w:r w:rsidR="00796211" w:rsidRPr="005C3CBC">
        <w:rPr>
          <w:rFonts w:asciiTheme="minorHAnsi" w:eastAsia="Arial" w:hAnsiTheme="minorHAnsi" w:cstheme="minorHAnsi"/>
        </w:rPr>
        <w:t xml:space="preserve"> and names</w:t>
      </w:r>
      <w:r w:rsidR="00437037" w:rsidRPr="005C3CBC">
        <w:rPr>
          <w:rFonts w:asciiTheme="minorHAnsi" w:eastAsia="Arial" w:hAnsiTheme="minorHAnsi" w:cstheme="minorHAnsi"/>
        </w:rPr>
        <w:t xml:space="preserve"> of the Designated Safeguarding Lead</w:t>
      </w:r>
      <w:r w:rsidR="00796211" w:rsidRPr="005C3CBC">
        <w:rPr>
          <w:rFonts w:asciiTheme="minorHAnsi" w:eastAsia="Arial" w:hAnsiTheme="minorHAnsi" w:cstheme="minorHAnsi"/>
        </w:rPr>
        <w:t xml:space="preserve"> </w:t>
      </w:r>
      <w:r w:rsidR="00804E2A" w:rsidRPr="005C3CBC">
        <w:rPr>
          <w:rFonts w:asciiTheme="minorHAnsi" w:eastAsia="Arial" w:hAnsiTheme="minorHAnsi" w:cstheme="minorHAnsi"/>
        </w:rPr>
        <w:t xml:space="preserve">(DSL) </w:t>
      </w:r>
      <w:r w:rsidR="00796211" w:rsidRPr="005C3CBC">
        <w:rPr>
          <w:rFonts w:asciiTheme="minorHAnsi" w:eastAsia="Arial" w:hAnsiTheme="minorHAnsi" w:cstheme="minorHAnsi"/>
        </w:rPr>
        <w:t>and their deputy</w:t>
      </w:r>
      <w:r w:rsidR="008114B2" w:rsidRPr="005C3CBC">
        <w:rPr>
          <w:rFonts w:asciiTheme="minorHAnsi" w:eastAsia="Arial" w:hAnsiTheme="minorHAnsi" w:cstheme="minorHAnsi"/>
        </w:rPr>
        <w:t xml:space="preserve"> Designated Safeguarding Lead</w:t>
      </w:r>
      <w:r w:rsidR="005A2F1E" w:rsidRPr="005C3CBC">
        <w:rPr>
          <w:rFonts w:asciiTheme="minorHAnsi" w:eastAsia="Arial" w:hAnsiTheme="minorHAnsi" w:cstheme="minorHAnsi"/>
        </w:rPr>
        <w:t xml:space="preserve"> </w:t>
      </w:r>
      <w:r w:rsidR="00FD1500" w:rsidRPr="005C3CBC">
        <w:rPr>
          <w:rFonts w:asciiTheme="minorHAnsi" w:eastAsia="Arial" w:hAnsiTheme="minorHAnsi" w:cstheme="minorHAnsi"/>
        </w:rPr>
        <w:t>(</w:t>
      </w:r>
      <w:r w:rsidR="008114B2" w:rsidRPr="005C3CBC">
        <w:rPr>
          <w:rFonts w:asciiTheme="minorHAnsi" w:eastAsia="Arial" w:hAnsiTheme="minorHAnsi" w:cstheme="minorHAnsi"/>
        </w:rPr>
        <w:t>DDSL</w:t>
      </w:r>
      <w:r w:rsidR="00796211" w:rsidRPr="005C3CBC">
        <w:rPr>
          <w:rFonts w:asciiTheme="minorHAnsi" w:eastAsia="Arial" w:hAnsiTheme="minorHAnsi" w:cstheme="minorHAnsi"/>
        </w:rPr>
        <w:t>),</w:t>
      </w:r>
      <w:r w:rsidR="00437037" w:rsidRPr="005C3CBC">
        <w:rPr>
          <w:rFonts w:asciiTheme="minorHAnsi" w:eastAsia="Arial" w:hAnsiTheme="minorHAnsi" w:cstheme="minorHAnsi"/>
        </w:rPr>
        <w:t xml:space="preserve"> and</w:t>
      </w:r>
      <w:r w:rsidR="001C5671" w:rsidRPr="005C3CBC">
        <w:rPr>
          <w:rFonts w:asciiTheme="minorHAnsi" w:eastAsia="Arial" w:hAnsiTheme="minorHAnsi" w:cstheme="minorHAnsi"/>
        </w:rPr>
        <w:t xml:space="preserve"> </w:t>
      </w:r>
      <w:hyperlink r:id="rId39">
        <w:r w:rsidR="00437037" w:rsidRPr="005C3CBC">
          <w:rPr>
            <w:rStyle w:val="Hyperlink"/>
            <w:rFonts w:asciiTheme="minorHAnsi" w:eastAsia="Arial" w:hAnsiTheme="minorHAnsi" w:cstheme="minorHAnsi"/>
          </w:rPr>
          <w:t>Keeping C</w:t>
        </w:r>
        <w:r w:rsidR="00796211" w:rsidRPr="005C3CBC">
          <w:rPr>
            <w:rStyle w:val="Hyperlink"/>
            <w:rFonts w:asciiTheme="minorHAnsi" w:eastAsia="Arial" w:hAnsiTheme="minorHAnsi" w:cstheme="minorHAnsi"/>
          </w:rPr>
          <w:t xml:space="preserve">hildren Safe in Education </w:t>
        </w:r>
        <w:r w:rsidR="00D2111A" w:rsidRPr="005C3CBC">
          <w:rPr>
            <w:rStyle w:val="Hyperlink"/>
            <w:rFonts w:asciiTheme="minorHAnsi" w:eastAsia="Arial" w:hAnsiTheme="minorHAnsi" w:cstheme="minorHAnsi"/>
          </w:rPr>
          <w:t>202</w:t>
        </w:r>
        <w:r w:rsidR="007202B7">
          <w:rPr>
            <w:rStyle w:val="Hyperlink"/>
            <w:rFonts w:asciiTheme="minorHAnsi" w:eastAsia="Arial" w:hAnsiTheme="minorHAnsi" w:cstheme="minorHAnsi"/>
          </w:rPr>
          <w:t>3</w:t>
        </w:r>
        <w:r w:rsidR="00796211" w:rsidRPr="005C3CBC">
          <w:rPr>
            <w:rStyle w:val="Hyperlink"/>
            <w:rFonts w:asciiTheme="minorHAnsi" w:eastAsia="Arial" w:hAnsiTheme="minorHAnsi" w:cstheme="minorHAnsi"/>
          </w:rPr>
          <w:t xml:space="preserve"> part </w:t>
        </w:r>
        <w:r w:rsidR="00253885" w:rsidRPr="005C3CBC">
          <w:rPr>
            <w:rStyle w:val="Hyperlink"/>
            <w:rFonts w:asciiTheme="minorHAnsi" w:eastAsia="Arial" w:hAnsiTheme="minorHAnsi" w:cstheme="minorHAnsi"/>
          </w:rPr>
          <w:t xml:space="preserve">1 and annex </w:t>
        </w:r>
        <w:r w:rsidR="0004501E" w:rsidRPr="005C3CBC">
          <w:rPr>
            <w:rStyle w:val="Hyperlink"/>
            <w:rFonts w:asciiTheme="minorHAnsi" w:eastAsia="Arial" w:hAnsiTheme="minorHAnsi" w:cstheme="minorHAnsi"/>
          </w:rPr>
          <w:t>B</w:t>
        </w:r>
        <w:r w:rsidRPr="005C3CBC">
          <w:rPr>
            <w:rStyle w:val="Hyperlink"/>
            <w:rFonts w:asciiTheme="minorHAnsi" w:eastAsia="Arial" w:hAnsiTheme="minorHAnsi" w:cstheme="minorHAnsi"/>
          </w:rPr>
          <w:t>.</w:t>
        </w:r>
      </w:hyperlink>
      <w:r w:rsidR="00553FED" w:rsidRPr="005C3CBC">
        <w:rPr>
          <w:rStyle w:val="Hyperlink"/>
          <w:rFonts w:asciiTheme="minorHAnsi" w:eastAsia="Arial" w:hAnsiTheme="minorHAnsi" w:cstheme="minorHAnsi"/>
        </w:rPr>
        <w:t xml:space="preserve"> </w:t>
      </w:r>
      <w:r w:rsidR="00DF595C" w:rsidRPr="005C3CBC">
        <w:rPr>
          <w:rFonts w:asciiTheme="minorHAnsi" w:eastAsia="Arial" w:hAnsiTheme="minorHAnsi" w:cstheme="minorHAnsi"/>
        </w:rPr>
        <w:t>All staff will sign to say they have read and understood it</w:t>
      </w:r>
      <w:r w:rsidR="00DF595C" w:rsidRPr="001E0016">
        <w:rPr>
          <w:rFonts w:asciiTheme="minorHAnsi" w:eastAsia="Arial" w:hAnsiTheme="minorHAnsi" w:cstheme="minorHAnsi"/>
        </w:rPr>
        <w:t>.</w:t>
      </w:r>
      <w:r w:rsidR="005E2639" w:rsidRPr="001E0016">
        <w:rPr>
          <w:rFonts w:asciiTheme="minorHAnsi" w:eastAsia="Arial" w:hAnsiTheme="minorHAnsi" w:cstheme="minorHAnsi"/>
        </w:rPr>
        <w:t xml:space="preserve"> </w:t>
      </w:r>
      <w:r w:rsidR="005A5FD5" w:rsidRPr="001E0016">
        <w:rPr>
          <w:rFonts w:asciiTheme="minorHAnsi" w:eastAsia="Arial" w:hAnsiTheme="minorHAnsi" w:cstheme="minorHAnsi"/>
        </w:rPr>
        <w:t xml:space="preserve">All local committee members are required to read Parts One and Two (as a minimum) and confirm that they have read these sections by reporting in </w:t>
      </w:r>
      <w:proofErr w:type="spellStart"/>
      <w:r w:rsidR="005A5FD5" w:rsidRPr="001E0016">
        <w:rPr>
          <w:rFonts w:asciiTheme="minorHAnsi" w:eastAsia="Arial" w:hAnsiTheme="minorHAnsi" w:cstheme="minorHAnsi"/>
        </w:rPr>
        <w:t>GovernorHub</w:t>
      </w:r>
      <w:proofErr w:type="spellEnd"/>
      <w:r w:rsidR="005A5FD5" w:rsidRPr="001E0016">
        <w:rPr>
          <w:rFonts w:asciiTheme="minorHAnsi" w:eastAsia="Arial" w:hAnsiTheme="minorHAnsi" w:cstheme="minorHAnsi"/>
        </w:rPr>
        <w:t xml:space="preserve">. Trustee directors are required to read all parts. This is more than the statutory requirement, </w:t>
      </w:r>
      <w:r w:rsidR="005A5FD5" w:rsidRPr="00B64E78">
        <w:rPr>
          <w:rFonts w:asciiTheme="minorHAnsi" w:eastAsia="Arial" w:hAnsiTheme="minorHAnsi" w:cstheme="minorHAnsi"/>
        </w:rPr>
        <w:t>demonstrating our commitment to safeguarding.</w:t>
      </w:r>
    </w:p>
    <w:p w14:paraId="003EC3E0" w14:textId="77777777" w:rsidR="00253885" w:rsidRPr="00B64E78" w:rsidRDefault="00253885" w:rsidP="005547A8">
      <w:pPr>
        <w:ind w:right="283"/>
        <w:rPr>
          <w:rFonts w:asciiTheme="minorHAnsi" w:eastAsia="Arial" w:hAnsiTheme="minorHAnsi" w:cstheme="minorHAnsi"/>
        </w:rPr>
      </w:pPr>
    </w:p>
    <w:p w14:paraId="04623164" w14:textId="7BBC310F" w:rsidR="00DB2DA4" w:rsidRPr="005C3CBC" w:rsidRDefault="00C44486">
      <w:pPr>
        <w:pStyle w:val="ListParagraph"/>
        <w:numPr>
          <w:ilvl w:val="0"/>
          <w:numId w:val="14"/>
        </w:numPr>
        <w:ind w:right="283"/>
        <w:rPr>
          <w:rFonts w:asciiTheme="minorHAnsi" w:eastAsia="Arial" w:hAnsiTheme="minorHAnsi" w:cstheme="minorHAnsi"/>
        </w:rPr>
      </w:pPr>
      <w:r w:rsidRPr="005C3CBC">
        <w:rPr>
          <w:rFonts w:asciiTheme="minorHAnsi" w:eastAsia="Arial" w:hAnsiTheme="minorHAnsi" w:cstheme="minorHAnsi"/>
        </w:rPr>
        <w:t>A</w:t>
      </w:r>
      <w:r w:rsidR="00437037" w:rsidRPr="005C3CBC">
        <w:rPr>
          <w:rFonts w:asciiTheme="minorHAnsi" w:eastAsia="Arial" w:hAnsiTheme="minorHAnsi" w:cstheme="minorHAnsi"/>
        </w:rPr>
        <w:t>ll staff receive safeguarding and child protection training</w:t>
      </w:r>
      <w:r w:rsidR="001A38A3" w:rsidRPr="005C3CBC">
        <w:rPr>
          <w:rFonts w:asciiTheme="minorHAnsi" w:eastAsia="Arial" w:hAnsiTheme="minorHAnsi" w:cstheme="minorHAnsi"/>
        </w:rPr>
        <w:t xml:space="preserve"> (including </w:t>
      </w:r>
      <w:r w:rsidR="00BC67FA" w:rsidRPr="005C3CBC">
        <w:rPr>
          <w:rFonts w:asciiTheme="minorHAnsi" w:eastAsia="Arial" w:hAnsiTheme="minorHAnsi" w:cstheme="minorHAnsi"/>
        </w:rPr>
        <w:t>online safety</w:t>
      </w:r>
      <w:r w:rsidR="000E37EE">
        <w:rPr>
          <w:rFonts w:asciiTheme="minorHAnsi" w:eastAsia="Arial" w:hAnsiTheme="minorHAnsi" w:cstheme="minorHAnsi"/>
        </w:rPr>
        <w:t xml:space="preserve"> </w:t>
      </w:r>
      <w:r w:rsidR="000E37EE" w:rsidRPr="000E37EE">
        <w:rPr>
          <w:rFonts w:asciiTheme="minorHAnsi" w:eastAsia="Arial" w:hAnsiTheme="minorHAnsi" w:cstheme="minorHAnsi"/>
        </w:rPr>
        <w:t>which, amongst other things, includes an understanding of the expectations, applicable roles and responsibilities in relation to filtering and monitoring</w:t>
      </w:r>
      <w:r w:rsidR="00BC67FA" w:rsidRPr="005C3CBC">
        <w:rPr>
          <w:rFonts w:asciiTheme="minorHAnsi" w:eastAsia="Arial" w:hAnsiTheme="minorHAnsi" w:cstheme="minorHAnsi"/>
        </w:rPr>
        <w:t>)</w:t>
      </w:r>
      <w:r w:rsidR="00437037" w:rsidRPr="005C3CBC">
        <w:rPr>
          <w:rFonts w:asciiTheme="minorHAnsi" w:eastAsia="Arial" w:hAnsiTheme="minorHAnsi" w:cstheme="minorHAnsi"/>
        </w:rPr>
        <w:t xml:space="preserve"> at induction in line with advice from </w:t>
      </w:r>
      <w:hyperlink r:id="rId40">
        <w:r w:rsidR="002552C2" w:rsidRPr="005C3CBC">
          <w:rPr>
            <w:rStyle w:val="Hyperlink"/>
            <w:rFonts w:asciiTheme="minorHAnsi" w:eastAsia="Arial" w:hAnsiTheme="minorHAnsi" w:cstheme="minorHAnsi"/>
          </w:rPr>
          <w:t>S</w:t>
        </w:r>
        <w:bookmarkStart w:id="72" w:name="_Hlt108098629"/>
        <w:r w:rsidR="002552C2" w:rsidRPr="005C3CBC">
          <w:rPr>
            <w:rStyle w:val="Hyperlink"/>
            <w:rFonts w:asciiTheme="minorHAnsi" w:eastAsia="Arial" w:hAnsiTheme="minorHAnsi" w:cstheme="minorHAnsi"/>
          </w:rPr>
          <w:t>S</w:t>
        </w:r>
        <w:bookmarkEnd w:id="72"/>
        <w:r w:rsidR="002552C2" w:rsidRPr="005C3CBC">
          <w:rPr>
            <w:rStyle w:val="Hyperlink"/>
            <w:rFonts w:asciiTheme="minorHAnsi" w:eastAsia="Arial" w:hAnsiTheme="minorHAnsi" w:cstheme="minorHAnsi"/>
          </w:rPr>
          <w:t>CP</w:t>
        </w:r>
      </w:hyperlink>
      <w:r w:rsidR="0051440B" w:rsidRPr="005C3CBC">
        <w:rPr>
          <w:rFonts w:asciiTheme="minorHAnsi" w:eastAsia="Arial" w:hAnsiTheme="minorHAnsi" w:cstheme="minorHAnsi"/>
        </w:rPr>
        <w:t xml:space="preserve">. </w:t>
      </w:r>
      <w:r w:rsidR="00B02470" w:rsidRPr="005C3CBC">
        <w:rPr>
          <w:rFonts w:asciiTheme="minorHAnsi" w:eastAsia="Arial" w:hAnsiTheme="minorHAnsi" w:cstheme="minorHAnsi"/>
        </w:rPr>
        <w:t>Training</w:t>
      </w:r>
      <w:r w:rsidR="008D3034" w:rsidRPr="005C3CBC">
        <w:rPr>
          <w:rFonts w:asciiTheme="minorHAnsi" w:eastAsia="Arial" w:hAnsiTheme="minorHAnsi" w:cstheme="minorHAnsi"/>
        </w:rPr>
        <w:t xml:space="preserve"> is regularly </w:t>
      </w:r>
      <w:r w:rsidR="00437037" w:rsidRPr="005C3CBC">
        <w:rPr>
          <w:rFonts w:asciiTheme="minorHAnsi" w:eastAsia="Arial" w:hAnsiTheme="minorHAnsi" w:cstheme="minorHAnsi"/>
        </w:rPr>
        <w:t xml:space="preserve">updated as required, </w:t>
      </w:r>
      <w:r w:rsidR="00073F50" w:rsidRPr="005C3CBC">
        <w:rPr>
          <w:rFonts w:asciiTheme="minorHAnsi" w:eastAsia="Arial" w:hAnsiTheme="minorHAnsi" w:cstheme="minorHAnsi"/>
        </w:rPr>
        <w:t>and</w:t>
      </w:r>
      <w:r w:rsidR="00437037" w:rsidRPr="005C3CBC">
        <w:rPr>
          <w:rFonts w:asciiTheme="minorHAnsi" w:eastAsia="Arial" w:hAnsiTheme="minorHAnsi" w:cstheme="minorHAnsi"/>
        </w:rPr>
        <w:t xml:space="preserve"> at least annually</w:t>
      </w:r>
      <w:r w:rsidR="00C13EE0" w:rsidRPr="005C3CBC">
        <w:rPr>
          <w:rFonts w:asciiTheme="minorHAnsi" w:eastAsia="Arial" w:hAnsiTheme="minorHAnsi" w:cstheme="minorHAnsi"/>
        </w:rPr>
        <w:t xml:space="preserve"> to continue to </w:t>
      </w:r>
      <w:r w:rsidR="00626828" w:rsidRPr="005C3CBC">
        <w:rPr>
          <w:rFonts w:asciiTheme="minorHAnsi" w:eastAsia="Arial" w:hAnsiTheme="minorHAnsi" w:cstheme="minorHAnsi"/>
        </w:rPr>
        <w:t>provide them with relevant skills and knowledge to safeguard children effectively.</w:t>
      </w:r>
    </w:p>
    <w:p w14:paraId="70E4A356" w14:textId="77777777" w:rsidR="00253885" w:rsidRPr="00DD6E94" w:rsidRDefault="00253885" w:rsidP="005547A8">
      <w:pPr>
        <w:ind w:right="283"/>
        <w:rPr>
          <w:rFonts w:asciiTheme="minorHAnsi" w:eastAsia="Arial" w:hAnsiTheme="minorHAnsi" w:cstheme="minorHAnsi"/>
        </w:rPr>
      </w:pPr>
    </w:p>
    <w:p w14:paraId="48B082C5" w14:textId="77777777" w:rsidR="00A66B9E" w:rsidRPr="005C3CBC" w:rsidRDefault="00C44486">
      <w:pPr>
        <w:pStyle w:val="ListParagraph"/>
        <w:numPr>
          <w:ilvl w:val="0"/>
          <w:numId w:val="14"/>
        </w:numPr>
        <w:ind w:right="283"/>
        <w:rPr>
          <w:rFonts w:asciiTheme="minorHAnsi" w:eastAsia="Arial" w:hAnsiTheme="minorHAnsi" w:cstheme="minorHAnsi"/>
        </w:rPr>
      </w:pPr>
      <w:r w:rsidRPr="005C3CBC">
        <w:rPr>
          <w:rFonts w:asciiTheme="minorHAnsi" w:eastAsia="Arial" w:hAnsiTheme="minorHAnsi" w:cstheme="minorHAnsi"/>
        </w:rPr>
        <w:t>All</w:t>
      </w:r>
      <w:r w:rsidR="007309E5" w:rsidRPr="005C3CBC">
        <w:rPr>
          <w:rFonts w:asciiTheme="minorHAnsi" w:eastAsia="Arial" w:hAnsiTheme="minorHAnsi" w:cstheme="minorHAnsi"/>
        </w:rPr>
        <w:t xml:space="preserve"> members of staff are trained in and receive regular updates in onl</w:t>
      </w:r>
      <w:r w:rsidR="008D3034" w:rsidRPr="005C3CBC">
        <w:rPr>
          <w:rFonts w:asciiTheme="minorHAnsi" w:eastAsia="Arial" w:hAnsiTheme="minorHAnsi" w:cstheme="minorHAnsi"/>
        </w:rPr>
        <w:t xml:space="preserve">ine safety </w:t>
      </w:r>
      <w:r w:rsidR="00EA0433" w:rsidRPr="005C3CBC">
        <w:rPr>
          <w:rFonts w:asciiTheme="minorHAnsi" w:eastAsia="Arial" w:hAnsiTheme="minorHAnsi" w:cstheme="minorHAnsi"/>
        </w:rPr>
        <w:t>and reporting concerns</w:t>
      </w:r>
      <w:r w:rsidRPr="005C3CBC">
        <w:rPr>
          <w:rFonts w:asciiTheme="minorHAnsi" w:eastAsia="Arial" w:hAnsiTheme="minorHAnsi" w:cstheme="minorHAnsi"/>
        </w:rPr>
        <w:t>.</w:t>
      </w:r>
    </w:p>
    <w:p w14:paraId="36959583" w14:textId="77777777" w:rsidR="00A66B9E" w:rsidRPr="00DD6E94" w:rsidRDefault="00A66B9E" w:rsidP="005547A8">
      <w:pPr>
        <w:ind w:right="283"/>
        <w:rPr>
          <w:rFonts w:asciiTheme="minorHAnsi" w:eastAsia="Arial" w:hAnsiTheme="minorHAnsi" w:cstheme="minorHAnsi"/>
          <w:highlight w:val="yellow"/>
        </w:rPr>
      </w:pPr>
    </w:p>
    <w:p w14:paraId="72598C16" w14:textId="1C9650F4" w:rsidR="002552C2" w:rsidRPr="005C3CBC" w:rsidRDefault="002552C2">
      <w:pPr>
        <w:pStyle w:val="ListParagraph"/>
        <w:numPr>
          <w:ilvl w:val="0"/>
          <w:numId w:val="14"/>
        </w:numPr>
        <w:ind w:right="283"/>
        <w:rPr>
          <w:rFonts w:asciiTheme="minorHAnsi" w:eastAsia="Arial" w:hAnsiTheme="minorHAnsi" w:cstheme="minorHAnsi"/>
        </w:rPr>
      </w:pPr>
      <w:r w:rsidRPr="005C3CBC">
        <w:rPr>
          <w:rFonts w:asciiTheme="minorHAnsi" w:eastAsia="Arial" w:hAnsiTheme="minorHAnsi" w:cstheme="minorHAnsi"/>
        </w:rPr>
        <w:t xml:space="preserve">All members of staff </w:t>
      </w:r>
      <w:r w:rsidR="00A66B9E" w:rsidRPr="005C3CBC">
        <w:rPr>
          <w:rFonts w:asciiTheme="minorHAnsi" w:eastAsia="Arial" w:hAnsiTheme="minorHAnsi" w:cstheme="minorHAnsi"/>
        </w:rPr>
        <w:t xml:space="preserve">maintain a zero-tolerance approach to sexual violence and sexual harassment. </w:t>
      </w:r>
    </w:p>
    <w:p w14:paraId="0E5B0FCF" w14:textId="77777777" w:rsidR="00253885" w:rsidRPr="00DD6E94" w:rsidRDefault="00253885" w:rsidP="005547A8">
      <w:pPr>
        <w:ind w:right="283"/>
        <w:rPr>
          <w:rFonts w:asciiTheme="minorHAnsi" w:eastAsia="Arial" w:hAnsiTheme="minorHAnsi" w:cstheme="minorHAnsi"/>
        </w:rPr>
      </w:pPr>
    </w:p>
    <w:p w14:paraId="7F4477EF" w14:textId="51A45993" w:rsidR="00DB2DA4" w:rsidRPr="005C3CBC" w:rsidRDefault="00C44486">
      <w:pPr>
        <w:pStyle w:val="ListParagraph"/>
        <w:numPr>
          <w:ilvl w:val="0"/>
          <w:numId w:val="14"/>
        </w:numPr>
        <w:ind w:right="283"/>
        <w:rPr>
          <w:rFonts w:asciiTheme="minorHAnsi" w:eastAsia="Arial" w:hAnsiTheme="minorHAnsi" w:cstheme="minorHAnsi"/>
        </w:rPr>
      </w:pPr>
      <w:r w:rsidRPr="005C3CBC">
        <w:rPr>
          <w:rFonts w:asciiTheme="minorHAnsi" w:eastAsia="Arial" w:hAnsiTheme="minorHAnsi" w:cstheme="minorHAnsi"/>
        </w:rPr>
        <w:lastRenderedPageBreak/>
        <w:t>All</w:t>
      </w:r>
      <w:r w:rsidR="002E0B0B" w:rsidRPr="005C3CBC">
        <w:rPr>
          <w:rFonts w:asciiTheme="minorHAnsi" w:eastAsia="Arial" w:hAnsiTheme="minorHAnsi" w:cstheme="minorHAnsi"/>
        </w:rPr>
        <w:t xml:space="preserve"> staff and </w:t>
      </w:r>
      <w:r w:rsidR="002F4C5D">
        <w:rPr>
          <w:rFonts w:asciiTheme="minorHAnsi" w:hAnsiTheme="minorHAnsi" w:cstheme="minorHAnsi"/>
        </w:rPr>
        <w:t>trustee directors/local committee members</w:t>
      </w:r>
      <w:r w:rsidR="002E0B0B" w:rsidRPr="005C3CBC">
        <w:rPr>
          <w:rFonts w:asciiTheme="minorHAnsi" w:eastAsia="Arial" w:hAnsiTheme="minorHAnsi" w:cstheme="minorHAnsi"/>
        </w:rPr>
        <w:t xml:space="preserve"> have regular </w:t>
      </w:r>
      <w:r w:rsidR="00935993" w:rsidRPr="005C3CBC">
        <w:rPr>
          <w:rFonts w:asciiTheme="minorHAnsi" w:eastAsia="Arial" w:hAnsiTheme="minorHAnsi" w:cstheme="minorHAnsi"/>
        </w:rPr>
        <w:t>safeguarding and</w:t>
      </w:r>
      <w:r w:rsidR="002E0B0B" w:rsidRPr="005C3CBC">
        <w:rPr>
          <w:rFonts w:asciiTheme="minorHAnsi" w:eastAsia="Arial" w:hAnsiTheme="minorHAnsi" w:cstheme="minorHAnsi"/>
        </w:rPr>
        <w:t xml:space="preserve"> child p</w:t>
      </w:r>
      <w:r w:rsidR="003F5032" w:rsidRPr="005C3CBC">
        <w:rPr>
          <w:rFonts w:asciiTheme="minorHAnsi" w:eastAsia="Arial" w:hAnsiTheme="minorHAnsi" w:cstheme="minorHAnsi"/>
        </w:rPr>
        <w:t xml:space="preserve">rotection </w:t>
      </w:r>
      <w:r w:rsidR="008D3034" w:rsidRPr="005C3CBC">
        <w:rPr>
          <w:rFonts w:asciiTheme="minorHAnsi" w:eastAsia="Arial" w:hAnsiTheme="minorHAnsi" w:cstheme="minorHAnsi"/>
        </w:rPr>
        <w:t xml:space="preserve">awareness training, </w:t>
      </w:r>
      <w:r w:rsidR="002E0B0B" w:rsidRPr="005C3CBC">
        <w:rPr>
          <w:rFonts w:asciiTheme="minorHAnsi" w:eastAsia="Arial" w:hAnsiTheme="minorHAnsi" w:cstheme="minorHAnsi"/>
        </w:rPr>
        <w:t>updated by the DSL as appropriate, to maint</w:t>
      </w:r>
      <w:r w:rsidR="008D3034" w:rsidRPr="005C3CBC">
        <w:rPr>
          <w:rFonts w:asciiTheme="minorHAnsi" w:eastAsia="Arial" w:hAnsiTheme="minorHAnsi" w:cstheme="minorHAnsi"/>
        </w:rPr>
        <w:t xml:space="preserve">ain their understanding of the </w:t>
      </w:r>
      <w:r w:rsidR="002E0B0B" w:rsidRPr="005C3CBC">
        <w:rPr>
          <w:rFonts w:asciiTheme="minorHAnsi" w:eastAsia="Arial" w:hAnsiTheme="minorHAnsi" w:cstheme="minorHAnsi"/>
        </w:rPr>
        <w:t xml:space="preserve">signs and </w:t>
      </w:r>
      <w:r w:rsidRPr="005C3CBC">
        <w:rPr>
          <w:rFonts w:asciiTheme="minorHAnsi" w:eastAsia="Arial" w:hAnsiTheme="minorHAnsi" w:cstheme="minorHAnsi"/>
        </w:rPr>
        <w:t>indicators of abuse.</w:t>
      </w:r>
    </w:p>
    <w:p w14:paraId="5159A47A" w14:textId="77777777" w:rsidR="00F63605" w:rsidRPr="00DD6E94" w:rsidRDefault="00F63605" w:rsidP="005547A8">
      <w:pPr>
        <w:ind w:right="283"/>
        <w:rPr>
          <w:rFonts w:asciiTheme="minorHAnsi" w:eastAsia="Arial" w:hAnsiTheme="minorHAnsi" w:cstheme="minorHAnsi"/>
        </w:rPr>
      </w:pPr>
    </w:p>
    <w:p w14:paraId="270317B9" w14:textId="65623509" w:rsidR="008D421D" w:rsidRPr="005C3CBC" w:rsidRDefault="00796211">
      <w:pPr>
        <w:pStyle w:val="ListParagraph"/>
        <w:numPr>
          <w:ilvl w:val="0"/>
          <w:numId w:val="14"/>
        </w:numPr>
        <w:ind w:right="283"/>
        <w:rPr>
          <w:rFonts w:asciiTheme="minorHAnsi" w:eastAsia="Arial" w:hAnsiTheme="minorHAnsi" w:cstheme="minorHAnsi"/>
        </w:rPr>
      </w:pPr>
      <w:r w:rsidRPr="005C3CBC">
        <w:rPr>
          <w:rFonts w:asciiTheme="minorHAnsi" w:eastAsia="Arial" w:hAnsiTheme="minorHAnsi" w:cstheme="minorHAnsi"/>
        </w:rPr>
        <w:t xml:space="preserve">The </w:t>
      </w:r>
      <w:r w:rsidR="00B74E45" w:rsidRPr="005C3CBC">
        <w:rPr>
          <w:rFonts w:asciiTheme="minorHAnsi" w:eastAsia="Arial" w:hAnsiTheme="minorHAnsi" w:cstheme="minorHAnsi"/>
        </w:rPr>
        <w:t xml:space="preserve">Safeguarding and </w:t>
      </w:r>
      <w:r w:rsidR="00553543" w:rsidRPr="005C3CBC">
        <w:rPr>
          <w:rFonts w:asciiTheme="minorHAnsi" w:eastAsia="Arial" w:hAnsiTheme="minorHAnsi" w:cstheme="minorHAnsi"/>
        </w:rPr>
        <w:t>C</w:t>
      </w:r>
      <w:r w:rsidRPr="005C3CBC">
        <w:rPr>
          <w:rFonts w:asciiTheme="minorHAnsi" w:eastAsia="Arial" w:hAnsiTheme="minorHAnsi" w:cstheme="minorHAnsi"/>
        </w:rPr>
        <w:t xml:space="preserve">hild </w:t>
      </w:r>
      <w:r w:rsidR="00553543" w:rsidRPr="005C3CBC">
        <w:rPr>
          <w:rFonts w:asciiTheme="minorHAnsi" w:eastAsia="Arial" w:hAnsiTheme="minorHAnsi" w:cstheme="minorHAnsi"/>
        </w:rPr>
        <w:t>P</w:t>
      </w:r>
      <w:r w:rsidRPr="005C3CBC">
        <w:rPr>
          <w:rFonts w:asciiTheme="minorHAnsi" w:eastAsia="Arial" w:hAnsiTheme="minorHAnsi" w:cstheme="minorHAnsi"/>
        </w:rPr>
        <w:t>ro</w:t>
      </w:r>
      <w:r w:rsidR="00C41334" w:rsidRPr="005C3CBC">
        <w:rPr>
          <w:rFonts w:asciiTheme="minorHAnsi" w:eastAsia="Arial" w:hAnsiTheme="minorHAnsi" w:cstheme="minorHAnsi"/>
        </w:rPr>
        <w:t>t</w:t>
      </w:r>
      <w:r w:rsidRPr="005C3CBC">
        <w:rPr>
          <w:rFonts w:asciiTheme="minorHAnsi" w:eastAsia="Arial" w:hAnsiTheme="minorHAnsi" w:cstheme="minorHAnsi"/>
        </w:rPr>
        <w:t xml:space="preserve">ection </w:t>
      </w:r>
      <w:r w:rsidR="00553543" w:rsidRPr="005C3CBC">
        <w:rPr>
          <w:rFonts w:asciiTheme="minorHAnsi" w:eastAsia="Arial" w:hAnsiTheme="minorHAnsi" w:cstheme="minorHAnsi"/>
        </w:rPr>
        <w:t>P</w:t>
      </w:r>
      <w:r w:rsidRPr="005C3CBC">
        <w:rPr>
          <w:rFonts w:asciiTheme="minorHAnsi" w:eastAsia="Arial" w:hAnsiTheme="minorHAnsi" w:cstheme="minorHAnsi"/>
        </w:rPr>
        <w:t xml:space="preserve">olicy is made available via the </w:t>
      </w:r>
      <w:r w:rsidR="00A37DD1" w:rsidRPr="005C3CBC">
        <w:rPr>
          <w:rFonts w:asciiTheme="minorHAnsi" w:eastAsia="Arial" w:hAnsiTheme="minorHAnsi" w:cstheme="minorHAnsi"/>
        </w:rPr>
        <w:t>school/college</w:t>
      </w:r>
      <w:r w:rsidRPr="005C3CBC">
        <w:rPr>
          <w:rFonts w:asciiTheme="minorHAnsi" w:eastAsia="Arial" w:hAnsiTheme="minorHAnsi" w:cstheme="minorHAnsi"/>
        </w:rPr>
        <w:t xml:space="preserve"> website and </w:t>
      </w:r>
      <w:r w:rsidR="00272A60" w:rsidRPr="005C3CBC">
        <w:rPr>
          <w:rFonts w:asciiTheme="minorHAnsi" w:eastAsia="Arial" w:hAnsiTheme="minorHAnsi" w:cstheme="minorHAnsi"/>
        </w:rPr>
        <w:t xml:space="preserve">a paper copy is available upon request for </w:t>
      </w:r>
      <w:r w:rsidR="00772208" w:rsidRPr="005C3CBC">
        <w:rPr>
          <w:rFonts w:asciiTheme="minorHAnsi" w:eastAsia="Arial" w:hAnsiTheme="minorHAnsi" w:cstheme="minorHAnsi"/>
        </w:rPr>
        <w:t xml:space="preserve">parents/carers. </w:t>
      </w:r>
    </w:p>
    <w:p w14:paraId="734396B3" w14:textId="77777777" w:rsidR="008D421D" w:rsidRPr="00DD6E94" w:rsidRDefault="008D421D" w:rsidP="005547A8">
      <w:pPr>
        <w:ind w:right="283"/>
        <w:rPr>
          <w:rFonts w:asciiTheme="minorHAnsi" w:eastAsia="Arial" w:hAnsiTheme="minorHAnsi" w:cstheme="minorHAnsi"/>
        </w:rPr>
      </w:pPr>
    </w:p>
    <w:p w14:paraId="7B35C841" w14:textId="575F1305" w:rsidR="00DB2DA4" w:rsidRPr="005C3CBC" w:rsidRDefault="008D3034">
      <w:pPr>
        <w:pStyle w:val="ListParagraph"/>
        <w:numPr>
          <w:ilvl w:val="0"/>
          <w:numId w:val="14"/>
        </w:numPr>
        <w:ind w:right="283"/>
        <w:rPr>
          <w:rFonts w:asciiTheme="minorHAnsi" w:eastAsia="Arial" w:hAnsiTheme="minorHAnsi" w:cstheme="minorHAnsi"/>
        </w:rPr>
      </w:pPr>
      <w:r w:rsidRPr="005C3CBC">
        <w:rPr>
          <w:rFonts w:asciiTheme="minorHAnsi" w:eastAsia="Arial" w:hAnsiTheme="minorHAnsi" w:cstheme="minorHAnsi"/>
        </w:rPr>
        <w:t>All</w:t>
      </w:r>
      <w:r w:rsidR="008D421D" w:rsidRPr="005C3CBC">
        <w:rPr>
          <w:rFonts w:asciiTheme="minorHAnsi" w:eastAsia="Arial" w:hAnsiTheme="minorHAnsi" w:cstheme="minorHAnsi"/>
        </w:rPr>
        <w:t xml:space="preserve"> </w:t>
      </w:r>
      <w:r w:rsidR="00796211" w:rsidRPr="005C3CBC">
        <w:rPr>
          <w:rFonts w:asciiTheme="minorHAnsi" w:eastAsia="Arial" w:hAnsiTheme="minorHAnsi" w:cstheme="minorHAnsi"/>
        </w:rPr>
        <w:t>parents/carers are made aware of the responsibilities of staff members with</w:t>
      </w:r>
      <w:r w:rsidR="008D421D" w:rsidRPr="005C3CBC">
        <w:rPr>
          <w:rFonts w:asciiTheme="minorHAnsi" w:eastAsia="Arial" w:hAnsiTheme="minorHAnsi" w:cstheme="minorHAnsi"/>
        </w:rPr>
        <w:t xml:space="preserve"> </w:t>
      </w:r>
      <w:r w:rsidR="00796211" w:rsidRPr="005C3CBC">
        <w:rPr>
          <w:rFonts w:asciiTheme="minorHAnsi" w:eastAsia="Arial" w:hAnsiTheme="minorHAnsi" w:cstheme="minorHAnsi"/>
        </w:rPr>
        <w:t xml:space="preserve">regard to </w:t>
      </w:r>
      <w:r w:rsidR="00C14EB5" w:rsidRPr="005C3CBC">
        <w:rPr>
          <w:rFonts w:asciiTheme="minorHAnsi" w:eastAsia="Arial" w:hAnsiTheme="minorHAnsi" w:cstheme="minorHAnsi"/>
        </w:rPr>
        <w:t xml:space="preserve">safeguarding and </w:t>
      </w:r>
      <w:r w:rsidR="00796211" w:rsidRPr="005C3CBC">
        <w:rPr>
          <w:rFonts w:asciiTheme="minorHAnsi" w:eastAsia="Arial" w:hAnsiTheme="minorHAnsi" w:cstheme="minorHAnsi"/>
        </w:rPr>
        <w:t>child protection procedures</w:t>
      </w:r>
      <w:r w:rsidR="002F6CF2">
        <w:rPr>
          <w:rFonts w:asciiTheme="minorHAnsi" w:eastAsia="Arial" w:hAnsiTheme="minorHAnsi" w:cstheme="minorHAnsi"/>
        </w:rPr>
        <w:t>.</w:t>
      </w:r>
    </w:p>
    <w:p w14:paraId="450E3B3E" w14:textId="77777777" w:rsidR="00AE03C2" w:rsidRPr="00DD6E94" w:rsidRDefault="00AE03C2" w:rsidP="005547A8">
      <w:pPr>
        <w:ind w:right="283"/>
        <w:rPr>
          <w:rFonts w:asciiTheme="minorHAnsi" w:eastAsia="Arial" w:hAnsiTheme="minorHAnsi" w:cstheme="minorHAnsi"/>
        </w:rPr>
      </w:pPr>
    </w:p>
    <w:p w14:paraId="7B0E8F44" w14:textId="44D1A77F" w:rsidR="00DB2DA4" w:rsidRPr="005C3CBC" w:rsidRDefault="008A6DD8">
      <w:pPr>
        <w:pStyle w:val="ListParagraph"/>
        <w:numPr>
          <w:ilvl w:val="0"/>
          <w:numId w:val="14"/>
        </w:numPr>
        <w:ind w:right="283"/>
        <w:rPr>
          <w:rFonts w:asciiTheme="minorHAnsi" w:eastAsia="Arial" w:hAnsiTheme="minorHAnsi" w:cstheme="minorHAnsi"/>
        </w:rPr>
      </w:pPr>
      <w:r w:rsidRPr="005C3CBC">
        <w:rPr>
          <w:rFonts w:asciiTheme="minorHAnsi" w:eastAsia="Arial" w:hAnsiTheme="minorHAnsi" w:cstheme="minorHAnsi"/>
        </w:rPr>
        <w:t>Provide</w:t>
      </w:r>
      <w:r w:rsidR="00437037" w:rsidRPr="005C3CBC">
        <w:rPr>
          <w:rFonts w:asciiTheme="minorHAnsi" w:eastAsia="Arial" w:hAnsiTheme="minorHAnsi" w:cstheme="minorHAnsi"/>
        </w:rPr>
        <w:t xml:space="preserve"> a coordinated offer of early</w:t>
      </w:r>
      <w:r w:rsidR="008D3034" w:rsidRPr="005C3CBC">
        <w:rPr>
          <w:rFonts w:asciiTheme="minorHAnsi" w:eastAsia="Arial" w:hAnsiTheme="minorHAnsi" w:cstheme="minorHAnsi"/>
        </w:rPr>
        <w:t xml:space="preserve"> help when additional needs </w:t>
      </w:r>
      <w:r w:rsidR="007309E5" w:rsidRPr="005C3CBC">
        <w:rPr>
          <w:rFonts w:asciiTheme="minorHAnsi" w:eastAsia="Arial" w:hAnsiTheme="minorHAnsi" w:cstheme="minorHAnsi"/>
        </w:rPr>
        <w:t xml:space="preserve">of children are identified and </w:t>
      </w:r>
      <w:r w:rsidR="00437037" w:rsidRPr="005C3CBC">
        <w:rPr>
          <w:rFonts w:asciiTheme="minorHAnsi" w:eastAsia="Arial" w:hAnsiTheme="minorHAnsi" w:cstheme="minorHAnsi"/>
        </w:rPr>
        <w:t>contribute to early help arrangement</w:t>
      </w:r>
      <w:r w:rsidR="008D3034" w:rsidRPr="005C3CBC">
        <w:rPr>
          <w:rFonts w:asciiTheme="minorHAnsi" w:eastAsia="Arial" w:hAnsiTheme="minorHAnsi" w:cstheme="minorHAnsi"/>
        </w:rPr>
        <w:t>s and inter-</w:t>
      </w:r>
      <w:r w:rsidR="007309E5" w:rsidRPr="005C3CBC">
        <w:rPr>
          <w:rFonts w:asciiTheme="minorHAnsi" w:eastAsia="Arial" w:hAnsiTheme="minorHAnsi" w:cstheme="minorHAnsi"/>
        </w:rPr>
        <w:t xml:space="preserve">agency working and </w:t>
      </w:r>
      <w:r w:rsidR="00437037" w:rsidRPr="005C3CBC">
        <w:rPr>
          <w:rFonts w:asciiTheme="minorHAnsi" w:eastAsia="Arial" w:hAnsiTheme="minorHAnsi" w:cstheme="minorHAnsi"/>
        </w:rPr>
        <w:t>plans</w:t>
      </w:r>
      <w:r w:rsidR="00C44486" w:rsidRPr="005C3CBC">
        <w:rPr>
          <w:rFonts w:asciiTheme="minorHAnsi" w:eastAsia="Arial" w:hAnsiTheme="minorHAnsi" w:cstheme="minorHAnsi"/>
        </w:rPr>
        <w:t>.</w:t>
      </w:r>
    </w:p>
    <w:p w14:paraId="3052EA5A" w14:textId="77777777" w:rsidR="00253885" w:rsidRPr="00DD6E94" w:rsidRDefault="00253885" w:rsidP="005547A8">
      <w:pPr>
        <w:ind w:right="283"/>
        <w:rPr>
          <w:rFonts w:asciiTheme="minorHAnsi" w:eastAsia="Arial" w:hAnsiTheme="minorHAnsi" w:cstheme="minorHAnsi"/>
        </w:rPr>
      </w:pPr>
    </w:p>
    <w:p w14:paraId="70088C45" w14:textId="3A12F8FC" w:rsidR="00DB2DA4" w:rsidRPr="005C3CBC" w:rsidRDefault="008A6DD8">
      <w:pPr>
        <w:pStyle w:val="ListParagraph"/>
        <w:numPr>
          <w:ilvl w:val="0"/>
          <w:numId w:val="14"/>
        </w:numPr>
        <w:ind w:right="283"/>
        <w:rPr>
          <w:rFonts w:asciiTheme="minorHAnsi" w:eastAsia="Arial" w:hAnsiTheme="minorHAnsi" w:cstheme="minorHAnsi"/>
        </w:rPr>
      </w:pPr>
      <w:r w:rsidRPr="005C3CBC">
        <w:rPr>
          <w:rFonts w:asciiTheme="minorHAnsi" w:eastAsia="Arial" w:hAnsiTheme="minorHAnsi" w:cstheme="minorHAnsi"/>
        </w:rPr>
        <w:t xml:space="preserve">The </w:t>
      </w:r>
      <w:r w:rsidR="00A37DD1" w:rsidRPr="005C3CBC">
        <w:rPr>
          <w:rFonts w:asciiTheme="minorHAnsi" w:eastAsia="Arial" w:hAnsiTheme="minorHAnsi" w:cstheme="minorHAnsi"/>
        </w:rPr>
        <w:t>school/college</w:t>
      </w:r>
      <w:r w:rsidRPr="005C3CBC">
        <w:rPr>
          <w:rFonts w:asciiTheme="minorHAnsi" w:eastAsia="Arial" w:hAnsiTheme="minorHAnsi" w:cstheme="minorHAnsi"/>
        </w:rPr>
        <w:t xml:space="preserve">’s </w:t>
      </w:r>
      <w:r w:rsidR="002E0B0B" w:rsidRPr="005C3CBC">
        <w:rPr>
          <w:rFonts w:asciiTheme="minorHAnsi" w:eastAsia="Arial" w:hAnsiTheme="minorHAnsi" w:cstheme="minorHAnsi"/>
        </w:rPr>
        <w:t>lettings policy will seek to ensure the sui</w:t>
      </w:r>
      <w:r w:rsidR="008D3034" w:rsidRPr="005C3CBC">
        <w:rPr>
          <w:rFonts w:asciiTheme="minorHAnsi" w:eastAsia="Arial" w:hAnsiTheme="minorHAnsi" w:cstheme="minorHAnsi"/>
        </w:rPr>
        <w:t xml:space="preserve">tability of adults working with </w:t>
      </w:r>
      <w:r w:rsidR="002E0B0B" w:rsidRPr="005C3CBC">
        <w:rPr>
          <w:rFonts w:asciiTheme="minorHAnsi" w:eastAsia="Arial" w:hAnsiTheme="minorHAnsi" w:cstheme="minorHAnsi"/>
        </w:rPr>
        <w:t xml:space="preserve">children on </w:t>
      </w:r>
      <w:r w:rsidR="00CA60D4" w:rsidRPr="005C3CBC">
        <w:rPr>
          <w:rFonts w:asciiTheme="minorHAnsi" w:eastAsia="Arial" w:hAnsiTheme="minorHAnsi" w:cstheme="minorHAnsi"/>
        </w:rPr>
        <w:t xml:space="preserve">the </w:t>
      </w:r>
      <w:r w:rsidR="00A37DD1" w:rsidRPr="005C3CBC">
        <w:rPr>
          <w:rFonts w:asciiTheme="minorHAnsi" w:eastAsia="Arial" w:hAnsiTheme="minorHAnsi" w:cstheme="minorHAnsi"/>
        </w:rPr>
        <w:t>school/college</w:t>
      </w:r>
      <w:r w:rsidR="003A5A23" w:rsidRPr="005C3CBC">
        <w:rPr>
          <w:rFonts w:asciiTheme="minorHAnsi" w:eastAsia="Arial" w:hAnsiTheme="minorHAnsi" w:cstheme="minorHAnsi"/>
        </w:rPr>
        <w:t xml:space="preserve"> site</w:t>
      </w:r>
      <w:r w:rsidR="002E0B0B" w:rsidRPr="005C3CBC">
        <w:rPr>
          <w:rFonts w:asciiTheme="minorHAnsi" w:eastAsia="Arial" w:hAnsiTheme="minorHAnsi" w:cstheme="minorHAnsi"/>
        </w:rPr>
        <w:t xml:space="preserve"> at any time</w:t>
      </w:r>
      <w:r w:rsidR="00A60105" w:rsidRPr="005C3CBC">
        <w:rPr>
          <w:rFonts w:asciiTheme="minorHAnsi" w:eastAsia="Arial" w:hAnsiTheme="minorHAnsi" w:cstheme="minorHAnsi"/>
        </w:rPr>
        <w:t xml:space="preserve"> and ensure that any groups who use the </w:t>
      </w:r>
      <w:r w:rsidR="00A37DD1" w:rsidRPr="005C3CBC">
        <w:rPr>
          <w:rFonts w:asciiTheme="minorHAnsi" w:eastAsia="Arial" w:hAnsiTheme="minorHAnsi" w:cstheme="minorHAnsi"/>
        </w:rPr>
        <w:t>school/college</w:t>
      </w:r>
      <w:r w:rsidR="00A50F97" w:rsidRPr="005C3CBC">
        <w:rPr>
          <w:rFonts w:asciiTheme="minorHAnsi" w:eastAsia="Arial" w:hAnsiTheme="minorHAnsi" w:cstheme="minorHAnsi"/>
        </w:rPr>
        <w:t>’</w:t>
      </w:r>
      <w:r w:rsidR="00525CFD" w:rsidRPr="005C3CBC">
        <w:rPr>
          <w:rFonts w:asciiTheme="minorHAnsi" w:eastAsia="Arial" w:hAnsiTheme="minorHAnsi" w:cstheme="minorHAnsi"/>
        </w:rPr>
        <w:t xml:space="preserve">s </w:t>
      </w:r>
      <w:r w:rsidR="00A60105" w:rsidRPr="005C3CBC">
        <w:rPr>
          <w:rFonts w:asciiTheme="minorHAnsi" w:eastAsia="Arial" w:hAnsiTheme="minorHAnsi" w:cstheme="minorHAnsi"/>
        </w:rPr>
        <w:t xml:space="preserve">premises have </w:t>
      </w:r>
      <w:r w:rsidR="001B47DF" w:rsidRPr="005C3CBC">
        <w:rPr>
          <w:rFonts w:asciiTheme="minorHAnsi" w:eastAsia="Arial" w:hAnsiTheme="minorHAnsi" w:cstheme="minorHAnsi"/>
        </w:rPr>
        <w:t>Safeguarding</w:t>
      </w:r>
      <w:r w:rsidR="00525CFD" w:rsidRPr="005C3CBC">
        <w:rPr>
          <w:rFonts w:asciiTheme="minorHAnsi" w:eastAsia="Arial" w:hAnsiTheme="minorHAnsi" w:cstheme="minorHAnsi"/>
        </w:rPr>
        <w:t xml:space="preserve"> and </w:t>
      </w:r>
      <w:r w:rsidR="001B47DF" w:rsidRPr="005C3CBC">
        <w:rPr>
          <w:rFonts w:asciiTheme="minorHAnsi" w:eastAsia="Arial" w:hAnsiTheme="minorHAnsi" w:cstheme="minorHAnsi"/>
        </w:rPr>
        <w:t>Child Protection</w:t>
      </w:r>
      <w:r w:rsidR="00A60105" w:rsidRPr="005C3CBC">
        <w:rPr>
          <w:rFonts w:asciiTheme="minorHAnsi" w:eastAsia="Arial" w:hAnsiTheme="minorHAnsi" w:cstheme="minorHAnsi"/>
        </w:rPr>
        <w:t xml:space="preserve"> policies and procedures in place</w:t>
      </w:r>
      <w:r w:rsidR="00C44486" w:rsidRPr="005C3CBC">
        <w:rPr>
          <w:rFonts w:asciiTheme="minorHAnsi" w:eastAsia="Arial" w:hAnsiTheme="minorHAnsi" w:cstheme="minorHAnsi"/>
        </w:rPr>
        <w:t>.</w:t>
      </w:r>
    </w:p>
    <w:p w14:paraId="77F55BD4" w14:textId="77777777" w:rsidR="00253885" w:rsidRPr="00DD6E94" w:rsidRDefault="00253885" w:rsidP="005547A8">
      <w:pPr>
        <w:ind w:right="283"/>
        <w:rPr>
          <w:rFonts w:asciiTheme="minorHAnsi" w:eastAsia="Arial" w:hAnsiTheme="minorHAnsi" w:cstheme="minorHAnsi"/>
        </w:rPr>
      </w:pPr>
    </w:p>
    <w:p w14:paraId="1F3261FE" w14:textId="1F766369" w:rsidR="00DB2DA4" w:rsidRPr="005C3CBC" w:rsidRDefault="009E0CE4">
      <w:pPr>
        <w:pStyle w:val="ListParagraph"/>
        <w:numPr>
          <w:ilvl w:val="0"/>
          <w:numId w:val="14"/>
        </w:numPr>
        <w:ind w:right="283"/>
        <w:rPr>
          <w:rFonts w:asciiTheme="minorHAnsi" w:eastAsia="Arial" w:hAnsiTheme="minorHAnsi" w:cstheme="minorHAnsi"/>
        </w:rPr>
      </w:pPr>
      <w:r w:rsidRPr="005C3CBC">
        <w:rPr>
          <w:rFonts w:asciiTheme="minorHAnsi" w:eastAsia="Arial" w:hAnsiTheme="minorHAnsi" w:cstheme="minorHAnsi"/>
        </w:rPr>
        <w:t xml:space="preserve">Community users organising activities for children are aware of the </w:t>
      </w:r>
      <w:r w:rsidR="00A37DD1" w:rsidRPr="005C3CBC">
        <w:rPr>
          <w:rFonts w:asciiTheme="minorHAnsi" w:eastAsia="Arial" w:hAnsiTheme="minorHAnsi" w:cstheme="minorHAnsi"/>
        </w:rPr>
        <w:t>school/college</w:t>
      </w:r>
      <w:r w:rsidRPr="005C3CBC">
        <w:rPr>
          <w:rFonts w:asciiTheme="minorHAnsi" w:eastAsia="Arial" w:hAnsiTheme="minorHAnsi" w:cstheme="minorHAnsi"/>
        </w:rPr>
        <w:t xml:space="preserve">’s </w:t>
      </w:r>
      <w:r w:rsidR="51E462F1" w:rsidRPr="005C3CBC">
        <w:rPr>
          <w:rFonts w:asciiTheme="minorHAnsi" w:eastAsia="Arial" w:hAnsiTheme="minorHAnsi" w:cstheme="minorHAnsi"/>
        </w:rPr>
        <w:t xml:space="preserve">Safeguarding </w:t>
      </w:r>
      <w:r w:rsidR="00675363" w:rsidRPr="005C3CBC">
        <w:rPr>
          <w:rFonts w:asciiTheme="minorHAnsi" w:eastAsia="Arial" w:hAnsiTheme="minorHAnsi" w:cstheme="minorHAnsi"/>
        </w:rPr>
        <w:t>and</w:t>
      </w:r>
      <w:r w:rsidR="51E462F1" w:rsidRPr="005C3CBC">
        <w:rPr>
          <w:rFonts w:asciiTheme="minorHAnsi" w:eastAsia="Arial" w:hAnsiTheme="minorHAnsi" w:cstheme="minorHAnsi"/>
        </w:rPr>
        <w:t xml:space="preserve"> </w:t>
      </w:r>
      <w:r w:rsidRPr="005C3CBC">
        <w:rPr>
          <w:rFonts w:asciiTheme="minorHAnsi" w:eastAsia="Arial" w:hAnsiTheme="minorHAnsi" w:cstheme="minorHAnsi"/>
        </w:rPr>
        <w:t>Child Protection Policy, guidelines and procedures</w:t>
      </w:r>
      <w:r w:rsidR="00C44486" w:rsidRPr="005C3CBC">
        <w:rPr>
          <w:rFonts w:asciiTheme="minorHAnsi" w:eastAsia="Arial" w:hAnsiTheme="minorHAnsi" w:cstheme="minorHAnsi"/>
        </w:rPr>
        <w:t>.</w:t>
      </w:r>
    </w:p>
    <w:p w14:paraId="52CB040E" w14:textId="77777777" w:rsidR="00F63605" w:rsidRPr="00DD6E94" w:rsidRDefault="00F63605" w:rsidP="005547A8">
      <w:pPr>
        <w:ind w:right="283"/>
        <w:rPr>
          <w:rFonts w:asciiTheme="minorHAnsi" w:eastAsia="Arial" w:hAnsiTheme="minorHAnsi" w:cstheme="minorHAnsi"/>
        </w:rPr>
      </w:pPr>
    </w:p>
    <w:p w14:paraId="65AFF13B" w14:textId="1B3FC8CD" w:rsidR="00F63605" w:rsidRPr="005C3CBC" w:rsidRDefault="009E0CE4">
      <w:pPr>
        <w:pStyle w:val="ListParagraph"/>
        <w:numPr>
          <w:ilvl w:val="0"/>
          <w:numId w:val="14"/>
        </w:numPr>
        <w:ind w:right="283"/>
        <w:rPr>
          <w:rFonts w:asciiTheme="minorHAnsi" w:eastAsia="Arial" w:hAnsiTheme="minorHAnsi" w:cstheme="minorHAnsi"/>
        </w:rPr>
      </w:pPr>
      <w:r w:rsidRPr="005C3CBC">
        <w:rPr>
          <w:rFonts w:asciiTheme="minorHAnsi" w:eastAsia="Arial" w:hAnsiTheme="minorHAnsi" w:cstheme="minorHAnsi"/>
        </w:rPr>
        <w:t xml:space="preserve">The name of the designated members of staff for </w:t>
      </w:r>
      <w:r w:rsidR="00A55E4A" w:rsidRPr="005C3CBC">
        <w:rPr>
          <w:rFonts w:asciiTheme="minorHAnsi" w:eastAsia="Arial" w:hAnsiTheme="minorHAnsi" w:cstheme="minorHAnsi"/>
        </w:rPr>
        <w:t xml:space="preserve">safeguarding and </w:t>
      </w:r>
      <w:r w:rsidRPr="005C3CBC">
        <w:rPr>
          <w:rFonts w:asciiTheme="minorHAnsi" w:eastAsia="Arial" w:hAnsiTheme="minorHAnsi" w:cstheme="minorHAnsi"/>
        </w:rPr>
        <w:t xml:space="preserve">child protection, the </w:t>
      </w:r>
      <w:r w:rsidR="00804E2A" w:rsidRPr="005C3CBC">
        <w:rPr>
          <w:rFonts w:asciiTheme="minorHAnsi" w:eastAsia="Arial" w:hAnsiTheme="minorHAnsi" w:cstheme="minorHAnsi"/>
        </w:rPr>
        <w:t>DSL</w:t>
      </w:r>
      <w:r w:rsidR="004460D8" w:rsidRPr="005C3CBC">
        <w:rPr>
          <w:rFonts w:asciiTheme="minorHAnsi" w:eastAsia="Arial" w:hAnsiTheme="minorHAnsi" w:cstheme="minorHAnsi"/>
        </w:rPr>
        <w:t xml:space="preserve"> and </w:t>
      </w:r>
      <w:r w:rsidR="00DE391C" w:rsidRPr="005C3CBC">
        <w:rPr>
          <w:rFonts w:asciiTheme="minorHAnsi" w:eastAsia="Arial" w:hAnsiTheme="minorHAnsi" w:cstheme="minorHAnsi"/>
        </w:rPr>
        <w:t>DDSL</w:t>
      </w:r>
      <w:r w:rsidR="004460D8" w:rsidRPr="005C3CBC">
        <w:rPr>
          <w:rFonts w:asciiTheme="minorHAnsi" w:eastAsia="Arial" w:hAnsiTheme="minorHAnsi" w:cstheme="minorHAnsi"/>
        </w:rPr>
        <w:t>(</w:t>
      </w:r>
      <w:r w:rsidRPr="005C3CBC">
        <w:rPr>
          <w:rFonts w:asciiTheme="minorHAnsi" w:eastAsia="Arial" w:hAnsiTheme="minorHAnsi" w:cstheme="minorHAnsi"/>
        </w:rPr>
        <w:t xml:space="preserve">s), are clearly advertised in the </w:t>
      </w:r>
      <w:r w:rsidR="00AF7449" w:rsidRPr="005C3CBC">
        <w:rPr>
          <w:rFonts w:asciiTheme="minorHAnsi" w:eastAsia="Arial" w:hAnsiTheme="minorHAnsi" w:cstheme="minorHAnsi"/>
        </w:rPr>
        <w:t>school/college.</w:t>
      </w:r>
      <w:r w:rsidRPr="005C3CBC">
        <w:rPr>
          <w:rFonts w:asciiTheme="minorHAnsi" w:eastAsia="Arial" w:hAnsiTheme="minorHAnsi" w:cstheme="minorHAnsi"/>
        </w:rPr>
        <w:t xml:space="preserve"> </w:t>
      </w:r>
    </w:p>
    <w:p w14:paraId="69BFC5CA" w14:textId="77777777" w:rsidR="003159D6" w:rsidRPr="00DD6E94" w:rsidRDefault="003159D6" w:rsidP="005547A8">
      <w:pPr>
        <w:ind w:right="283"/>
        <w:rPr>
          <w:rFonts w:asciiTheme="minorHAnsi" w:eastAsia="Arial" w:hAnsiTheme="minorHAnsi" w:cstheme="minorHAnsi"/>
        </w:rPr>
      </w:pPr>
    </w:p>
    <w:p w14:paraId="381B4CAC" w14:textId="651F7DC4" w:rsidR="00E52C5B" w:rsidRPr="002F4C5D" w:rsidRDefault="00E52C5B" w:rsidP="005547A8">
      <w:pPr>
        <w:pStyle w:val="Heading2"/>
        <w:ind w:right="283"/>
        <w:rPr>
          <w:rFonts w:asciiTheme="minorHAnsi" w:eastAsia="Arial" w:hAnsiTheme="minorHAnsi" w:cstheme="minorHAnsi"/>
          <w:sz w:val="24"/>
          <w:szCs w:val="24"/>
        </w:rPr>
      </w:pPr>
      <w:bookmarkStart w:id="73" w:name="_Toc108080707"/>
      <w:bookmarkStart w:id="74" w:name="_Toc737484370"/>
      <w:bookmarkStart w:id="75" w:name="_Toc22473831"/>
      <w:bookmarkStart w:id="76" w:name="_Toc2135341668"/>
      <w:bookmarkStart w:id="77" w:name="_Toc1849501546"/>
      <w:bookmarkStart w:id="78" w:name="_Toc110938127"/>
      <w:r w:rsidRPr="002F4C5D">
        <w:rPr>
          <w:rFonts w:asciiTheme="minorHAnsi" w:eastAsia="Arial" w:hAnsiTheme="minorHAnsi" w:cstheme="minorHAnsi"/>
          <w:sz w:val="24"/>
          <w:szCs w:val="24"/>
        </w:rPr>
        <w:t>All Staff</w:t>
      </w:r>
      <w:r w:rsidR="006C525B" w:rsidRPr="002F4C5D">
        <w:rPr>
          <w:rFonts w:asciiTheme="minorHAnsi" w:eastAsia="Arial" w:hAnsiTheme="minorHAnsi" w:cstheme="minorHAnsi"/>
          <w:sz w:val="24"/>
          <w:szCs w:val="24"/>
        </w:rPr>
        <w:t xml:space="preserve"> will</w:t>
      </w:r>
      <w:r w:rsidRPr="002F4C5D">
        <w:rPr>
          <w:rFonts w:asciiTheme="minorHAnsi" w:eastAsia="Arial" w:hAnsiTheme="minorHAnsi" w:cstheme="minorHAnsi"/>
          <w:sz w:val="24"/>
          <w:szCs w:val="24"/>
        </w:rPr>
        <w:t>:</w:t>
      </w:r>
      <w:bookmarkEnd w:id="73"/>
      <w:bookmarkEnd w:id="74"/>
      <w:bookmarkEnd w:id="75"/>
      <w:bookmarkEnd w:id="76"/>
      <w:bookmarkEnd w:id="77"/>
      <w:bookmarkEnd w:id="78"/>
    </w:p>
    <w:p w14:paraId="567D0EFF" w14:textId="1539DB13" w:rsidR="009855DF" w:rsidRPr="00DD6E94" w:rsidRDefault="009855DF" w:rsidP="005547A8">
      <w:pPr>
        <w:ind w:right="283"/>
        <w:rPr>
          <w:rFonts w:asciiTheme="minorHAnsi" w:eastAsia="Arial" w:hAnsiTheme="minorHAnsi" w:cstheme="minorHAnsi"/>
        </w:rPr>
      </w:pPr>
    </w:p>
    <w:p w14:paraId="255A4AD9" w14:textId="77777777" w:rsidR="00DE1E5C" w:rsidRPr="002F4C5D" w:rsidRDefault="00DE1E5C">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Maintain an attitude of “It could happen here” with regards to safeguarding.</w:t>
      </w:r>
    </w:p>
    <w:p w14:paraId="13F62CD1" w14:textId="77777777" w:rsidR="00DE1E5C" w:rsidRPr="00DD6E94" w:rsidRDefault="00DE1E5C" w:rsidP="005547A8">
      <w:pPr>
        <w:ind w:right="283"/>
        <w:rPr>
          <w:rFonts w:asciiTheme="minorHAnsi" w:eastAsia="Arial" w:hAnsiTheme="minorHAnsi" w:cstheme="minorHAnsi"/>
        </w:rPr>
      </w:pPr>
    </w:p>
    <w:p w14:paraId="66221A6D" w14:textId="4DCFEFDF" w:rsidR="00DE1E5C" w:rsidRPr="002F4C5D" w:rsidRDefault="00DE1E5C">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Understand that safeguarding is “everyone’s responsibility”.</w:t>
      </w:r>
    </w:p>
    <w:p w14:paraId="474B068A" w14:textId="77777777" w:rsidR="001F5865" w:rsidRPr="00DD6E94" w:rsidRDefault="001F5865" w:rsidP="005547A8">
      <w:pPr>
        <w:ind w:right="283"/>
        <w:rPr>
          <w:rFonts w:asciiTheme="minorHAnsi" w:eastAsia="Arial" w:hAnsiTheme="minorHAnsi" w:cstheme="minorHAnsi"/>
        </w:rPr>
      </w:pPr>
      <w:bookmarkStart w:id="79" w:name="_Hlk108085597"/>
    </w:p>
    <w:p w14:paraId="4569FE07" w14:textId="52B83177" w:rsidR="001F5865" w:rsidRPr="002F4C5D" w:rsidRDefault="00654768">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 xml:space="preserve">Maintain a </w:t>
      </w:r>
      <w:r w:rsidR="00217B07" w:rsidRPr="002F4C5D">
        <w:rPr>
          <w:rFonts w:asciiTheme="minorHAnsi" w:eastAsia="Arial" w:hAnsiTheme="minorHAnsi" w:cstheme="minorHAnsi"/>
        </w:rPr>
        <w:t xml:space="preserve">“zero-tolerance” approach to sexual violence and sexual harassment. </w:t>
      </w:r>
    </w:p>
    <w:bookmarkEnd w:id="79"/>
    <w:p w14:paraId="39799B15" w14:textId="77777777" w:rsidR="00DE1E5C" w:rsidRPr="00DD6E94" w:rsidRDefault="00DE1E5C" w:rsidP="005547A8">
      <w:pPr>
        <w:ind w:right="283"/>
        <w:rPr>
          <w:rFonts w:asciiTheme="minorHAnsi" w:eastAsia="Arial" w:hAnsiTheme="minorHAnsi" w:cstheme="minorHAnsi"/>
        </w:rPr>
      </w:pPr>
    </w:p>
    <w:p w14:paraId="229D14DD" w14:textId="3DB394F2" w:rsidR="00D62495" w:rsidRPr="002F4C5D" w:rsidRDefault="00950012">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R</w:t>
      </w:r>
      <w:r w:rsidR="00D62495" w:rsidRPr="002F4C5D">
        <w:rPr>
          <w:rFonts w:asciiTheme="minorHAnsi" w:eastAsia="Arial" w:hAnsiTheme="minorHAnsi" w:cstheme="minorHAnsi"/>
        </w:rPr>
        <w:t xml:space="preserve">ead and understand Part 1 of statutory guidance </w:t>
      </w:r>
      <w:r w:rsidR="000169FB" w:rsidRPr="002F4C5D">
        <w:rPr>
          <w:rFonts w:asciiTheme="minorHAnsi" w:eastAsia="Arial" w:hAnsiTheme="minorHAnsi" w:cstheme="minorHAnsi"/>
        </w:rPr>
        <w:t>KCSIE</w:t>
      </w:r>
      <w:r w:rsidR="00D62495" w:rsidRPr="002F4C5D">
        <w:rPr>
          <w:rFonts w:asciiTheme="minorHAnsi" w:eastAsia="Arial" w:hAnsiTheme="minorHAnsi" w:cstheme="minorHAnsi"/>
        </w:rPr>
        <w:t xml:space="preserve"> (202</w:t>
      </w:r>
      <w:r w:rsidR="001F2804">
        <w:rPr>
          <w:rFonts w:asciiTheme="minorHAnsi" w:eastAsia="Arial" w:hAnsiTheme="minorHAnsi" w:cstheme="minorHAnsi"/>
        </w:rPr>
        <w:t>3</w:t>
      </w:r>
      <w:r w:rsidR="00D62495" w:rsidRPr="002F4C5D">
        <w:rPr>
          <w:rFonts w:asciiTheme="minorHAnsi" w:eastAsia="Arial" w:hAnsiTheme="minorHAnsi" w:cstheme="minorHAnsi"/>
        </w:rPr>
        <w:t xml:space="preserve">). Those working directly with children will also read Annex B. </w:t>
      </w:r>
      <w:r w:rsidR="00D62495" w:rsidRPr="001F2804">
        <w:rPr>
          <w:rFonts w:asciiTheme="minorHAnsi" w:eastAsia="Arial" w:hAnsiTheme="minorHAnsi" w:cstheme="minorHAnsi"/>
          <w:highlight w:val="yellow"/>
        </w:rPr>
        <w:t>[Those who do not work directly with children will have the option of reading Annex A instead – delete as appropriate]</w:t>
      </w:r>
    </w:p>
    <w:p w14:paraId="3626A046" w14:textId="77777777" w:rsidR="00B2363A" w:rsidRPr="00DD6E94" w:rsidRDefault="00B2363A" w:rsidP="005547A8">
      <w:pPr>
        <w:ind w:right="283"/>
        <w:rPr>
          <w:rFonts w:asciiTheme="minorHAnsi" w:eastAsia="Arial" w:hAnsiTheme="minorHAnsi" w:cstheme="minorHAnsi"/>
        </w:rPr>
      </w:pPr>
    </w:p>
    <w:p w14:paraId="370A138D" w14:textId="01D36F76" w:rsidR="00E22CB9" w:rsidRPr="002F4C5D" w:rsidRDefault="00E22CB9">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In addition to this all staff will be aware of the systems in place which support safeguarding including reading this Safeguarding</w:t>
      </w:r>
      <w:r w:rsidR="00227105" w:rsidRPr="002F4C5D">
        <w:rPr>
          <w:rFonts w:asciiTheme="minorHAnsi" w:eastAsia="Arial" w:hAnsiTheme="minorHAnsi" w:cstheme="minorHAnsi"/>
        </w:rPr>
        <w:t xml:space="preserve"> and </w:t>
      </w:r>
      <w:r w:rsidRPr="002F4C5D">
        <w:rPr>
          <w:rFonts w:asciiTheme="minorHAnsi" w:eastAsia="Arial" w:hAnsiTheme="minorHAnsi" w:cstheme="minorHAnsi"/>
        </w:rPr>
        <w:t xml:space="preserve">Child Protection Policy; the Behaviour Policy; the Staff Behaviour Policy (code of conduct); safeguarding response to children who go missing from education; and the role of the DSL. </w:t>
      </w:r>
    </w:p>
    <w:p w14:paraId="4DCD9ECB" w14:textId="77777777" w:rsidR="00B2363A" w:rsidRPr="00DD6E94" w:rsidRDefault="00B2363A" w:rsidP="005547A8">
      <w:pPr>
        <w:ind w:right="283"/>
        <w:rPr>
          <w:rFonts w:asciiTheme="minorHAnsi" w:eastAsia="Arial" w:hAnsiTheme="minorHAnsi" w:cstheme="minorHAnsi"/>
        </w:rPr>
      </w:pPr>
    </w:p>
    <w:p w14:paraId="4A51ACE5" w14:textId="29B7862B" w:rsidR="00DE0F97" w:rsidRPr="002F4C5D" w:rsidRDefault="00DE0F97">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 xml:space="preserve">Know who and how to contact the DSL and </w:t>
      </w:r>
      <w:r w:rsidR="001F4419" w:rsidRPr="002F4C5D">
        <w:rPr>
          <w:rFonts w:asciiTheme="minorHAnsi" w:eastAsia="Arial" w:hAnsiTheme="minorHAnsi" w:cstheme="minorHAnsi"/>
        </w:rPr>
        <w:t>DDSL</w:t>
      </w:r>
      <w:r w:rsidRPr="002F4C5D">
        <w:rPr>
          <w:rFonts w:asciiTheme="minorHAnsi" w:eastAsia="Arial" w:hAnsiTheme="minorHAnsi" w:cstheme="minorHAnsi"/>
        </w:rPr>
        <w:t xml:space="preserve">, the Chair </w:t>
      </w:r>
      <w:r w:rsidR="008E7CA6">
        <w:rPr>
          <w:rFonts w:asciiTheme="minorHAnsi" w:eastAsia="Arial" w:hAnsiTheme="minorHAnsi" w:cstheme="minorHAnsi"/>
        </w:rPr>
        <w:t>Trustee Directors</w:t>
      </w:r>
      <w:r w:rsidR="002015AF">
        <w:rPr>
          <w:rFonts w:asciiTheme="minorHAnsi" w:eastAsia="Arial" w:hAnsiTheme="minorHAnsi" w:cstheme="minorHAnsi"/>
        </w:rPr>
        <w:t xml:space="preserve"> and the </w:t>
      </w:r>
      <w:r w:rsidR="008E7CA6">
        <w:rPr>
          <w:rFonts w:asciiTheme="minorHAnsi" w:eastAsia="Arial" w:hAnsiTheme="minorHAnsi" w:cstheme="minorHAnsi"/>
        </w:rPr>
        <w:t>Local Committee</w:t>
      </w:r>
      <w:r w:rsidR="002015AF">
        <w:rPr>
          <w:rFonts w:asciiTheme="minorHAnsi" w:eastAsia="Arial" w:hAnsiTheme="minorHAnsi" w:cstheme="minorHAnsi"/>
        </w:rPr>
        <w:t xml:space="preserve"> member</w:t>
      </w:r>
      <w:r w:rsidRPr="002F4C5D">
        <w:rPr>
          <w:rFonts w:asciiTheme="minorHAnsi" w:eastAsia="Arial" w:hAnsiTheme="minorHAnsi" w:cstheme="minorHAnsi"/>
        </w:rPr>
        <w:t xml:space="preserve"> responsible for safeguarding.</w:t>
      </w:r>
    </w:p>
    <w:p w14:paraId="7382E969" w14:textId="77777777" w:rsidR="00594603" w:rsidRPr="00DD6E94" w:rsidRDefault="00594603" w:rsidP="005547A8">
      <w:pPr>
        <w:ind w:right="283"/>
        <w:rPr>
          <w:rFonts w:asciiTheme="minorHAnsi" w:eastAsia="Arial" w:hAnsiTheme="minorHAnsi" w:cstheme="minorHAnsi"/>
        </w:rPr>
      </w:pPr>
    </w:p>
    <w:p w14:paraId="656EBA07" w14:textId="5BC61999" w:rsidR="00594603" w:rsidRPr="002F4C5D" w:rsidRDefault="00594603">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 xml:space="preserve">Be aware </w:t>
      </w:r>
      <w:r w:rsidR="00B446E3" w:rsidRPr="002F4C5D">
        <w:rPr>
          <w:rFonts w:asciiTheme="minorHAnsi" w:eastAsia="Arial" w:hAnsiTheme="minorHAnsi" w:cstheme="minorHAnsi"/>
        </w:rPr>
        <w:t xml:space="preserve">of </w:t>
      </w:r>
      <w:r w:rsidR="007A7B12" w:rsidRPr="002F4C5D">
        <w:rPr>
          <w:rFonts w:asciiTheme="minorHAnsi" w:eastAsia="Arial" w:hAnsiTheme="minorHAnsi" w:cstheme="minorHAnsi"/>
        </w:rPr>
        <w:t>indicators</w:t>
      </w:r>
      <w:r w:rsidR="00B446E3" w:rsidRPr="002F4C5D">
        <w:rPr>
          <w:rFonts w:asciiTheme="minorHAnsi" w:eastAsia="Arial" w:hAnsiTheme="minorHAnsi" w:cstheme="minorHAnsi"/>
        </w:rPr>
        <w:t xml:space="preserve"> of abuse and neglect understanding that children can be at </w:t>
      </w:r>
      <w:r w:rsidR="00003AFB" w:rsidRPr="002F4C5D">
        <w:rPr>
          <w:rFonts w:asciiTheme="minorHAnsi" w:hAnsiTheme="minorHAnsi" w:cstheme="minorHAnsi"/>
        </w:rPr>
        <w:t xml:space="preserve">understanding that children can be at risk of harm inside and outside of the </w:t>
      </w:r>
      <w:r w:rsidR="00AF7449" w:rsidRPr="002F4C5D">
        <w:rPr>
          <w:rFonts w:asciiTheme="minorHAnsi" w:hAnsiTheme="minorHAnsi" w:cstheme="minorHAnsi"/>
        </w:rPr>
        <w:t>school/college,</w:t>
      </w:r>
      <w:r w:rsidR="00003AFB" w:rsidRPr="002F4C5D">
        <w:rPr>
          <w:rFonts w:asciiTheme="minorHAnsi" w:hAnsiTheme="minorHAnsi" w:cstheme="minorHAnsi"/>
        </w:rPr>
        <w:t xml:space="preserve"> inside and outside of home and online. Exercising professional curiosity </w:t>
      </w:r>
      <w:r w:rsidR="00003AFB" w:rsidRPr="002F4C5D">
        <w:rPr>
          <w:rFonts w:asciiTheme="minorHAnsi" w:hAnsiTheme="minorHAnsi" w:cstheme="minorHAnsi"/>
        </w:rPr>
        <w:lastRenderedPageBreak/>
        <w:t>and knowing what to look for is vital for the early identification of abuse and neglect so that staff are able to identify cases of children who may be in need of help or protection.</w:t>
      </w:r>
    </w:p>
    <w:p w14:paraId="5C569CA2" w14:textId="77777777" w:rsidR="00B2363A" w:rsidRPr="00DD6E94" w:rsidRDefault="00B2363A" w:rsidP="005547A8">
      <w:pPr>
        <w:ind w:right="283"/>
        <w:rPr>
          <w:rFonts w:asciiTheme="minorHAnsi" w:eastAsia="Arial" w:hAnsiTheme="minorHAnsi" w:cstheme="minorHAnsi"/>
        </w:rPr>
      </w:pPr>
    </w:p>
    <w:p w14:paraId="4607C452" w14:textId="5954F766" w:rsidR="006C525B" w:rsidRPr="002F4C5D" w:rsidRDefault="00950012">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B</w:t>
      </w:r>
      <w:r w:rsidR="006C525B" w:rsidRPr="002F4C5D">
        <w:rPr>
          <w:rFonts w:asciiTheme="minorHAnsi" w:eastAsia="Arial" w:hAnsiTheme="minorHAnsi" w:cstheme="minorHAnsi"/>
        </w:rPr>
        <w:t xml:space="preserve">e able to identify vulnerable learners and take action to keep them safe. Information or concerns about learners will be shared with the DSL where it includes those: </w:t>
      </w:r>
    </w:p>
    <w:p w14:paraId="33036737" w14:textId="7917FA6F" w:rsidR="006C525B" w:rsidRPr="00DD6E94" w:rsidRDefault="006C525B">
      <w:pPr>
        <w:pStyle w:val="ListParagraph"/>
        <w:numPr>
          <w:ilvl w:val="1"/>
          <w:numId w:val="15"/>
        </w:numPr>
        <w:ind w:right="283"/>
        <w:rPr>
          <w:rFonts w:asciiTheme="minorHAnsi" w:eastAsia="Arial" w:hAnsiTheme="minorHAnsi" w:cstheme="minorHAnsi"/>
        </w:rPr>
      </w:pPr>
      <w:r w:rsidRPr="00DD6E94">
        <w:rPr>
          <w:rFonts w:asciiTheme="minorHAnsi" w:eastAsia="Arial" w:hAnsiTheme="minorHAnsi" w:cstheme="minorHAnsi"/>
        </w:rPr>
        <w:t>who may need a social worker and may be experiencing abuse or neglect</w:t>
      </w:r>
    </w:p>
    <w:p w14:paraId="249B7243" w14:textId="55868219" w:rsidR="006C525B" w:rsidRPr="00DD6E94" w:rsidRDefault="006C525B">
      <w:pPr>
        <w:pStyle w:val="ListParagraph"/>
        <w:numPr>
          <w:ilvl w:val="1"/>
          <w:numId w:val="15"/>
        </w:numPr>
        <w:ind w:right="283"/>
        <w:rPr>
          <w:rFonts w:asciiTheme="minorHAnsi" w:eastAsia="Arial" w:hAnsiTheme="minorHAnsi" w:cstheme="minorHAnsi"/>
        </w:rPr>
      </w:pPr>
      <w:r w:rsidRPr="00DD6E94">
        <w:rPr>
          <w:rFonts w:asciiTheme="minorHAnsi" w:eastAsia="Arial" w:hAnsiTheme="minorHAnsi" w:cstheme="minorHAnsi"/>
        </w:rPr>
        <w:t>requiring mental health support</w:t>
      </w:r>
    </w:p>
    <w:p w14:paraId="7A7B408A" w14:textId="2439D1A6" w:rsidR="006C525B" w:rsidRPr="00DD6E94" w:rsidRDefault="006C525B">
      <w:pPr>
        <w:pStyle w:val="ListParagraph"/>
        <w:numPr>
          <w:ilvl w:val="1"/>
          <w:numId w:val="15"/>
        </w:numPr>
        <w:ind w:right="283"/>
        <w:rPr>
          <w:rFonts w:asciiTheme="minorHAnsi" w:eastAsia="Arial" w:hAnsiTheme="minorHAnsi" w:cstheme="minorHAnsi"/>
        </w:rPr>
      </w:pPr>
      <w:r w:rsidRPr="00DD6E94">
        <w:rPr>
          <w:rFonts w:asciiTheme="minorHAnsi" w:eastAsia="Arial" w:hAnsiTheme="minorHAnsi" w:cstheme="minorHAnsi"/>
        </w:rPr>
        <w:t>may benefit from early help</w:t>
      </w:r>
    </w:p>
    <w:p w14:paraId="6567E3EB" w14:textId="592C9B9B" w:rsidR="006C525B" w:rsidRPr="00DD6E94" w:rsidRDefault="006C525B">
      <w:pPr>
        <w:pStyle w:val="ListParagraph"/>
        <w:numPr>
          <w:ilvl w:val="1"/>
          <w:numId w:val="15"/>
        </w:numPr>
        <w:ind w:right="283"/>
        <w:rPr>
          <w:rFonts w:asciiTheme="minorHAnsi" w:eastAsia="Arial" w:hAnsiTheme="minorHAnsi" w:cstheme="minorHAnsi"/>
        </w:rPr>
      </w:pPr>
      <w:r w:rsidRPr="00DD6E94">
        <w:rPr>
          <w:rFonts w:asciiTheme="minorHAnsi" w:eastAsia="Arial" w:hAnsiTheme="minorHAnsi" w:cstheme="minorHAnsi"/>
        </w:rPr>
        <w:t>where there is a radicalisation concern</w:t>
      </w:r>
    </w:p>
    <w:p w14:paraId="41A5848F" w14:textId="1F5A5C08" w:rsidR="009855DF" w:rsidRPr="00DD6E94" w:rsidRDefault="006C525B">
      <w:pPr>
        <w:pStyle w:val="ListParagraph"/>
        <w:numPr>
          <w:ilvl w:val="1"/>
          <w:numId w:val="15"/>
        </w:numPr>
        <w:ind w:right="283"/>
        <w:rPr>
          <w:rFonts w:asciiTheme="minorHAnsi" w:eastAsia="Arial" w:hAnsiTheme="minorHAnsi" w:cstheme="minorHAnsi"/>
        </w:rPr>
      </w:pPr>
      <w:r w:rsidRPr="00DD6E94">
        <w:rPr>
          <w:rFonts w:asciiTheme="minorHAnsi" w:eastAsia="Arial" w:hAnsiTheme="minorHAnsi" w:cstheme="minorHAnsi"/>
        </w:rPr>
        <w:t>where a crime may have been committed</w:t>
      </w:r>
    </w:p>
    <w:p w14:paraId="225D4EE3" w14:textId="77777777" w:rsidR="00BD15B3" w:rsidRPr="00DD6E94" w:rsidRDefault="00BD15B3" w:rsidP="005547A8">
      <w:pPr>
        <w:ind w:right="283"/>
        <w:rPr>
          <w:rFonts w:asciiTheme="minorHAnsi" w:eastAsia="Arial" w:hAnsiTheme="minorHAnsi" w:cstheme="minorHAnsi"/>
        </w:rPr>
      </w:pPr>
    </w:p>
    <w:p w14:paraId="70A82012" w14:textId="00F8FFF1" w:rsidR="00BD15B3" w:rsidRPr="002F4C5D" w:rsidRDefault="00BD15B3">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Provide a safe environment in which children can learn.</w:t>
      </w:r>
    </w:p>
    <w:p w14:paraId="3803508C" w14:textId="266FBF4B" w:rsidR="00E52C5B" w:rsidRPr="00DD6E94" w:rsidRDefault="00E52C5B" w:rsidP="005547A8">
      <w:pPr>
        <w:ind w:right="283"/>
        <w:rPr>
          <w:rFonts w:asciiTheme="minorHAnsi" w:eastAsia="Arial" w:hAnsiTheme="minorHAnsi" w:cstheme="minorHAnsi"/>
        </w:rPr>
      </w:pPr>
    </w:p>
    <w:p w14:paraId="7235CBAB" w14:textId="35ABC7A0" w:rsidR="00E52C5B" w:rsidRPr="002F4C5D" w:rsidRDefault="00E52C5B">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Establish and maintain an environment where children feel secure, are encouraged to talk and are listened to.</w:t>
      </w:r>
    </w:p>
    <w:p w14:paraId="5CDA04F9" w14:textId="77777777" w:rsidR="000F6F68" w:rsidRPr="00DD6E94" w:rsidRDefault="000F6F68" w:rsidP="005547A8">
      <w:pPr>
        <w:ind w:right="283"/>
        <w:rPr>
          <w:rFonts w:asciiTheme="minorHAnsi" w:eastAsia="Arial" w:hAnsiTheme="minorHAnsi" w:cstheme="minorHAnsi"/>
        </w:rPr>
      </w:pPr>
    </w:p>
    <w:p w14:paraId="0CAC1CF0" w14:textId="26484490" w:rsidR="00E52C5B" w:rsidRPr="002F4C5D" w:rsidRDefault="00E52C5B">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 xml:space="preserve">Ensure children know that there are adults in the </w:t>
      </w:r>
      <w:r w:rsidR="00A37DD1" w:rsidRPr="002F4C5D">
        <w:rPr>
          <w:rFonts w:asciiTheme="minorHAnsi" w:eastAsia="Arial" w:hAnsiTheme="minorHAnsi" w:cstheme="minorHAnsi"/>
        </w:rPr>
        <w:t>school/college</w:t>
      </w:r>
      <w:r w:rsidRPr="002F4C5D">
        <w:rPr>
          <w:rFonts w:asciiTheme="minorHAnsi" w:eastAsia="Arial" w:hAnsiTheme="minorHAnsi" w:cstheme="minorHAnsi"/>
        </w:rPr>
        <w:t xml:space="preserve"> who they can approach if they are worried or have concerns.</w:t>
      </w:r>
    </w:p>
    <w:p w14:paraId="5C3E7D25" w14:textId="6453D7DF" w:rsidR="00E870B4" w:rsidRPr="00DD6E94" w:rsidRDefault="00E870B4" w:rsidP="005547A8">
      <w:pPr>
        <w:ind w:right="283"/>
        <w:rPr>
          <w:rFonts w:asciiTheme="minorHAnsi" w:eastAsia="Arial" w:hAnsiTheme="minorHAnsi" w:cstheme="minorHAnsi"/>
        </w:rPr>
      </w:pPr>
    </w:p>
    <w:p w14:paraId="6DD99D68" w14:textId="4555E452" w:rsidR="00E870B4" w:rsidRPr="002F4C5D" w:rsidRDefault="002F4C5D">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Ensure that a</w:t>
      </w:r>
      <w:r w:rsidR="00E870B4" w:rsidRPr="002F4C5D">
        <w:rPr>
          <w:rFonts w:asciiTheme="minorHAnsi" w:eastAsia="Arial" w:hAnsiTheme="minorHAnsi" w:cstheme="minorHAnsi"/>
        </w:rPr>
        <w:t>ll staff are aware that mental health problems can, in some cases, be an indicator that a child has suffered or is at risk of suffering abuse, neglect or exploitation.</w:t>
      </w:r>
    </w:p>
    <w:p w14:paraId="6EC99FB6" w14:textId="77777777" w:rsidR="00FA51CF" w:rsidRPr="00DD6E94" w:rsidRDefault="00FA51CF" w:rsidP="005547A8">
      <w:pPr>
        <w:ind w:right="283"/>
        <w:rPr>
          <w:rFonts w:asciiTheme="minorHAnsi" w:eastAsia="Arial" w:hAnsiTheme="minorHAnsi" w:cstheme="minorHAnsi"/>
        </w:rPr>
      </w:pPr>
    </w:p>
    <w:p w14:paraId="3E2D3EA8" w14:textId="276A5448" w:rsidR="00E870B4" w:rsidRPr="002F4C5D" w:rsidRDefault="00553543">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Ensure o</w:t>
      </w:r>
      <w:r w:rsidR="00E870B4" w:rsidRPr="002F4C5D">
        <w:rPr>
          <w:rFonts w:asciiTheme="minorHAnsi" w:eastAsia="Arial" w:hAnsiTheme="minorHAnsi" w:cstheme="minorHAnsi"/>
        </w:rPr>
        <w:t xml:space="preserve">nly appropriately trained professionals attempt to make a diagnosis of a mental health problem. </w:t>
      </w:r>
      <w:r w:rsidR="00AF0324" w:rsidRPr="002F4C5D">
        <w:rPr>
          <w:rFonts w:asciiTheme="minorHAnsi" w:eastAsia="Arial" w:hAnsiTheme="minorHAnsi" w:cstheme="minorHAnsi"/>
        </w:rPr>
        <w:t>Staff,</w:t>
      </w:r>
      <w:r w:rsidR="00E870B4" w:rsidRPr="002F4C5D">
        <w:rPr>
          <w:rFonts w:asciiTheme="minorHAnsi" w:eastAsia="Arial" w:hAnsiTheme="minorHAnsi" w:cstheme="minorHAnsi"/>
        </w:rPr>
        <w:t xml:space="preserve"> however, are well placed to observe children day-to-day and identify those whose behaviour suggests that they may be experiencing a mental health problem or be at risk of developing one.  </w:t>
      </w:r>
    </w:p>
    <w:p w14:paraId="076C647E" w14:textId="77777777" w:rsidR="00FA51CF" w:rsidRPr="00DD6E94" w:rsidRDefault="00FA51CF" w:rsidP="005547A8">
      <w:pPr>
        <w:ind w:right="283"/>
        <w:rPr>
          <w:rFonts w:asciiTheme="minorHAnsi" w:eastAsia="Arial" w:hAnsiTheme="minorHAnsi" w:cstheme="minorHAnsi"/>
        </w:rPr>
      </w:pPr>
    </w:p>
    <w:p w14:paraId="16F77B25" w14:textId="654D5D40" w:rsidR="00E870B4" w:rsidRPr="002F4C5D" w:rsidRDefault="000F2E2A">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Take immediate action i</w:t>
      </w:r>
      <w:r w:rsidR="00E870B4" w:rsidRPr="002F4C5D">
        <w:rPr>
          <w:rFonts w:asciiTheme="minorHAnsi" w:eastAsia="Arial" w:hAnsiTheme="minorHAnsi" w:cstheme="minorHAnsi"/>
        </w:rPr>
        <w:t xml:space="preserve">f </w:t>
      </w:r>
      <w:r w:rsidRPr="002F4C5D">
        <w:rPr>
          <w:rFonts w:asciiTheme="minorHAnsi" w:eastAsia="Arial" w:hAnsiTheme="minorHAnsi" w:cstheme="minorHAnsi"/>
        </w:rPr>
        <w:t>they</w:t>
      </w:r>
      <w:r w:rsidR="00E870B4" w:rsidRPr="002F4C5D">
        <w:rPr>
          <w:rFonts w:asciiTheme="minorHAnsi" w:eastAsia="Arial" w:hAnsiTheme="minorHAnsi" w:cstheme="minorHAnsi"/>
        </w:rPr>
        <w:t xml:space="preserve"> have a mental health concern about a child that is also a safeguarding concern, following our </w:t>
      </w:r>
      <w:r w:rsidR="005A6729" w:rsidRPr="002F4C5D">
        <w:rPr>
          <w:rFonts w:asciiTheme="minorHAnsi" w:eastAsia="Arial" w:hAnsiTheme="minorHAnsi" w:cstheme="minorHAnsi"/>
        </w:rPr>
        <w:t>Safeguarding</w:t>
      </w:r>
      <w:r w:rsidR="00715418" w:rsidRPr="002F4C5D">
        <w:rPr>
          <w:rFonts w:asciiTheme="minorHAnsi" w:eastAsia="Arial" w:hAnsiTheme="minorHAnsi" w:cstheme="minorHAnsi"/>
        </w:rPr>
        <w:t xml:space="preserve"> and</w:t>
      </w:r>
      <w:r w:rsidR="00E870B4" w:rsidRPr="002F4C5D">
        <w:rPr>
          <w:rFonts w:asciiTheme="minorHAnsi" w:eastAsia="Arial" w:hAnsiTheme="minorHAnsi" w:cstheme="minorHAnsi"/>
        </w:rPr>
        <w:t xml:space="preserve"> </w:t>
      </w:r>
      <w:r w:rsidRPr="002F4C5D">
        <w:rPr>
          <w:rFonts w:asciiTheme="minorHAnsi" w:eastAsia="Arial" w:hAnsiTheme="minorHAnsi" w:cstheme="minorHAnsi"/>
        </w:rPr>
        <w:t>C</w:t>
      </w:r>
      <w:r w:rsidR="00E870B4" w:rsidRPr="002F4C5D">
        <w:rPr>
          <w:rFonts w:asciiTheme="minorHAnsi" w:eastAsia="Arial" w:hAnsiTheme="minorHAnsi" w:cstheme="minorHAnsi"/>
        </w:rPr>
        <w:t xml:space="preserve">hild </w:t>
      </w:r>
      <w:r w:rsidRPr="002F4C5D">
        <w:rPr>
          <w:rFonts w:asciiTheme="minorHAnsi" w:eastAsia="Arial" w:hAnsiTheme="minorHAnsi" w:cstheme="minorHAnsi"/>
        </w:rPr>
        <w:t>P</w:t>
      </w:r>
      <w:r w:rsidR="00E870B4" w:rsidRPr="002F4C5D">
        <w:rPr>
          <w:rFonts w:asciiTheme="minorHAnsi" w:eastAsia="Arial" w:hAnsiTheme="minorHAnsi" w:cstheme="minorHAnsi"/>
        </w:rPr>
        <w:t xml:space="preserve">rotection </w:t>
      </w:r>
      <w:r w:rsidRPr="002F4C5D">
        <w:rPr>
          <w:rFonts w:asciiTheme="minorHAnsi" w:eastAsia="Arial" w:hAnsiTheme="minorHAnsi" w:cstheme="minorHAnsi"/>
        </w:rPr>
        <w:t>P</w:t>
      </w:r>
      <w:r w:rsidR="00E870B4" w:rsidRPr="002F4C5D">
        <w:rPr>
          <w:rFonts w:asciiTheme="minorHAnsi" w:eastAsia="Arial" w:hAnsiTheme="minorHAnsi" w:cstheme="minorHAnsi"/>
        </w:rPr>
        <w:t>olicy and procedure</w:t>
      </w:r>
      <w:r w:rsidR="00AF0324" w:rsidRPr="002F4C5D">
        <w:rPr>
          <w:rFonts w:asciiTheme="minorHAnsi" w:eastAsia="Arial" w:hAnsiTheme="minorHAnsi" w:cstheme="minorHAnsi"/>
        </w:rPr>
        <w:t>s</w:t>
      </w:r>
      <w:r w:rsidR="00E870B4" w:rsidRPr="002F4C5D">
        <w:rPr>
          <w:rFonts w:asciiTheme="minorHAnsi" w:eastAsia="Arial" w:hAnsiTheme="minorHAnsi" w:cstheme="minorHAnsi"/>
        </w:rPr>
        <w:t xml:space="preserve">.  </w:t>
      </w:r>
    </w:p>
    <w:p w14:paraId="7F8D6145" w14:textId="77777777" w:rsidR="00E870B4" w:rsidRPr="00DD6E94" w:rsidRDefault="00E870B4" w:rsidP="005547A8">
      <w:pPr>
        <w:ind w:right="283"/>
        <w:rPr>
          <w:rFonts w:asciiTheme="minorHAnsi" w:eastAsia="Arial" w:hAnsiTheme="minorHAnsi" w:cstheme="minorHAnsi"/>
        </w:rPr>
      </w:pPr>
    </w:p>
    <w:p w14:paraId="1F5F0C98" w14:textId="77777777" w:rsidR="00E52C5B" w:rsidRPr="002F4C5D" w:rsidRDefault="00E52C5B">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 xml:space="preserve">Plan opportunities within the curriculum for children to develop the skills they need to assess and manage risk appropriately and keep themselves safe. </w:t>
      </w:r>
    </w:p>
    <w:p w14:paraId="1C72D7F9" w14:textId="77777777" w:rsidR="00E52C5B" w:rsidRPr="00DD6E94" w:rsidRDefault="00E52C5B" w:rsidP="005547A8">
      <w:pPr>
        <w:ind w:right="283"/>
        <w:rPr>
          <w:rFonts w:asciiTheme="minorHAnsi" w:eastAsia="Arial" w:hAnsiTheme="minorHAnsi" w:cstheme="minorHAnsi"/>
        </w:rPr>
      </w:pPr>
    </w:p>
    <w:p w14:paraId="7CD41A22" w14:textId="75A4BBDD" w:rsidR="00E52C5B" w:rsidRPr="002F4C5D" w:rsidRDefault="00E52C5B">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Attend training in order to be aware of and alert to the signs of abuse</w:t>
      </w:r>
      <w:r w:rsidR="000F2E2A" w:rsidRPr="002F4C5D">
        <w:rPr>
          <w:rFonts w:asciiTheme="minorHAnsi" w:eastAsia="Arial" w:hAnsiTheme="minorHAnsi" w:cstheme="minorHAnsi"/>
        </w:rPr>
        <w:t xml:space="preserve"> and neglect</w:t>
      </w:r>
      <w:r w:rsidRPr="002F4C5D">
        <w:rPr>
          <w:rFonts w:asciiTheme="minorHAnsi" w:eastAsia="Arial" w:hAnsiTheme="minorHAnsi" w:cstheme="minorHAnsi"/>
        </w:rPr>
        <w:t>.</w:t>
      </w:r>
    </w:p>
    <w:p w14:paraId="5E6B411B" w14:textId="77777777" w:rsidR="00E52C5B" w:rsidRPr="00DD6E94" w:rsidRDefault="00E52C5B" w:rsidP="005547A8">
      <w:pPr>
        <w:ind w:right="283"/>
        <w:rPr>
          <w:rFonts w:asciiTheme="minorHAnsi" w:eastAsia="Arial" w:hAnsiTheme="minorHAnsi" w:cstheme="minorHAnsi"/>
        </w:rPr>
      </w:pPr>
    </w:p>
    <w:p w14:paraId="5BBBE2C4" w14:textId="6D8EEEAF" w:rsidR="00E52C5B" w:rsidRPr="002F4C5D" w:rsidRDefault="00E52C5B">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 xml:space="preserve">Know how to respond to a </w:t>
      </w:r>
      <w:r w:rsidR="00AF75CC" w:rsidRPr="002F4C5D">
        <w:rPr>
          <w:rFonts w:asciiTheme="minorHAnsi" w:eastAsia="Arial" w:hAnsiTheme="minorHAnsi" w:cstheme="minorHAnsi"/>
        </w:rPr>
        <w:t xml:space="preserve">child </w:t>
      </w:r>
      <w:r w:rsidRPr="002F4C5D">
        <w:rPr>
          <w:rFonts w:asciiTheme="minorHAnsi" w:eastAsia="Arial" w:hAnsiTheme="minorHAnsi" w:cstheme="minorHAnsi"/>
        </w:rPr>
        <w:t xml:space="preserve">who discloses harm or abuse following training of ‘Working </w:t>
      </w:r>
      <w:r w:rsidR="00BF41B7" w:rsidRPr="002F4C5D">
        <w:rPr>
          <w:rFonts w:asciiTheme="minorHAnsi" w:eastAsia="Arial" w:hAnsiTheme="minorHAnsi" w:cstheme="minorHAnsi"/>
        </w:rPr>
        <w:t>T</w:t>
      </w:r>
      <w:r w:rsidRPr="002F4C5D">
        <w:rPr>
          <w:rFonts w:asciiTheme="minorHAnsi" w:eastAsia="Arial" w:hAnsiTheme="minorHAnsi" w:cstheme="minorHAnsi"/>
        </w:rPr>
        <w:t>ogether to Safeguard Children’</w:t>
      </w:r>
      <w:r w:rsidR="00D62D35" w:rsidRPr="002F4C5D">
        <w:rPr>
          <w:rFonts w:asciiTheme="minorHAnsi" w:eastAsia="Arial" w:hAnsiTheme="minorHAnsi" w:cstheme="minorHAnsi"/>
        </w:rPr>
        <w:t xml:space="preserve"> (2018)</w:t>
      </w:r>
      <w:r w:rsidRPr="002F4C5D">
        <w:rPr>
          <w:rFonts w:asciiTheme="minorHAnsi" w:eastAsia="Arial" w:hAnsiTheme="minorHAnsi" w:cstheme="minorHAnsi"/>
        </w:rPr>
        <w:t xml:space="preserve">, and ‘What to do if you are worried a child is being </w:t>
      </w:r>
      <w:r w:rsidR="00D62D35" w:rsidRPr="002F4C5D">
        <w:rPr>
          <w:rFonts w:asciiTheme="minorHAnsi" w:eastAsia="Arial" w:hAnsiTheme="minorHAnsi" w:cstheme="minorHAnsi"/>
        </w:rPr>
        <w:t>a</w:t>
      </w:r>
      <w:r w:rsidRPr="002F4C5D">
        <w:rPr>
          <w:rFonts w:asciiTheme="minorHAnsi" w:eastAsia="Arial" w:hAnsiTheme="minorHAnsi" w:cstheme="minorHAnsi"/>
        </w:rPr>
        <w:t>bused’ (2015)</w:t>
      </w:r>
      <w:r w:rsidR="006F618A" w:rsidRPr="002F4C5D">
        <w:rPr>
          <w:rFonts w:asciiTheme="minorHAnsi" w:eastAsia="Arial" w:hAnsiTheme="minorHAnsi" w:cstheme="minorHAnsi"/>
        </w:rPr>
        <w:t>.</w:t>
      </w:r>
    </w:p>
    <w:p w14:paraId="51F75B82" w14:textId="77777777" w:rsidR="00E52C5B" w:rsidRPr="00DD6E94" w:rsidRDefault="00E52C5B" w:rsidP="005547A8">
      <w:pPr>
        <w:ind w:right="283"/>
        <w:rPr>
          <w:rFonts w:asciiTheme="minorHAnsi" w:eastAsia="Arial" w:hAnsiTheme="minorHAnsi" w:cstheme="minorHAnsi"/>
        </w:rPr>
      </w:pPr>
    </w:p>
    <w:p w14:paraId="53AD94DB" w14:textId="7BAE341B" w:rsidR="00E52C5B" w:rsidRPr="002F4C5D" w:rsidRDefault="00E52C5B">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 xml:space="preserve">Record their concerns if they are worried that a child is being abused and report these to the DSL immediately that day. If the DSL is not contactable immediately a </w:t>
      </w:r>
      <w:r w:rsidR="00DE391C" w:rsidRPr="002F4C5D">
        <w:rPr>
          <w:rFonts w:asciiTheme="minorHAnsi" w:eastAsia="Arial" w:hAnsiTheme="minorHAnsi" w:cstheme="minorHAnsi"/>
        </w:rPr>
        <w:t>DDSL</w:t>
      </w:r>
      <w:r w:rsidRPr="002F4C5D">
        <w:rPr>
          <w:rFonts w:asciiTheme="minorHAnsi" w:eastAsia="Arial" w:hAnsiTheme="minorHAnsi" w:cstheme="minorHAnsi"/>
        </w:rPr>
        <w:t xml:space="preserve"> should be informed.</w:t>
      </w:r>
    </w:p>
    <w:p w14:paraId="45346C8D" w14:textId="77777777" w:rsidR="00E52C5B" w:rsidRPr="00DD6E94" w:rsidRDefault="00E52C5B" w:rsidP="005547A8">
      <w:pPr>
        <w:ind w:right="283"/>
        <w:rPr>
          <w:rFonts w:asciiTheme="minorHAnsi" w:eastAsia="Arial" w:hAnsiTheme="minorHAnsi" w:cstheme="minorHAnsi"/>
        </w:rPr>
      </w:pPr>
    </w:p>
    <w:p w14:paraId="3B1D2BC4" w14:textId="6511F4BB" w:rsidR="006907CA" w:rsidRPr="002F4C5D" w:rsidRDefault="00E52C5B">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Be prepared to refer directly to the</w:t>
      </w:r>
      <w:r w:rsidR="00805877" w:rsidRPr="002F4C5D">
        <w:rPr>
          <w:rFonts w:asciiTheme="minorHAnsi" w:eastAsia="Arial" w:hAnsiTheme="minorHAnsi" w:cstheme="minorHAnsi"/>
        </w:rPr>
        <w:t xml:space="preserve"> </w:t>
      </w:r>
      <w:r w:rsidR="000F2E2A" w:rsidRPr="002F4C5D">
        <w:rPr>
          <w:rFonts w:asciiTheme="minorHAnsi" w:eastAsia="Arial" w:hAnsiTheme="minorHAnsi" w:cstheme="minorHAnsi"/>
        </w:rPr>
        <w:t xml:space="preserve">Children’s Single Point of Access </w:t>
      </w:r>
      <w:r w:rsidR="000065EC" w:rsidRPr="002F4C5D">
        <w:rPr>
          <w:rFonts w:asciiTheme="minorHAnsi" w:eastAsia="Arial" w:hAnsiTheme="minorHAnsi" w:cstheme="minorHAnsi"/>
        </w:rPr>
        <w:t>(</w:t>
      </w:r>
      <w:r w:rsidR="000F2E2A" w:rsidRPr="002F4C5D">
        <w:rPr>
          <w:rFonts w:asciiTheme="minorHAnsi" w:eastAsia="Arial" w:hAnsiTheme="minorHAnsi" w:cstheme="minorHAnsi"/>
        </w:rPr>
        <w:t>C</w:t>
      </w:r>
      <w:r w:rsidR="00231EB6" w:rsidRPr="002F4C5D">
        <w:rPr>
          <w:rFonts w:asciiTheme="minorHAnsi" w:eastAsia="Arial" w:hAnsiTheme="minorHAnsi" w:cstheme="minorHAnsi"/>
        </w:rPr>
        <w:t>-</w:t>
      </w:r>
      <w:r w:rsidR="000F2E2A" w:rsidRPr="002F4C5D">
        <w:rPr>
          <w:rFonts w:asciiTheme="minorHAnsi" w:eastAsia="Arial" w:hAnsiTheme="minorHAnsi" w:cstheme="minorHAnsi"/>
        </w:rPr>
        <w:t>SPA</w:t>
      </w:r>
      <w:r w:rsidR="000065EC" w:rsidRPr="002F4C5D">
        <w:rPr>
          <w:rFonts w:asciiTheme="minorHAnsi" w:eastAsia="Arial" w:hAnsiTheme="minorHAnsi" w:cstheme="minorHAnsi"/>
        </w:rPr>
        <w:t>)</w:t>
      </w:r>
      <w:r w:rsidRPr="002F4C5D">
        <w:rPr>
          <w:rFonts w:asciiTheme="minorHAnsi" w:eastAsia="Arial" w:hAnsiTheme="minorHAnsi" w:cstheme="minorHAnsi"/>
        </w:rPr>
        <w:t xml:space="preserve">, and the </w:t>
      </w:r>
      <w:r w:rsidR="008401F8" w:rsidRPr="002F4C5D">
        <w:rPr>
          <w:rFonts w:asciiTheme="minorHAnsi" w:eastAsia="Arial" w:hAnsiTheme="minorHAnsi" w:cstheme="minorHAnsi"/>
        </w:rPr>
        <w:t>Police</w:t>
      </w:r>
      <w:r w:rsidRPr="002F4C5D">
        <w:rPr>
          <w:rFonts w:asciiTheme="minorHAnsi" w:eastAsia="Arial" w:hAnsiTheme="minorHAnsi" w:cstheme="minorHAnsi"/>
        </w:rPr>
        <w:t xml:space="preserve"> if appropriate, if there is a risk of significant harm and the DSL or their </w:t>
      </w:r>
      <w:r w:rsidR="00DE391C" w:rsidRPr="002F4C5D">
        <w:rPr>
          <w:rFonts w:asciiTheme="minorHAnsi" w:eastAsia="Arial" w:hAnsiTheme="minorHAnsi" w:cstheme="minorHAnsi"/>
        </w:rPr>
        <w:t>DDSL</w:t>
      </w:r>
      <w:r w:rsidRPr="002F4C5D">
        <w:rPr>
          <w:rFonts w:asciiTheme="minorHAnsi" w:eastAsia="Arial" w:hAnsiTheme="minorHAnsi" w:cstheme="minorHAnsi"/>
        </w:rPr>
        <w:t xml:space="preserve"> is not available.</w:t>
      </w:r>
    </w:p>
    <w:p w14:paraId="6E1435A1" w14:textId="02680743" w:rsidR="004460D8" w:rsidRPr="00DD6E94" w:rsidRDefault="004460D8" w:rsidP="005547A8">
      <w:pPr>
        <w:ind w:right="283"/>
        <w:rPr>
          <w:rFonts w:asciiTheme="minorHAnsi" w:eastAsia="Arial" w:hAnsiTheme="minorHAnsi" w:cstheme="minorHAnsi"/>
        </w:rPr>
      </w:pPr>
    </w:p>
    <w:p w14:paraId="42F930E3" w14:textId="67BBC6C8" w:rsidR="00E52C5B" w:rsidRPr="002F4C5D" w:rsidRDefault="00E52C5B">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lastRenderedPageBreak/>
        <w:t>Follow the allegations procedures</w:t>
      </w:r>
      <w:r w:rsidR="00D8223B" w:rsidRPr="002F4C5D">
        <w:rPr>
          <w:rFonts w:asciiTheme="minorHAnsi" w:eastAsia="Arial" w:hAnsiTheme="minorHAnsi" w:cstheme="minorHAnsi"/>
        </w:rPr>
        <w:t xml:space="preserve">, as set out in </w:t>
      </w:r>
      <w:r w:rsidR="00F6482F" w:rsidRPr="002F4C5D">
        <w:rPr>
          <w:rFonts w:asciiTheme="minorHAnsi" w:eastAsia="Arial" w:hAnsiTheme="minorHAnsi" w:cstheme="minorHAnsi"/>
        </w:rPr>
        <w:t>this policy and KCSIE 202</w:t>
      </w:r>
      <w:r w:rsidR="00912C9D">
        <w:rPr>
          <w:rFonts w:asciiTheme="minorHAnsi" w:eastAsia="Arial" w:hAnsiTheme="minorHAnsi" w:cstheme="minorHAnsi"/>
        </w:rPr>
        <w:t>3</w:t>
      </w:r>
      <w:r w:rsidR="00F6482F" w:rsidRPr="002F4C5D">
        <w:rPr>
          <w:rFonts w:asciiTheme="minorHAnsi" w:eastAsia="Arial" w:hAnsiTheme="minorHAnsi" w:cstheme="minorHAnsi"/>
        </w:rPr>
        <w:t>,</w:t>
      </w:r>
      <w:r w:rsidR="004460D8" w:rsidRPr="002F4C5D">
        <w:rPr>
          <w:rFonts w:asciiTheme="minorHAnsi" w:eastAsia="Arial" w:hAnsiTheme="minorHAnsi" w:cstheme="minorHAnsi"/>
        </w:rPr>
        <w:t xml:space="preserve"> </w:t>
      </w:r>
      <w:r w:rsidRPr="002F4C5D">
        <w:rPr>
          <w:rFonts w:asciiTheme="minorHAnsi" w:eastAsia="Arial" w:hAnsiTheme="minorHAnsi" w:cstheme="minorHAnsi"/>
        </w:rPr>
        <w:t>if the disclosure is an allegation against a member of staff</w:t>
      </w:r>
      <w:r w:rsidR="00C61F85" w:rsidRPr="002F4C5D">
        <w:rPr>
          <w:rFonts w:asciiTheme="minorHAnsi" w:eastAsia="Arial" w:hAnsiTheme="minorHAnsi" w:cstheme="minorHAnsi"/>
        </w:rPr>
        <w:t>,</w:t>
      </w:r>
      <w:r w:rsidR="00466E25" w:rsidRPr="002F4C5D">
        <w:rPr>
          <w:rFonts w:asciiTheme="minorHAnsi" w:eastAsia="Arial" w:hAnsiTheme="minorHAnsi" w:cstheme="minorHAnsi"/>
        </w:rPr>
        <w:t xml:space="preserve"> supply staff, </w:t>
      </w:r>
      <w:r w:rsidR="00F6482F" w:rsidRPr="002F4C5D">
        <w:rPr>
          <w:rFonts w:asciiTheme="minorHAnsi" w:eastAsia="Arial" w:hAnsiTheme="minorHAnsi" w:cstheme="minorHAnsi"/>
        </w:rPr>
        <w:t>volunteer</w:t>
      </w:r>
      <w:r w:rsidR="00C61F85" w:rsidRPr="002F4C5D">
        <w:rPr>
          <w:rFonts w:asciiTheme="minorHAnsi" w:eastAsia="Arial" w:hAnsiTheme="minorHAnsi" w:cstheme="minorHAnsi"/>
        </w:rPr>
        <w:t xml:space="preserve"> or contactor</w:t>
      </w:r>
      <w:r w:rsidRPr="002F4C5D">
        <w:rPr>
          <w:rFonts w:asciiTheme="minorHAnsi" w:eastAsia="Arial" w:hAnsiTheme="minorHAnsi" w:cstheme="minorHAnsi"/>
        </w:rPr>
        <w:t>.</w:t>
      </w:r>
    </w:p>
    <w:p w14:paraId="3D1D3AA8" w14:textId="59DB0C6E" w:rsidR="00A34273" w:rsidRPr="00DD6E94" w:rsidRDefault="00A34273" w:rsidP="005547A8">
      <w:pPr>
        <w:ind w:right="283"/>
        <w:rPr>
          <w:rFonts w:asciiTheme="minorHAnsi" w:eastAsia="Arial" w:hAnsiTheme="minorHAnsi" w:cstheme="minorHAnsi"/>
        </w:rPr>
      </w:pPr>
    </w:p>
    <w:p w14:paraId="191AA3C8" w14:textId="26986A38" w:rsidR="00A34273" w:rsidRPr="002F4C5D" w:rsidRDefault="00A34273">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Report low-level concerns (as defined in KCSIE 202</w:t>
      </w:r>
      <w:r w:rsidR="00912C9D">
        <w:rPr>
          <w:rFonts w:asciiTheme="minorHAnsi" w:eastAsia="Arial" w:hAnsiTheme="minorHAnsi" w:cstheme="minorHAnsi"/>
        </w:rPr>
        <w:t>3</w:t>
      </w:r>
      <w:r w:rsidRPr="002F4C5D">
        <w:rPr>
          <w:rFonts w:asciiTheme="minorHAnsi" w:eastAsia="Arial" w:hAnsiTheme="minorHAnsi" w:cstheme="minorHAnsi"/>
        </w:rPr>
        <w:t>) about a</w:t>
      </w:r>
      <w:r w:rsidR="00C3529E" w:rsidRPr="002F4C5D">
        <w:rPr>
          <w:rFonts w:asciiTheme="minorHAnsi" w:eastAsia="Arial" w:hAnsiTheme="minorHAnsi" w:cstheme="minorHAnsi"/>
        </w:rPr>
        <w:t>ny</w:t>
      </w:r>
      <w:r w:rsidRPr="002F4C5D">
        <w:rPr>
          <w:rFonts w:asciiTheme="minorHAnsi" w:eastAsia="Arial" w:hAnsiTheme="minorHAnsi" w:cstheme="minorHAnsi"/>
        </w:rPr>
        <w:t xml:space="preserve"> member of staff</w:t>
      </w:r>
      <w:r w:rsidR="00426B4D" w:rsidRPr="002F4C5D">
        <w:rPr>
          <w:rFonts w:asciiTheme="minorHAnsi" w:eastAsia="Arial" w:hAnsiTheme="minorHAnsi" w:cstheme="minorHAnsi"/>
        </w:rPr>
        <w:t>/supply staff</w:t>
      </w:r>
      <w:r w:rsidR="00052FE7" w:rsidRPr="002F4C5D">
        <w:rPr>
          <w:rFonts w:asciiTheme="minorHAnsi" w:eastAsia="Arial" w:hAnsiTheme="minorHAnsi" w:cstheme="minorHAnsi"/>
        </w:rPr>
        <w:t>/volunteer</w:t>
      </w:r>
      <w:r w:rsidR="00426B4D" w:rsidRPr="002F4C5D">
        <w:rPr>
          <w:rFonts w:asciiTheme="minorHAnsi" w:eastAsia="Arial" w:hAnsiTheme="minorHAnsi" w:cstheme="minorHAnsi"/>
        </w:rPr>
        <w:t xml:space="preserve"> or contractor</w:t>
      </w:r>
      <w:r w:rsidRPr="002F4C5D">
        <w:rPr>
          <w:rFonts w:asciiTheme="minorHAnsi" w:eastAsia="Arial" w:hAnsiTheme="minorHAnsi" w:cstheme="minorHAnsi"/>
        </w:rPr>
        <w:t xml:space="preserve"> to </w:t>
      </w:r>
      <w:r w:rsidR="00E02947" w:rsidRPr="002F4C5D">
        <w:rPr>
          <w:rFonts w:asciiTheme="minorHAnsi" w:eastAsia="Arial" w:hAnsiTheme="minorHAnsi" w:cstheme="minorHAnsi"/>
        </w:rPr>
        <w:t>[insert your agreed internal procedures</w:t>
      </w:r>
      <w:r w:rsidR="003C793F" w:rsidRPr="002F4C5D">
        <w:rPr>
          <w:rFonts w:asciiTheme="minorHAnsi" w:eastAsia="Arial" w:hAnsiTheme="minorHAnsi" w:cstheme="minorHAnsi"/>
        </w:rPr>
        <w:t xml:space="preserve"> for reporting low level concerns</w:t>
      </w:r>
      <w:r w:rsidR="00CF1D6A" w:rsidRPr="002F4C5D">
        <w:rPr>
          <w:rFonts w:asciiTheme="minorHAnsi" w:eastAsia="Arial" w:hAnsiTheme="minorHAnsi" w:cstheme="minorHAnsi"/>
        </w:rPr>
        <w:t xml:space="preserve"> in line with </w:t>
      </w:r>
      <w:hyperlink r:id="rId41" w:anchor="s4560" w:history="1">
        <w:r w:rsidR="00CF1D6A" w:rsidRPr="002F4C5D">
          <w:rPr>
            <w:rStyle w:val="Hyperlink"/>
            <w:rFonts w:asciiTheme="minorHAnsi" w:hAnsiTheme="minorHAnsi" w:cstheme="minorHAnsi"/>
          </w:rPr>
          <w:t xml:space="preserve">Surrey LADO </w:t>
        </w:r>
        <w:r w:rsidR="00392AC7" w:rsidRPr="002F4C5D">
          <w:rPr>
            <w:rStyle w:val="Hyperlink"/>
            <w:rFonts w:asciiTheme="minorHAnsi" w:hAnsiTheme="minorHAnsi" w:cstheme="minorHAnsi"/>
          </w:rPr>
          <w:t>guidance</w:t>
        </w:r>
        <w:r w:rsidR="00E02947" w:rsidRPr="002F4C5D">
          <w:rPr>
            <w:rStyle w:val="Hyperlink"/>
            <w:rFonts w:asciiTheme="minorHAnsi" w:hAnsiTheme="minorHAnsi" w:cstheme="minorHAnsi"/>
          </w:rPr>
          <w:t>]</w:t>
        </w:r>
      </w:hyperlink>
      <w:r w:rsidR="005175A9" w:rsidRPr="002F4C5D">
        <w:rPr>
          <w:rFonts w:asciiTheme="minorHAnsi" w:eastAsia="Arial" w:hAnsiTheme="minorHAnsi" w:cstheme="minorHAnsi"/>
        </w:rPr>
        <w:t>.</w:t>
      </w:r>
      <w:r w:rsidRPr="002F4C5D">
        <w:rPr>
          <w:rFonts w:asciiTheme="minorHAnsi" w:eastAsia="Arial" w:hAnsiTheme="minorHAnsi" w:cstheme="minorHAnsi"/>
        </w:rPr>
        <w:t xml:space="preserve"> </w:t>
      </w:r>
    </w:p>
    <w:p w14:paraId="4EDC0FFD" w14:textId="77777777" w:rsidR="00E52C5B" w:rsidRPr="00DD6E94" w:rsidRDefault="00E52C5B" w:rsidP="005547A8">
      <w:pPr>
        <w:ind w:right="283"/>
        <w:rPr>
          <w:rFonts w:asciiTheme="minorHAnsi" w:eastAsia="Arial" w:hAnsiTheme="minorHAnsi" w:cstheme="minorHAnsi"/>
        </w:rPr>
      </w:pPr>
    </w:p>
    <w:p w14:paraId="399DA557" w14:textId="153B4E3D" w:rsidR="00A96271" w:rsidRPr="002F4C5D" w:rsidRDefault="00E52C5B">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 xml:space="preserve">Provide support for children subject to early help, child in need or child protection </w:t>
      </w:r>
      <w:r w:rsidR="00A96271" w:rsidRPr="002F4C5D">
        <w:rPr>
          <w:rFonts w:asciiTheme="minorHAnsi" w:eastAsia="Arial" w:hAnsiTheme="minorHAnsi" w:cstheme="minorHAnsi"/>
        </w:rPr>
        <w:t>and be involved where appropriate, in the implementation of individual plans to further safeguard vulnerable learners and understand their academic progress and attainment and maintain a culture of high aspirations for this cohort.</w:t>
      </w:r>
    </w:p>
    <w:p w14:paraId="6B5E4356" w14:textId="60E8D1EC" w:rsidR="00E52C5B" w:rsidRPr="00DD6E94" w:rsidRDefault="00E52C5B" w:rsidP="005547A8">
      <w:pPr>
        <w:ind w:right="283"/>
        <w:rPr>
          <w:rFonts w:asciiTheme="minorHAnsi" w:eastAsia="Arial" w:hAnsiTheme="minorHAnsi" w:cstheme="minorHAnsi"/>
        </w:rPr>
      </w:pPr>
    </w:p>
    <w:p w14:paraId="3B8E133B" w14:textId="250F361B" w:rsidR="00231339" w:rsidRPr="002F4C5D" w:rsidRDefault="002F4C5D">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Know that a</w:t>
      </w:r>
      <w:r w:rsidR="00231339" w:rsidRPr="002F4C5D">
        <w:rPr>
          <w:rFonts w:asciiTheme="minorHAnsi" w:eastAsia="Arial" w:hAnsiTheme="minorHAnsi" w:cstheme="minorHAnsi"/>
        </w:rPr>
        <w:t xml:space="preserve"> member of staff who is approached by a child should listen positively and try to reassure them. They cannot promise complete confidentiality and should explain that they need to pass information to other professionals to help keep the child and/or other children safe. The degree of confidentiality should always be governed by the need to protect the child.</w:t>
      </w:r>
    </w:p>
    <w:p w14:paraId="1E8CEF18" w14:textId="77777777" w:rsidR="000F2E2A" w:rsidRPr="00DD6E94" w:rsidRDefault="000F2E2A" w:rsidP="005547A8">
      <w:pPr>
        <w:ind w:right="283"/>
        <w:rPr>
          <w:rFonts w:asciiTheme="minorHAnsi" w:eastAsia="Arial" w:hAnsiTheme="minorHAnsi" w:cstheme="minorHAnsi"/>
        </w:rPr>
      </w:pPr>
    </w:p>
    <w:p w14:paraId="5424AF28" w14:textId="68273E45" w:rsidR="00E52C5B" w:rsidRPr="002F4C5D" w:rsidRDefault="00E52C5B">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 xml:space="preserve">Notify the DSL or their </w:t>
      </w:r>
      <w:r w:rsidR="00DE391C" w:rsidRPr="002F4C5D">
        <w:rPr>
          <w:rFonts w:asciiTheme="minorHAnsi" w:eastAsia="Arial" w:hAnsiTheme="minorHAnsi" w:cstheme="minorHAnsi"/>
        </w:rPr>
        <w:t xml:space="preserve">DDSL </w:t>
      </w:r>
      <w:r w:rsidRPr="002F4C5D">
        <w:rPr>
          <w:rFonts w:asciiTheme="minorHAnsi" w:eastAsia="Arial" w:hAnsiTheme="minorHAnsi" w:cstheme="minorHAnsi"/>
        </w:rPr>
        <w:t>of any child on a child protection plan or child in need plan who has unexplained absence.</w:t>
      </w:r>
    </w:p>
    <w:p w14:paraId="1E606B39" w14:textId="77777777" w:rsidR="00E52C5B" w:rsidRPr="00DD6E94" w:rsidRDefault="00E52C5B" w:rsidP="005547A8">
      <w:pPr>
        <w:ind w:right="283"/>
        <w:rPr>
          <w:rFonts w:asciiTheme="minorHAnsi" w:eastAsia="Arial" w:hAnsiTheme="minorHAnsi" w:cstheme="minorHAnsi"/>
        </w:rPr>
      </w:pPr>
    </w:p>
    <w:p w14:paraId="40768CE4" w14:textId="7A170028" w:rsidR="00E52C5B" w:rsidRPr="002F4C5D" w:rsidRDefault="00A34273">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Understand</w:t>
      </w:r>
      <w:r w:rsidR="00E52C5B" w:rsidRPr="002F4C5D">
        <w:rPr>
          <w:rFonts w:asciiTheme="minorHAnsi" w:eastAsia="Arial" w:hAnsiTheme="minorHAnsi" w:cstheme="minorHAnsi"/>
        </w:rPr>
        <w:t xml:space="preserve"> </w:t>
      </w:r>
      <w:r w:rsidR="2DDFA8FB" w:rsidRPr="002F4C5D">
        <w:rPr>
          <w:rFonts w:asciiTheme="minorHAnsi" w:eastAsia="Arial" w:hAnsiTheme="minorHAnsi" w:cstheme="minorHAnsi"/>
        </w:rPr>
        <w:t>early h</w:t>
      </w:r>
      <w:r w:rsidR="003A2650" w:rsidRPr="002F4C5D">
        <w:rPr>
          <w:rFonts w:asciiTheme="minorHAnsi" w:eastAsia="Arial" w:hAnsiTheme="minorHAnsi" w:cstheme="minorHAnsi"/>
        </w:rPr>
        <w:t>elp and</w:t>
      </w:r>
      <w:r w:rsidR="00E52C5B" w:rsidRPr="002F4C5D">
        <w:rPr>
          <w:rFonts w:asciiTheme="minorHAnsi" w:eastAsia="Arial" w:hAnsiTheme="minorHAnsi" w:cstheme="minorHAnsi"/>
        </w:rPr>
        <w:t xml:space="preserve"> be prepared to identify and support children who may benefit from </w:t>
      </w:r>
      <w:r w:rsidR="2DDFA8FB" w:rsidRPr="002F4C5D">
        <w:rPr>
          <w:rFonts w:asciiTheme="minorHAnsi" w:eastAsia="Arial" w:hAnsiTheme="minorHAnsi" w:cstheme="minorHAnsi"/>
        </w:rPr>
        <w:t>early h</w:t>
      </w:r>
      <w:r w:rsidR="00E52C5B" w:rsidRPr="002F4C5D">
        <w:rPr>
          <w:rFonts w:asciiTheme="minorHAnsi" w:eastAsia="Arial" w:hAnsiTheme="minorHAnsi" w:cstheme="minorHAnsi"/>
        </w:rPr>
        <w:t xml:space="preserve">elp. </w:t>
      </w:r>
      <w:r w:rsidR="001F6505" w:rsidRPr="002F4C5D">
        <w:rPr>
          <w:rFonts w:asciiTheme="minorHAnsi" w:eastAsia="Arial" w:hAnsiTheme="minorHAnsi" w:cstheme="minorHAnsi"/>
        </w:rPr>
        <w:t xml:space="preserve">Liaise with other agencies that support children and provide </w:t>
      </w:r>
      <w:r w:rsidR="2A4C0CC1" w:rsidRPr="002F4C5D">
        <w:rPr>
          <w:rFonts w:asciiTheme="minorHAnsi" w:eastAsia="Arial" w:hAnsiTheme="minorHAnsi" w:cstheme="minorHAnsi"/>
        </w:rPr>
        <w:t>early h</w:t>
      </w:r>
      <w:r w:rsidR="001F6505" w:rsidRPr="002F4C5D">
        <w:rPr>
          <w:rFonts w:asciiTheme="minorHAnsi" w:eastAsia="Arial" w:hAnsiTheme="minorHAnsi" w:cstheme="minorHAnsi"/>
        </w:rPr>
        <w:t>elp</w:t>
      </w:r>
      <w:r w:rsidR="00FD4813" w:rsidRPr="002F4C5D">
        <w:rPr>
          <w:rFonts w:asciiTheme="minorHAnsi" w:eastAsia="Arial" w:hAnsiTheme="minorHAnsi" w:cstheme="minorHAnsi"/>
        </w:rPr>
        <w:t>.</w:t>
      </w:r>
    </w:p>
    <w:p w14:paraId="47770E06" w14:textId="22118DB2" w:rsidR="00826358" w:rsidRPr="00DD6E94" w:rsidRDefault="00826358" w:rsidP="005547A8">
      <w:pPr>
        <w:ind w:right="283"/>
        <w:rPr>
          <w:rFonts w:asciiTheme="minorHAnsi" w:eastAsia="Arial" w:hAnsiTheme="minorHAnsi" w:cstheme="minorHAnsi"/>
        </w:rPr>
      </w:pPr>
    </w:p>
    <w:p w14:paraId="36ED44D9" w14:textId="5F093ECA" w:rsidR="00826358" w:rsidRPr="002F4C5D" w:rsidRDefault="00AD013E">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 xml:space="preserve">Be aware that children may not feel ready or know how to someone they are being abused, exploited, or neglected, and/or </w:t>
      </w:r>
      <w:r w:rsidR="006041C7" w:rsidRPr="002F4C5D">
        <w:rPr>
          <w:rFonts w:asciiTheme="minorHAnsi" w:eastAsia="Arial" w:hAnsiTheme="minorHAnsi" w:cstheme="minorHAnsi"/>
        </w:rPr>
        <w:t>t</w:t>
      </w:r>
      <w:r w:rsidR="0002387E" w:rsidRPr="002F4C5D">
        <w:rPr>
          <w:rFonts w:asciiTheme="minorHAnsi" w:eastAsia="Arial" w:hAnsiTheme="minorHAnsi" w:cstheme="minorHAnsi"/>
        </w:rPr>
        <w:t xml:space="preserve">hey may </w:t>
      </w:r>
      <w:r w:rsidR="005B1583" w:rsidRPr="002F4C5D">
        <w:rPr>
          <w:rFonts w:asciiTheme="minorHAnsi" w:eastAsia="Arial" w:hAnsiTheme="minorHAnsi" w:cstheme="minorHAnsi"/>
        </w:rPr>
        <w:t>does not recognise</w:t>
      </w:r>
      <w:r w:rsidR="0002387E" w:rsidRPr="002F4C5D">
        <w:rPr>
          <w:rFonts w:asciiTheme="minorHAnsi" w:eastAsia="Arial" w:hAnsiTheme="minorHAnsi" w:cstheme="minorHAnsi"/>
        </w:rPr>
        <w:t xml:space="preserve"> these </w:t>
      </w:r>
      <w:r w:rsidR="00F160C1" w:rsidRPr="002F4C5D">
        <w:rPr>
          <w:rFonts w:asciiTheme="minorHAnsi" w:eastAsia="Arial" w:hAnsiTheme="minorHAnsi" w:cstheme="minorHAnsi"/>
        </w:rPr>
        <w:t>experiences</w:t>
      </w:r>
      <w:r w:rsidR="0002387E" w:rsidRPr="002F4C5D">
        <w:rPr>
          <w:rFonts w:asciiTheme="minorHAnsi" w:eastAsia="Arial" w:hAnsiTheme="minorHAnsi" w:cstheme="minorHAnsi"/>
        </w:rPr>
        <w:t xml:space="preserve"> as harmful. </w:t>
      </w:r>
      <w:r w:rsidR="006D16B5" w:rsidRPr="002F4C5D">
        <w:rPr>
          <w:rFonts w:asciiTheme="minorHAnsi" w:eastAsia="Arial" w:hAnsiTheme="minorHAnsi" w:cstheme="minorHAnsi"/>
        </w:rPr>
        <w:t xml:space="preserve">This could be </w:t>
      </w:r>
      <w:r w:rsidR="00854884" w:rsidRPr="002F4C5D">
        <w:rPr>
          <w:rFonts w:asciiTheme="minorHAnsi" w:eastAsia="Arial" w:hAnsiTheme="minorHAnsi" w:cstheme="minorHAnsi"/>
        </w:rPr>
        <w:t xml:space="preserve">due </w:t>
      </w:r>
      <w:r w:rsidR="006D16B5" w:rsidRPr="002F4C5D">
        <w:rPr>
          <w:rFonts w:asciiTheme="minorHAnsi" w:eastAsia="Arial" w:hAnsiTheme="minorHAnsi" w:cstheme="minorHAnsi"/>
        </w:rPr>
        <w:t>to their vulnerability, disability</w:t>
      </w:r>
      <w:r w:rsidR="005B1583" w:rsidRPr="002F4C5D">
        <w:rPr>
          <w:rFonts w:asciiTheme="minorHAnsi" w:eastAsia="Arial" w:hAnsiTheme="minorHAnsi" w:cstheme="minorHAnsi"/>
        </w:rPr>
        <w:t xml:space="preserve"> and/or sexual orientation or language barriers. </w:t>
      </w:r>
    </w:p>
    <w:p w14:paraId="569AC1D9" w14:textId="77777777" w:rsidR="00E52C5B" w:rsidRPr="00DD6E94" w:rsidRDefault="00E52C5B" w:rsidP="005547A8">
      <w:pPr>
        <w:ind w:right="283"/>
        <w:rPr>
          <w:rFonts w:asciiTheme="minorHAnsi" w:eastAsia="Arial" w:hAnsiTheme="minorHAnsi" w:cstheme="minorHAnsi"/>
        </w:rPr>
      </w:pPr>
    </w:p>
    <w:p w14:paraId="06D6F7C1" w14:textId="180E341A" w:rsidR="00E52C5B" w:rsidRPr="002F4C5D" w:rsidRDefault="00E52C5B">
      <w:pPr>
        <w:pStyle w:val="ListParagraph"/>
        <w:numPr>
          <w:ilvl w:val="0"/>
          <w:numId w:val="15"/>
        </w:numPr>
        <w:ind w:right="283"/>
        <w:rPr>
          <w:rFonts w:asciiTheme="minorHAnsi" w:eastAsia="Arial" w:hAnsiTheme="minorHAnsi" w:cstheme="minorHAnsi"/>
        </w:rPr>
      </w:pPr>
      <w:r w:rsidRPr="002F4C5D">
        <w:rPr>
          <w:rFonts w:asciiTheme="minorHAnsi" w:eastAsia="Arial" w:hAnsiTheme="minorHAnsi" w:cstheme="minorHAnsi"/>
        </w:rPr>
        <w:t>Be mindful that the Teacher Standards states that teachers should safeguard children’s wellbeing and maintain public trust in the teaching profession as part of their professional duties.</w:t>
      </w:r>
    </w:p>
    <w:p w14:paraId="2E5ED325" w14:textId="77777777" w:rsidR="00E52C5B" w:rsidRPr="00DD6E94" w:rsidRDefault="00E52C5B" w:rsidP="005547A8">
      <w:pPr>
        <w:ind w:right="283"/>
        <w:rPr>
          <w:rFonts w:asciiTheme="minorHAnsi" w:eastAsia="Arial" w:hAnsiTheme="minorHAnsi" w:cstheme="minorHAnsi"/>
        </w:rPr>
      </w:pPr>
    </w:p>
    <w:p w14:paraId="496406CE" w14:textId="1AF87431" w:rsidR="00E52C5B" w:rsidRPr="002F4C5D" w:rsidRDefault="00E52C5B" w:rsidP="005547A8">
      <w:pPr>
        <w:pStyle w:val="Heading2"/>
        <w:ind w:right="283"/>
        <w:rPr>
          <w:rFonts w:asciiTheme="minorHAnsi" w:eastAsia="Arial" w:hAnsiTheme="minorHAnsi" w:cstheme="minorHAnsi"/>
          <w:sz w:val="24"/>
          <w:szCs w:val="24"/>
        </w:rPr>
      </w:pPr>
      <w:bookmarkStart w:id="80" w:name="_Toc108080708"/>
      <w:bookmarkStart w:id="81" w:name="_Toc2075863487"/>
      <w:bookmarkStart w:id="82" w:name="_Toc618457794"/>
      <w:bookmarkStart w:id="83" w:name="_Toc1597560691"/>
      <w:bookmarkStart w:id="84" w:name="_Toc1611306792"/>
      <w:bookmarkStart w:id="85" w:name="_Toc110938128"/>
      <w:r w:rsidRPr="002F4C5D">
        <w:rPr>
          <w:rFonts w:asciiTheme="minorHAnsi" w:eastAsia="Arial" w:hAnsiTheme="minorHAnsi" w:cstheme="minorHAnsi"/>
          <w:sz w:val="24"/>
          <w:szCs w:val="24"/>
        </w:rPr>
        <w:t>The Headteacher</w:t>
      </w:r>
      <w:r w:rsidR="00C3529E" w:rsidRPr="002F4C5D">
        <w:rPr>
          <w:rFonts w:asciiTheme="minorHAnsi" w:eastAsia="Arial" w:hAnsiTheme="minorHAnsi" w:cstheme="minorHAnsi"/>
          <w:sz w:val="24"/>
          <w:szCs w:val="24"/>
        </w:rPr>
        <w:t>/Principal</w:t>
      </w:r>
      <w:r w:rsidR="009A43B9" w:rsidRPr="002F4C5D">
        <w:rPr>
          <w:rFonts w:asciiTheme="minorHAnsi" w:eastAsia="Arial" w:hAnsiTheme="minorHAnsi" w:cstheme="minorHAnsi"/>
          <w:sz w:val="24"/>
          <w:szCs w:val="24"/>
        </w:rPr>
        <w:t>:</w:t>
      </w:r>
      <w:bookmarkEnd w:id="80"/>
      <w:bookmarkEnd w:id="81"/>
      <w:bookmarkEnd w:id="82"/>
      <w:bookmarkEnd w:id="83"/>
      <w:bookmarkEnd w:id="84"/>
      <w:bookmarkEnd w:id="85"/>
    </w:p>
    <w:p w14:paraId="1D65FAC2" w14:textId="77777777" w:rsidR="00E52C5B" w:rsidRPr="00DD6E94" w:rsidRDefault="00E52C5B" w:rsidP="005547A8">
      <w:pPr>
        <w:ind w:right="283"/>
        <w:rPr>
          <w:rFonts w:asciiTheme="minorHAnsi" w:eastAsia="Arial" w:hAnsiTheme="minorHAnsi" w:cstheme="minorHAnsi"/>
        </w:rPr>
      </w:pPr>
    </w:p>
    <w:p w14:paraId="6C51A9DC" w14:textId="522502B7" w:rsidR="00E52C5B" w:rsidRPr="00DD6E94" w:rsidRDefault="00E52C5B" w:rsidP="005547A8">
      <w:pPr>
        <w:ind w:right="283"/>
        <w:rPr>
          <w:rFonts w:asciiTheme="minorHAnsi" w:eastAsia="Arial" w:hAnsiTheme="minorHAnsi" w:cstheme="minorHAnsi"/>
        </w:rPr>
      </w:pPr>
      <w:r w:rsidRPr="00DD6E94">
        <w:rPr>
          <w:rFonts w:asciiTheme="minorHAnsi" w:eastAsia="Arial" w:hAnsiTheme="minorHAnsi" w:cstheme="minorHAnsi"/>
        </w:rPr>
        <w:t>In addition to the role and responsibilities of all staff the Headteacher</w:t>
      </w:r>
      <w:r w:rsidR="00C3529E" w:rsidRPr="00DD6E94">
        <w:rPr>
          <w:rFonts w:asciiTheme="minorHAnsi" w:eastAsia="Arial" w:hAnsiTheme="minorHAnsi" w:cstheme="minorHAnsi"/>
        </w:rPr>
        <w:t>/Principal</w:t>
      </w:r>
      <w:r w:rsidRPr="00DD6E94">
        <w:rPr>
          <w:rFonts w:asciiTheme="minorHAnsi" w:eastAsia="Arial" w:hAnsiTheme="minorHAnsi" w:cstheme="minorHAnsi"/>
        </w:rPr>
        <w:t xml:space="preserve"> will ensure that:</w:t>
      </w:r>
    </w:p>
    <w:p w14:paraId="13EE3E68" w14:textId="77777777" w:rsidR="00E52C5B" w:rsidRPr="00DD6E94" w:rsidRDefault="00E52C5B" w:rsidP="005547A8">
      <w:pPr>
        <w:ind w:right="283"/>
        <w:rPr>
          <w:rFonts w:asciiTheme="minorHAnsi" w:eastAsia="Arial" w:hAnsiTheme="minorHAnsi" w:cstheme="minorHAnsi"/>
        </w:rPr>
      </w:pPr>
    </w:p>
    <w:p w14:paraId="35DCDB65" w14:textId="35C07C06" w:rsidR="00E52C5B" w:rsidRPr="002F4C5D" w:rsidRDefault="00E52C5B">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 xml:space="preserve">The </w:t>
      </w:r>
      <w:r w:rsidR="00A37DD1" w:rsidRPr="002F4C5D">
        <w:rPr>
          <w:rFonts w:asciiTheme="minorHAnsi" w:eastAsia="Arial" w:hAnsiTheme="minorHAnsi" w:cstheme="minorHAnsi"/>
        </w:rPr>
        <w:t>school/college</w:t>
      </w:r>
      <w:r w:rsidRPr="002F4C5D">
        <w:rPr>
          <w:rFonts w:asciiTheme="minorHAnsi" w:eastAsia="Arial" w:hAnsiTheme="minorHAnsi" w:cstheme="minorHAnsi"/>
        </w:rPr>
        <w:t xml:space="preserve"> fully contributes to inter-agency working in line with Working Together to Safeguard Children </w:t>
      </w:r>
      <w:r w:rsidR="007A1667" w:rsidRPr="002F4C5D">
        <w:rPr>
          <w:rFonts w:asciiTheme="minorHAnsi" w:eastAsia="Arial" w:hAnsiTheme="minorHAnsi" w:cstheme="minorHAnsi"/>
        </w:rPr>
        <w:t>(</w:t>
      </w:r>
      <w:r w:rsidRPr="002F4C5D">
        <w:rPr>
          <w:rFonts w:asciiTheme="minorHAnsi" w:eastAsia="Arial" w:hAnsiTheme="minorHAnsi" w:cstheme="minorHAnsi"/>
        </w:rPr>
        <w:t>2018</w:t>
      </w:r>
      <w:r w:rsidR="007A1667" w:rsidRPr="002F4C5D">
        <w:rPr>
          <w:rFonts w:asciiTheme="minorHAnsi" w:eastAsia="Arial" w:hAnsiTheme="minorHAnsi" w:cstheme="minorHAnsi"/>
        </w:rPr>
        <w:t>)</w:t>
      </w:r>
      <w:r w:rsidRPr="002F4C5D">
        <w:rPr>
          <w:rFonts w:asciiTheme="minorHAnsi" w:eastAsia="Arial" w:hAnsiTheme="minorHAnsi" w:cstheme="minorHAnsi"/>
        </w:rPr>
        <w:t xml:space="preserve"> guidance.</w:t>
      </w:r>
    </w:p>
    <w:p w14:paraId="74D993B2" w14:textId="77777777" w:rsidR="00E52C5B" w:rsidRPr="00DD6E94" w:rsidRDefault="00E52C5B" w:rsidP="005547A8">
      <w:pPr>
        <w:ind w:right="283"/>
        <w:rPr>
          <w:rFonts w:asciiTheme="minorHAnsi" w:eastAsia="Arial" w:hAnsiTheme="minorHAnsi" w:cstheme="minorHAnsi"/>
        </w:rPr>
      </w:pPr>
    </w:p>
    <w:p w14:paraId="5C083B3A" w14:textId="7C8F0A64" w:rsidR="00E52C5B" w:rsidRPr="002F4C5D" w:rsidRDefault="00E52C5B">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 xml:space="preserve">The Safeguarding and </w:t>
      </w:r>
      <w:r w:rsidR="00BE2E75" w:rsidRPr="002F4C5D">
        <w:rPr>
          <w:rFonts w:asciiTheme="minorHAnsi" w:eastAsia="Arial" w:hAnsiTheme="minorHAnsi" w:cstheme="minorHAnsi"/>
        </w:rPr>
        <w:t xml:space="preserve">Child Protection </w:t>
      </w:r>
      <w:r w:rsidR="000E4035" w:rsidRPr="002F4C5D">
        <w:rPr>
          <w:rFonts w:asciiTheme="minorHAnsi" w:eastAsia="Arial" w:hAnsiTheme="minorHAnsi" w:cstheme="minorHAnsi"/>
        </w:rPr>
        <w:t>Policy</w:t>
      </w:r>
      <w:r w:rsidR="001E70C3" w:rsidRPr="002F4C5D">
        <w:rPr>
          <w:rFonts w:asciiTheme="minorHAnsi" w:eastAsia="Arial" w:hAnsiTheme="minorHAnsi" w:cstheme="minorHAnsi"/>
        </w:rPr>
        <w:t xml:space="preserve"> </w:t>
      </w:r>
      <w:r w:rsidRPr="002F4C5D">
        <w:rPr>
          <w:rFonts w:asciiTheme="minorHAnsi" w:eastAsia="Arial" w:hAnsiTheme="minorHAnsi" w:cstheme="minorHAnsi"/>
        </w:rPr>
        <w:t>and procedures are implemented and followed by all staff.</w:t>
      </w:r>
    </w:p>
    <w:p w14:paraId="6EAD7E9A" w14:textId="77777777" w:rsidR="006907CA" w:rsidRPr="00DD6E94" w:rsidRDefault="006907CA" w:rsidP="005547A8">
      <w:pPr>
        <w:ind w:right="283"/>
        <w:rPr>
          <w:rFonts w:asciiTheme="minorHAnsi" w:eastAsia="Arial" w:hAnsiTheme="minorHAnsi" w:cstheme="minorHAnsi"/>
        </w:rPr>
      </w:pPr>
    </w:p>
    <w:p w14:paraId="635AB160" w14:textId="4FDED357" w:rsidR="006907CA" w:rsidRPr="002F4C5D" w:rsidRDefault="002F4C5D">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T</w:t>
      </w:r>
      <w:r w:rsidR="006907CA" w:rsidRPr="002F4C5D">
        <w:rPr>
          <w:rFonts w:asciiTheme="minorHAnsi" w:eastAsia="Arial" w:hAnsiTheme="minorHAnsi" w:cstheme="minorHAnsi"/>
        </w:rPr>
        <w:t xml:space="preserve">he </w:t>
      </w:r>
      <w:r w:rsidR="00A37DD1" w:rsidRPr="002F4C5D">
        <w:rPr>
          <w:rFonts w:asciiTheme="minorHAnsi" w:eastAsia="Arial" w:hAnsiTheme="minorHAnsi" w:cstheme="minorHAnsi"/>
        </w:rPr>
        <w:t>school/college</w:t>
      </w:r>
      <w:r w:rsidR="006907CA" w:rsidRPr="002F4C5D">
        <w:rPr>
          <w:rFonts w:asciiTheme="minorHAnsi" w:eastAsia="Arial" w:hAnsiTheme="minorHAnsi" w:cstheme="minorHAnsi"/>
        </w:rPr>
        <w:t xml:space="preserve"> has appropriate policies in place that make it clear that sexual harassment, online sexual abuse and sexual violence (including sexualised language) is unacceptable, with appropriate sanctions</w:t>
      </w:r>
      <w:r w:rsidR="00981233" w:rsidRPr="002F4C5D">
        <w:rPr>
          <w:rFonts w:asciiTheme="minorHAnsi" w:eastAsia="Arial" w:hAnsiTheme="minorHAnsi" w:cstheme="minorHAnsi"/>
        </w:rPr>
        <w:t xml:space="preserve"> and support</w:t>
      </w:r>
      <w:r w:rsidR="006907CA" w:rsidRPr="002F4C5D">
        <w:rPr>
          <w:rFonts w:asciiTheme="minorHAnsi" w:eastAsia="Arial" w:hAnsiTheme="minorHAnsi" w:cstheme="minorHAnsi"/>
        </w:rPr>
        <w:t xml:space="preserve"> in place</w:t>
      </w:r>
      <w:r w:rsidR="00981233" w:rsidRPr="002F4C5D">
        <w:rPr>
          <w:rFonts w:asciiTheme="minorHAnsi" w:eastAsia="Arial" w:hAnsiTheme="minorHAnsi" w:cstheme="minorHAnsi"/>
        </w:rPr>
        <w:t>.</w:t>
      </w:r>
    </w:p>
    <w:p w14:paraId="3EFF996B" w14:textId="77777777" w:rsidR="006907CA" w:rsidRPr="00DD6E94" w:rsidRDefault="006907CA" w:rsidP="005547A8">
      <w:pPr>
        <w:ind w:right="283"/>
        <w:rPr>
          <w:rFonts w:asciiTheme="minorHAnsi" w:eastAsia="Arial" w:hAnsiTheme="minorHAnsi" w:cstheme="minorHAnsi"/>
        </w:rPr>
      </w:pPr>
    </w:p>
    <w:p w14:paraId="7F2E9CC3" w14:textId="0974AD3A" w:rsidR="006907CA" w:rsidRPr="002F4C5D" w:rsidRDefault="002F4C5D">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T</w:t>
      </w:r>
      <w:r w:rsidR="006907CA" w:rsidRPr="002F4C5D">
        <w:rPr>
          <w:rFonts w:asciiTheme="minorHAnsi" w:eastAsia="Arial" w:hAnsiTheme="minorHAnsi" w:cstheme="minorHAnsi"/>
        </w:rPr>
        <w:t xml:space="preserve">he </w:t>
      </w:r>
      <w:r w:rsidR="00A37DD1" w:rsidRPr="002F4C5D">
        <w:rPr>
          <w:rFonts w:asciiTheme="minorHAnsi" w:eastAsia="Arial" w:hAnsiTheme="minorHAnsi" w:cstheme="minorHAnsi"/>
        </w:rPr>
        <w:t>school/college</w:t>
      </w:r>
      <w:r w:rsidR="006907CA" w:rsidRPr="002F4C5D">
        <w:rPr>
          <w:rFonts w:asciiTheme="minorHAnsi" w:eastAsia="Arial" w:hAnsiTheme="minorHAnsi" w:cstheme="minorHAnsi"/>
        </w:rPr>
        <w:t xml:space="preserve">’s staff have appropriate knowledge of </w:t>
      </w:r>
      <w:r w:rsidR="00AE61C4" w:rsidRPr="002F4C5D">
        <w:rPr>
          <w:rFonts w:asciiTheme="minorHAnsi" w:eastAsia="Arial" w:hAnsiTheme="minorHAnsi" w:cstheme="minorHAnsi"/>
        </w:rPr>
        <w:t>KCSIE (202</w:t>
      </w:r>
      <w:r w:rsidR="0050276E">
        <w:rPr>
          <w:rFonts w:asciiTheme="minorHAnsi" w:eastAsia="Arial" w:hAnsiTheme="minorHAnsi" w:cstheme="minorHAnsi"/>
        </w:rPr>
        <w:t>3</w:t>
      </w:r>
      <w:r w:rsidR="00AE61C4" w:rsidRPr="002F4C5D">
        <w:rPr>
          <w:rFonts w:asciiTheme="minorHAnsi" w:eastAsia="Arial" w:hAnsiTheme="minorHAnsi" w:cstheme="minorHAnsi"/>
        </w:rPr>
        <w:t xml:space="preserve">) </w:t>
      </w:r>
      <w:r w:rsidR="006907CA" w:rsidRPr="002F4C5D">
        <w:rPr>
          <w:rFonts w:asciiTheme="minorHAnsi" w:eastAsia="Arial" w:hAnsiTheme="minorHAnsi" w:cstheme="minorHAnsi"/>
        </w:rPr>
        <w:t>part 5</w:t>
      </w:r>
      <w:r w:rsidR="00AE61C4" w:rsidRPr="002F4C5D">
        <w:rPr>
          <w:rFonts w:asciiTheme="minorHAnsi" w:eastAsia="Arial" w:hAnsiTheme="minorHAnsi" w:cstheme="minorHAnsi"/>
        </w:rPr>
        <w:t>.</w:t>
      </w:r>
    </w:p>
    <w:p w14:paraId="35C5E6E4" w14:textId="77777777" w:rsidR="00C13C4B" w:rsidRPr="00DD6E94" w:rsidRDefault="00C13C4B" w:rsidP="005547A8">
      <w:pPr>
        <w:ind w:right="283"/>
        <w:rPr>
          <w:rFonts w:asciiTheme="minorHAnsi" w:eastAsia="Arial" w:hAnsiTheme="minorHAnsi" w:cstheme="minorHAnsi"/>
        </w:rPr>
      </w:pPr>
    </w:p>
    <w:p w14:paraId="76527FE4" w14:textId="4B5FBF5A" w:rsidR="00C13C4B" w:rsidRPr="002F4C5D" w:rsidRDefault="002F4C5D">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A</w:t>
      </w:r>
      <w:r w:rsidR="00C13C4B" w:rsidRPr="002F4C5D">
        <w:rPr>
          <w:rFonts w:asciiTheme="minorHAnsi" w:eastAsia="Arial" w:hAnsiTheme="minorHAnsi" w:cstheme="minorHAnsi"/>
        </w:rPr>
        <w:t xml:space="preserve">ll children are supported to report concerns about harmful sexual behaviour freely. That concerns are taken seriously and dealt with swiftly and appropriately, and </w:t>
      </w:r>
      <w:r w:rsidR="00AF75CC" w:rsidRPr="002F4C5D">
        <w:rPr>
          <w:rFonts w:asciiTheme="minorHAnsi" w:eastAsia="Arial" w:hAnsiTheme="minorHAnsi" w:cstheme="minorHAnsi"/>
        </w:rPr>
        <w:t>children</w:t>
      </w:r>
      <w:r w:rsidR="00C13C4B" w:rsidRPr="002F4C5D">
        <w:rPr>
          <w:rFonts w:asciiTheme="minorHAnsi" w:eastAsia="Arial" w:hAnsiTheme="minorHAnsi" w:cstheme="minorHAnsi"/>
        </w:rPr>
        <w:t xml:space="preserve"> are confident that this is case. </w:t>
      </w:r>
      <w:r w:rsidR="00C9704F" w:rsidRPr="002F4C5D">
        <w:rPr>
          <w:rFonts w:asciiTheme="minorHAnsi" w:eastAsia="Arial" w:hAnsiTheme="minorHAnsi" w:cstheme="minorHAnsi"/>
        </w:rPr>
        <w:t>C</w:t>
      </w:r>
      <w:r w:rsidR="00C13C4B" w:rsidRPr="002F4C5D">
        <w:rPr>
          <w:rFonts w:asciiTheme="minorHAnsi" w:eastAsia="Arial" w:hAnsiTheme="minorHAnsi" w:cstheme="minorHAnsi"/>
        </w:rPr>
        <w:t>omprehensive records of all allegations are kept.</w:t>
      </w:r>
    </w:p>
    <w:p w14:paraId="42D50DD7" w14:textId="13EE9759" w:rsidR="00E52C5B" w:rsidRPr="00DD6E94" w:rsidRDefault="00E52C5B" w:rsidP="005547A8">
      <w:pPr>
        <w:ind w:right="283"/>
        <w:rPr>
          <w:rFonts w:asciiTheme="minorHAnsi" w:eastAsia="Arial" w:hAnsiTheme="minorHAnsi" w:cstheme="minorHAnsi"/>
        </w:rPr>
      </w:pPr>
    </w:p>
    <w:p w14:paraId="0280CEEB" w14:textId="0B1C47DD" w:rsidR="00E52C5B" w:rsidRPr="002F4C5D" w:rsidRDefault="00E52C5B">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 xml:space="preserve">All staff are aware of the role of the </w:t>
      </w:r>
      <w:r w:rsidR="00804E2A" w:rsidRPr="002F4C5D">
        <w:rPr>
          <w:rFonts w:asciiTheme="minorHAnsi" w:eastAsia="Arial" w:hAnsiTheme="minorHAnsi" w:cstheme="minorHAnsi"/>
        </w:rPr>
        <w:t xml:space="preserve">DSL, </w:t>
      </w:r>
      <w:r w:rsidRPr="002F4C5D">
        <w:rPr>
          <w:rFonts w:asciiTheme="minorHAnsi" w:eastAsia="Arial" w:hAnsiTheme="minorHAnsi" w:cstheme="minorHAnsi"/>
        </w:rPr>
        <w:t xml:space="preserve">including the identity of the DSL and any </w:t>
      </w:r>
      <w:r w:rsidR="001124FA" w:rsidRPr="002F4C5D">
        <w:rPr>
          <w:rFonts w:asciiTheme="minorHAnsi" w:eastAsia="Arial" w:hAnsiTheme="minorHAnsi" w:cstheme="minorHAnsi"/>
        </w:rPr>
        <w:t>DDSL’s</w:t>
      </w:r>
      <w:r w:rsidRPr="002F4C5D">
        <w:rPr>
          <w:rFonts w:asciiTheme="minorHAnsi" w:eastAsia="Arial" w:hAnsiTheme="minorHAnsi" w:cstheme="minorHAnsi"/>
        </w:rPr>
        <w:t>.</w:t>
      </w:r>
    </w:p>
    <w:p w14:paraId="228ED0BC" w14:textId="77777777" w:rsidR="00E52C5B" w:rsidRPr="00DD6E94" w:rsidRDefault="00E52C5B" w:rsidP="005547A8">
      <w:pPr>
        <w:ind w:right="283"/>
        <w:rPr>
          <w:rFonts w:asciiTheme="minorHAnsi" w:eastAsia="Arial" w:hAnsiTheme="minorHAnsi" w:cstheme="minorHAnsi"/>
        </w:rPr>
      </w:pPr>
    </w:p>
    <w:p w14:paraId="5BEA7B16" w14:textId="62A0B322" w:rsidR="00E52C5B" w:rsidRPr="002F4C5D" w:rsidRDefault="00E52C5B">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 xml:space="preserve">Sufficient time, training, support, funding, resources, including cover arrangements where necessary, is allocated to the DSL to carry out </w:t>
      </w:r>
      <w:r w:rsidR="00CD2385" w:rsidRPr="002F4C5D">
        <w:rPr>
          <w:rFonts w:asciiTheme="minorHAnsi" w:eastAsia="Arial" w:hAnsiTheme="minorHAnsi" w:cstheme="minorHAnsi"/>
        </w:rPr>
        <w:t>their role</w:t>
      </w:r>
      <w:r w:rsidRPr="002F4C5D">
        <w:rPr>
          <w:rFonts w:asciiTheme="minorHAnsi" w:eastAsia="Arial" w:hAnsiTheme="minorHAnsi" w:cstheme="minorHAnsi"/>
        </w:rPr>
        <w:t xml:space="preserve"> effectively, including the provision of advice and support to </w:t>
      </w:r>
      <w:r w:rsidR="00A37DD1" w:rsidRPr="002F4C5D">
        <w:rPr>
          <w:rFonts w:asciiTheme="minorHAnsi" w:eastAsia="Arial" w:hAnsiTheme="minorHAnsi" w:cstheme="minorHAnsi"/>
        </w:rPr>
        <w:t>school/college</w:t>
      </w:r>
      <w:r w:rsidRPr="002F4C5D">
        <w:rPr>
          <w:rFonts w:asciiTheme="minorHAnsi" w:eastAsia="Arial" w:hAnsiTheme="minorHAnsi" w:cstheme="minorHAnsi"/>
        </w:rPr>
        <w:t xml:space="preserve"> staff on </w:t>
      </w:r>
      <w:r w:rsidR="00F63C99" w:rsidRPr="002F4C5D">
        <w:rPr>
          <w:rFonts w:asciiTheme="minorHAnsi" w:eastAsia="Arial" w:hAnsiTheme="minorHAnsi" w:cstheme="minorHAnsi"/>
        </w:rPr>
        <w:t>safeguarding</w:t>
      </w:r>
      <w:r w:rsidRPr="002F4C5D">
        <w:rPr>
          <w:rFonts w:asciiTheme="minorHAnsi" w:eastAsia="Arial" w:hAnsiTheme="minorHAnsi" w:cstheme="minorHAnsi"/>
        </w:rPr>
        <w:t xml:space="preserve"> and child protection matters, to take part in strategy discussions/meetings and other inter-agency meetings and/or support other staff to do so; and to contribute to the assessment of children.</w:t>
      </w:r>
    </w:p>
    <w:p w14:paraId="4D80F413" w14:textId="77777777" w:rsidR="00E52C5B" w:rsidRPr="00DD6E94" w:rsidRDefault="00E52C5B" w:rsidP="005547A8">
      <w:pPr>
        <w:ind w:right="283"/>
        <w:rPr>
          <w:rFonts w:asciiTheme="minorHAnsi" w:eastAsia="Arial" w:hAnsiTheme="minorHAnsi" w:cstheme="minorHAnsi"/>
        </w:rPr>
      </w:pPr>
    </w:p>
    <w:p w14:paraId="67206B1F" w14:textId="204B8577" w:rsidR="00E52C5B" w:rsidRPr="002F4C5D" w:rsidRDefault="000F2E2A">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O</w:t>
      </w:r>
      <w:r w:rsidR="00E52C5B" w:rsidRPr="002F4C5D">
        <w:rPr>
          <w:rFonts w:asciiTheme="minorHAnsi" w:eastAsia="Arial" w:hAnsiTheme="minorHAnsi" w:cstheme="minorHAnsi"/>
        </w:rPr>
        <w:t>pportunities</w:t>
      </w:r>
      <w:r w:rsidR="00B038D0" w:rsidRPr="002F4C5D">
        <w:rPr>
          <w:rFonts w:asciiTheme="minorHAnsi" w:eastAsia="Arial" w:hAnsiTheme="minorHAnsi" w:cstheme="minorHAnsi"/>
        </w:rPr>
        <w:t xml:space="preserve"> are provided</w:t>
      </w:r>
      <w:r w:rsidR="00E52C5B" w:rsidRPr="002F4C5D">
        <w:rPr>
          <w:rFonts w:asciiTheme="minorHAnsi" w:eastAsia="Arial" w:hAnsiTheme="minorHAnsi" w:cstheme="minorHAnsi"/>
        </w:rPr>
        <w:t xml:space="preserve"> for a co-ordinated offer of early help when additional needs of children are identified</w:t>
      </w:r>
      <w:r w:rsidR="00B038D0" w:rsidRPr="002F4C5D">
        <w:rPr>
          <w:rFonts w:asciiTheme="minorHAnsi" w:eastAsia="Arial" w:hAnsiTheme="minorHAnsi" w:cstheme="minorHAnsi"/>
        </w:rPr>
        <w:t>.</w:t>
      </w:r>
    </w:p>
    <w:p w14:paraId="61BA6584" w14:textId="77777777" w:rsidR="00E52C5B" w:rsidRPr="00DD6E94" w:rsidRDefault="00E52C5B" w:rsidP="005547A8">
      <w:pPr>
        <w:ind w:right="283"/>
        <w:rPr>
          <w:rFonts w:asciiTheme="minorHAnsi" w:eastAsia="Arial" w:hAnsiTheme="minorHAnsi" w:cstheme="minorHAnsi"/>
        </w:rPr>
      </w:pPr>
    </w:p>
    <w:p w14:paraId="46D57050" w14:textId="279B7463" w:rsidR="00E52C5B" w:rsidRPr="002F4C5D" w:rsidRDefault="00DE391C">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DDSLs</w:t>
      </w:r>
      <w:r w:rsidR="00E52C5B" w:rsidRPr="002F4C5D">
        <w:rPr>
          <w:rFonts w:asciiTheme="minorHAnsi" w:eastAsia="Arial" w:hAnsiTheme="minorHAnsi" w:cstheme="minorHAnsi"/>
        </w:rPr>
        <w:t xml:space="preserve"> are trained to the same standard as the DSL and the role is explicit in their job description.</w:t>
      </w:r>
    </w:p>
    <w:p w14:paraId="05429478" w14:textId="77777777" w:rsidR="00E52C5B" w:rsidRPr="00DD6E94" w:rsidRDefault="00E52C5B" w:rsidP="005547A8">
      <w:pPr>
        <w:ind w:right="283"/>
        <w:rPr>
          <w:rFonts w:asciiTheme="minorHAnsi" w:eastAsia="Arial" w:hAnsiTheme="minorHAnsi" w:cstheme="minorHAnsi"/>
        </w:rPr>
      </w:pPr>
    </w:p>
    <w:p w14:paraId="6646662E" w14:textId="5B64D2EC" w:rsidR="00E52C5B" w:rsidRPr="002F4C5D" w:rsidRDefault="00B038D0">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A</w:t>
      </w:r>
      <w:r w:rsidR="00E52C5B" w:rsidRPr="002F4C5D">
        <w:rPr>
          <w:rFonts w:asciiTheme="minorHAnsi" w:eastAsia="Arial" w:hAnsiTheme="minorHAnsi" w:cstheme="minorHAnsi"/>
        </w:rPr>
        <w:t xml:space="preserve">dequate and appropriate </w:t>
      </w:r>
      <w:r w:rsidRPr="002F4C5D">
        <w:rPr>
          <w:rFonts w:asciiTheme="minorHAnsi" w:eastAsia="Arial" w:hAnsiTheme="minorHAnsi" w:cstheme="minorHAnsi"/>
        </w:rPr>
        <w:t xml:space="preserve">DSL </w:t>
      </w:r>
      <w:r w:rsidR="00E52C5B" w:rsidRPr="002F4C5D">
        <w:rPr>
          <w:rFonts w:asciiTheme="minorHAnsi" w:eastAsia="Arial" w:hAnsiTheme="minorHAnsi" w:cstheme="minorHAnsi"/>
        </w:rPr>
        <w:t>cover arrangements are in place for any out of hours/out of term activities</w:t>
      </w:r>
      <w:r w:rsidR="006F618A" w:rsidRPr="002F4C5D">
        <w:rPr>
          <w:rFonts w:asciiTheme="minorHAnsi" w:eastAsia="Arial" w:hAnsiTheme="minorHAnsi" w:cstheme="minorHAnsi"/>
        </w:rPr>
        <w:t>.</w:t>
      </w:r>
    </w:p>
    <w:p w14:paraId="35CAE175" w14:textId="77777777" w:rsidR="00E52C5B" w:rsidRPr="00DD6E94" w:rsidRDefault="00E52C5B" w:rsidP="005547A8">
      <w:pPr>
        <w:ind w:right="283"/>
        <w:rPr>
          <w:rFonts w:asciiTheme="minorHAnsi" w:eastAsia="Arial" w:hAnsiTheme="minorHAnsi" w:cstheme="minorHAnsi"/>
        </w:rPr>
      </w:pPr>
    </w:p>
    <w:p w14:paraId="43380AD0" w14:textId="6BD81182" w:rsidR="00E52C5B" w:rsidRPr="002F4C5D" w:rsidRDefault="00E52C5B">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Where there is a safeguarding concern that the child’s wishes and feelings are taken into account when determining what action to take and what services to provide</w:t>
      </w:r>
      <w:r w:rsidR="006F618A" w:rsidRPr="002F4C5D">
        <w:rPr>
          <w:rFonts w:asciiTheme="minorHAnsi" w:eastAsia="Arial" w:hAnsiTheme="minorHAnsi" w:cstheme="minorHAnsi"/>
        </w:rPr>
        <w:t>.</w:t>
      </w:r>
    </w:p>
    <w:p w14:paraId="5803A813" w14:textId="77777777" w:rsidR="00E52C5B" w:rsidRPr="00DD6E94" w:rsidRDefault="00E52C5B" w:rsidP="005547A8">
      <w:pPr>
        <w:ind w:right="283"/>
        <w:rPr>
          <w:rFonts w:asciiTheme="minorHAnsi" w:eastAsia="Arial" w:hAnsiTheme="minorHAnsi" w:cstheme="minorHAnsi"/>
        </w:rPr>
      </w:pPr>
    </w:p>
    <w:p w14:paraId="1F53CAEE" w14:textId="5B2494DF" w:rsidR="00E52C5B" w:rsidRPr="002F4C5D" w:rsidRDefault="00E52C5B">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Child-centred systems and processes are in place for children to express their views and give feedback</w:t>
      </w:r>
      <w:r w:rsidR="006F618A" w:rsidRPr="002F4C5D">
        <w:rPr>
          <w:rFonts w:asciiTheme="minorHAnsi" w:eastAsia="Arial" w:hAnsiTheme="minorHAnsi" w:cstheme="minorHAnsi"/>
        </w:rPr>
        <w:t>.</w:t>
      </w:r>
    </w:p>
    <w:p w14:paraId="6C9CC0C2" w14:textId="77777777" w:rsidR="00E52C5B" w:rsidRPr="00DD6E94" w:rsidRDefault="00E52C5B" w:rsidP="005547A8">
      <w:pPr>
        <w:ind w:right="283"/>
        <w:rPr>
          <w:rFonts w:asciiTheme="minorHAnsi" w:eastAsia="Arial" w:hAnsiTheme="minorHAnsi" w:cstheme="minorHAnsi"/>
        </w:rPr>
      </w:pPr>
    </w:p>
    <w:p w14:paraId="549BCA70" w14:textId="2570178A" w:rsidR="00E52C5B" w:rsidRPr="002F4C5D" w:rsidRDefault="00E52C5B">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All staff feel able to raise concerns about poor or unsafe practice and that such concerns are handled sensitively and in accordance with the whistle-blowing procedures</w:t>
      </w:r>
      <w:r w:rsidR="006F618A" w:rsidRPr="002F4C5D">
        <w:rPr>
          <w:rFonts w:asciiTheme="minorHAnsi" w:eastAsia="Arial" w:hAnsiTheme="minorHAnsi" w:cstheme="minorHAnsi"/>
        </w:rPr>
        <w:t>.</w:t>
      </w:r>
    </w:p>
    <w:p w14:paraId="77B1FD2E" w14:textId="77777777" w:rsidR="00E52C5B" w:rsidRPr="00DD6E94" w:rsidRDefault="00E52C5B" w:rsidP="005547A8">
      <w:pPr>
        <w:ind w:right="283"/>
        <w:rPr>
          <w:rFonts w:asciiTheme="minorHAnsi" w:eastAsia="Arial" w:hAnsiTheme="minorHAnsi" w:cstheme="minorHAnsi"/>
        </w:rPr>
      </w:pPr>
    </w:p>
    <w:p w14:paraId="024ACD65" w14:textId="5DBE1810" w:rsidR="00E52C5B" w:rsidRPr="002F4C5D" w:rsidRDefault="00AF75CC">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Children</w:t>
      </w:r>
      <w:r w:rsidR="00E52C5B" w:rsidRPr="002F4C5D">
        <w:rPr>
          <w:rFonts w:asciiTheme="minorHAnsi" w:eastAsia="Arial" w:hAnsiTheme="minorHAnsi" w:cstheme="minorHAnsi"/>
        </w:rPr>
        <w:t xml:space="preserve"> are provided with opportunities throughout the curriculum to learn about safeguarding, including keeping themselves safe online</w:t>
      </w:r>
      <w:r w:rsidR="008C26F6" w:rsidRPr="002F4C5D">
        <w:rPr>
          <w:rFonts w:asciiTheme="minorHAnsi" w:eastAsia="Arial" w:hAnsiTheme="minorHAnsi" w:cstheme="minorHAnsi"/>
        </w:rPr>
        <w:t xml:space="preserve"> </w:t>
      </w:r>
    </w:p>
    <w:p w14:paraId="0AB63C97" w14:textId="77777777" w:rsidR="00E52C5B" w:rsidRPr="00DD6E94" w:rsidRDefault="00E52C5B" w:rsidP="005547A8">
      <w:pPr>
        <w:ind w:right="283"/>
        <w:rPr>
          <w:rFonts w:asciiTheme="minorHAnsi" w:eastAsia="Arial" w:hAnsiTheme="minorHAnsi" w:cstheme="minorHAnsi"/>
        </w:rPr>
      </w:pPr>
    </w:p>
    <w:p w14:paraId="0C3F165F" w14:textId="503EDB00" w:rsidR="00E52C5B" w:rsidRPr="002F4C5D" w:rsidRDefault="002F4C5D">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A</w:t>
      </w:r>
      <w:r w:rsidR="00E52C5B" w:rsidRPr="002F4C5D">
        <w:rPr>
          <w:rFonts w:asciiTheme="minorHAnsi" w:eastAsia="Arial" w:hAnsiTheme="minorHAnsi" w:cstheme="minorHAnsi"/>
        </w:rPr>
        <w:t>llegations or concerns against staff</w:t>
      </w:r>
      <w:r w:rsidR="00981233" w:rsidRPr="002F4C5D">
        <w:rPr>
          <w:rFonts w:asciiTheme="minorHAnsi" w:eastAsia="Arial" w:hAnsiTheme="minorHAnsi" w:cstheme="minorHAnsi"/>
        </w:rPr>
        <w:t xml:space="preserve"> and other adults</w:t>
      </w:r>
      <w:r w:rsidR="00E52C5B" w:rsidRPr="002F4C5D">
        <w:rPr>
          <w:rFonts w:asciiTheme="minorHAnsi" w:eastAsia="Arial" w:hAnsiTheme="minorHAnsi" w:cstheme="minorHAnsi"/>
        </w:rPr>
        <w:t xml:space="preserve"> are dealt with in accordance with guidance from </w:t>
      </w:r>
      <w:r w:rsidR="0019252D" w:rsidRPr="002F4C5D">
        <w:rPr>
          <w:rFonts w:asciiTheme="minorHAnsi" w:eastAsia="Arial" w:hAnsiTheme="minorHAnsi" w:cstheme="minorHAnsi"/>
        </w:rPr>
        <w:t xml:space="preserve">the </w:t>
      </w:r>
      <w:r w:rsidR="00E52C5B" w:rsidRPr="002F4C5D">
        <w:rPr>
          <w:rFonts w:asciiTheme="minorHAnsi" w:eastAsia="Arial" w:hAnsiTheme="minorHAnsi" w:cstheme="minorHAnsi"/>
        </w:rPr>
        <w:t xml:space="preserve">DfE, </w:t>
      </w:r>
      <w:r w:rsidR="00C71FB0" w:rsidRPr="002F4C5D">
        <w:rPr>
          <w:rFonts w:asciiTheme="minorHAnsi" w:eastAsia="Arial" w:hAnsiTheme="minorHAnsi" w:cstheme="minorHAnsi"/>
        </w:rPr>
        <w:t>SSCP</w:t>
      </w:r>
      <w:r w:rsidR="00B07D10" w:rsidRPr="002F4C5D">
        <w:rPr>
          <w:rFonts w:asciiTheme="minorHAnsi" w:eastAsia="Arial" w:hAnsiTheme="minorHAnsi" w:cstheme="minorHAnsi"/>
        </w:rPr>
        <w:t xml:space="preserve"> </w:t>
      </w:r>
      <w:r w:rsidR="00E52C5B" w:rsidRPr="002F4C5D">
        <w:rPr>
          <w:rFonts w:asciiTheme="minorHAnsi" w:eastAsia="Arial" w:hAnsiTheme="minorHAnsi" w:cstheme="minorHAnsi"/>
        </w:rPr>
        <w:t>and Surrey County Council (SCC)</w:t>
      </w:r>
      <w:r w:rsidR="006F618A" w:rsidRPr="002F4C5D">
        <w:rPr>
          <w:rFonts w:asciiTheme="minorHAnsi" w:eastAsia="Arial" w:hAnsiTheme="minorHAnsi" w:cstheme="minorHAnsi"/>
        </w:rPr>
        <w:t>.</w:t>
      </w:r>
    </w:p>
    <w:p w14:paraId="6B49F6BE" w14:textId="77777777" w:rsidR="00E52C5B" w:rsidRPr="00DD6E94" w:rsidRDefault="00E52C5B" w:rsidP="005547A8">
      <w:pPr>
        <w:ind w:right="283"/>
        <w:rPr>
          <w:rFonts w:asciiTheme="minorHAnsi" w:eastAsia="Arial" w:hAnsiTheme="minorHAnsi" w:cstheme="minorHAnsi"/>
        </w:rPr>
      </w:pPr>
    </w:p>
    <w:p w14:paraId="3C43D885" w14:textId="25A71742" w:rsidR="007F3A19" w:rsidRPr="002F4C5D" w:rsidRDefault="002F4C5D">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S</w:t>
      </w:r>
      <w:r w:rsidR="00E52C5B" w:rsidRPr="002F4C5D">
        <w:rPr>
          <w:rFonts w:asciiTheme="minorHAnsi" w:eastAsia="Arial" w:hAnsiTheme="minorHAnsi" w:cstheme="minorHAnsi"/>
        </w:rPr>
        <w:t>tatutory requirements are met to make a referral to the Disclosure and Barring Service and additionally in the case of teaching staff the Teacher Regulation Agency where they think an individual has engaged in conduct that harmed (or is likely to harm) a child; or if the person otherwise poses a risk of harm to a child.</w:t>
      </w:r>
    </w:p>
    <w:p w14:paraId="11D64C5F" w14:textId="77777777" w:rsidR="007F3A19" w:rsidRPr="00DD6E94" w:rsidRDefault="007F3A19" w:rsidP="005547A8">
      <w:pPr>
        <w:ind w:right="283"/>
        <w:rPr>
          <w:rFonts w:asciiTheme="minorHAnsi" w:eastAsia="Arial" w:hAnsiTheme="minorHAnsi" w:cstheme="minorHAnsi"/>
        </w:rPr>
      </w:pPr>
    </w:p>
    <w:p w14:paraId="79F0DC98" w14:textId="7924D62D" w:rsidR="007F3A19" w:rsidRPr="002F4C5D" w:rsidRDefault="002F4C5D">
      <w:pPr>
        <w:pStyle w:val="ListParagraph"/>
        <w:numPr>
          <w:ilvl w:val="0"/>
          <w:numId w:val="16"/>
        </w:numPr>
        <w:ind w:right="283"/>
        <w:rPr>
          <w:rFonts w:asciiTheme="minorHAnsi" w:eastAsia="Arial" w:hAnsiTheme="minorHAnsi" w:cstheme="minorHAnsi"/>
        </w:rPr>
      </w:pPr>
      <w:r w:rsidRPr="002F4C5D">
        <w:rPr>
          <w:rFonts w:asciiTheme="minorHAnsi" w:eastAsia="Arial" w:hAnsiTheme="minorHAnsi" w:cstheme="minorHAnsi"/>
        </w:rPr>
        <w:t>L</w:t>
      </w:r>
      <w:r w:rsidR="007F3A19" w:rsidRPr="002F4C5D">
        <w:rPr>
          <w:rFonts w:asciiTheme="minorHAnsi" w:eastAsia="Arial" w:hAnsiTheme="minorHAnsi" w:cstheme="minorHAnsi"/>
        </w:rPr>
        <w:t>ow</w:t>
      </w:r>
      <w:r w:rsidR="00496E6D" w:rsidRPr="002F4C5D">
        <w:rPr>
          <w:rFonts w:asciiTheme="minorHAnsi" w:eastAsia="Arial" w:hAnsiTheme="minorHAnsi" w:cstheme="minorHAnsi"/>
        </w:rPr>
        <w:t>-</w:t>
      </w:r>
      <w:r w:rsidR="007F3A19" w:rsidRPr="002F4C5D">
        <w:rPr>
          <w:rFonts w:asciiTheme="minorHAnsi" w:eastAsia="Arial" w:hAnsiTheme="minorHAnsi" w:cstheme="minorHAnsi"/>
        </w:rPr>
        <w:t xml:space="preserve">level concerns </w:t>
      </w:r>
      <w:r w:rsidRPr="002F4C5D">
        <w:rPr>
          <w:rFonts w:asciiTheme="minorHAnsi" w:eastAsia="Arial" w:hAnsiTheme="minorHAnsi" w:cstheme="minorHAnsi"/>
        </w:rPr>
        <w:t xml:space="preserve">are recorded </w:t>
      </w:r>
      <w:r w:rsidR="007F3A19" w:rsidRPr="002F4C5D">
        <w:rPr>
          <w:rFonts w:asciiTheme="minorHAnsi" w:eastAsia="Arial" w:hAnsiTheme="minorHAnsi" w:cstheme="minorHAnsi"/>
        </w:rPr>
        <w:t xml:space="preserve">in cases which concern a member of staff/supply staff/contractor or a volunteer. The record should include details of the concern, the context in which the concern arose, and action taken. The name of the individual </w:t>
      </w:r>
      <w:r w:rsidR="007F3A19" w:rsidRPr="002F4C5D">
        <w:rPr>
          <w:rFonts w:asciiTheme="minorHAnsi" w:eastAsia="Arial" w:hAnsiTheme="minorHAnsi" w:cstheme="minorHAnsi"/>
        </w:rPr>
        <w:lastRenderedPageBreak/>
        <w:t>sharing their concerns should also be noted, if the individual wishes to remain anonymous then that will be respected as far as reasonably possible.</w:t>
      </w:r>
    </w:p>
    <w:p w14:paraId="41F9D3E6" w14:textId="77777777" w:rsidR="004616C0" w:rsidRPr="00DD6E94" w:rsidRDefault="004616C0" w:rsidP="005547A8">
      <w:pPr>
        <w:pStyle w:val="Heading2"/>
        <w:ind w:right="283"/>
        <w:rPr>
          <w:rFonts w:asciiTheme="minorHAnsi" w:eastAsia="Arial" w:hAnsiTheme="minorHAnsi" w:cstheme="minorHAnsi"/>
        </w:rPr>
      </w:pPr>
    </w:p>
    <w:p w14:paraId="38A27568" w14:textId="502BF8EF" w:rsidR="00E52C5B" w:rsidRPr="002F4C5D" w:rsidRDefault="00E52C5B" w:rsidP="005547A8">
      <w:pPr>
        <w:pStyle w:val="Heading2"/>
        <w:ind w:right="283"/>
        <w:rPr>
          <w:rFonts w:asciiTheme="minorHAnsi" w:eastAsia="Arial" w:hAnsiTheme="minorHAnsi" w:cstheme="minorHAnsi"/>
          <w:sz w:val="24"/>
          <w:szCs w:val="24"/>
        </w:rPr>
      </w:pPr>
      <w:bookmarkStart w:id="86" w:name="_Toc108080709"/>
      <w:bookmarkStart w:id="87" w:name="_Toc7994754"/>
      <w:bookmarkStart w:id="88" w:name="_Toc1737494465"/>
      <w:bookmarkStart w:id="89" w:name="_Toc719604507"/>
      <w:bookmarkStart w:id="90" w:name="_Toc1605297155"/>
      <w:bookmarkStart w:id="91" w:name="_Toc110938129"/>
      <w:r w:rsidRPr="002F4C5D">
        <w:rPr>
          <w:rFonts w:asciiTheme="minorHAnsi" w:eastAsia="Arial" w:hAnsiTheme="minorHAnsi" w:cstheme="minorHAnsi"/>
          <w:sz w:val="24"/>
          <w:szCs w:val="24"/>
        </w:rPr>
        <w:t>The Designated Safeguarding Lead:</w:t>
      </w:r>
      <w:bookmarkEnd w:id="86"/>
      <w:bookmarkEnd w:id="87"/>
      <w:bookmarkEnd w:id="88"/>
      <w:bookmarkEnd w:id="89"/>
      <w:bookmarkEnd w:id="90"/>
      <w:bookmarkEnd w:id="91"/>
    </w:p>
    <w:p w14:paraId="5C61B164" w14:textId="77777777" w:rsidR="0080367E" w:rsidRPr="00DD6E94" w:rsidRDefault="0080367E" w:rsidP="005547A8">
      <w:pPr>
        <w:ind w:right="283"/>
        <w:rPr>
          <w:rFonts w:asciiTheme="minorHAnsi" w:eastAsia="Arial" w:hAnsiTheme="minorHAnsi" w:cstheme="minorHAnsi"/>
        </w:rPr>
      </w:pPr>
    </w:p>
    <w:p w14:paraId="3F504816" w14:textId="47F0B597" w:rsidR="000B0445" w:rsidRPr="00DD6E94" w:rsidRDefault="000B0445" w:rsidP="005547A8">
      <w:pPr>
        <w:ind w:right="283"/>
        <w:rPr>
          <w:rFonts w:asciiTheme="minorHAnsi" w:eastAsia="Arial" w:hAnsiTheme="minorHAnsi" w:cstheme="minorHAnsi"/>
        </w:rPr>
      </w:pPr>
      <w:r w:rsidRPr="00DD6E94">
        <w:rPr>
          <w:rFonts w:asciiTheme="minorHAnsi" w:eastAsia="Arial" w:hAnsiTheme="minorHAnsi" w:cstheme="minorHAnsi"/>
        </w:rPr>
        <w:t>(</w:t>
      </w:r>
      <w:r w:rsidR="00960594" w:rsidRPr="00DD6E94">
        <w:rPr>
          <w:rFonts w:asciiTheme="minorHAnsi" w:eastAsia="Arial" w:hAnsiTheme="minorHAnsi" w:cstheme="minorHAnsi"/>
        </w:rPr>
        <w:t>D</w:t>
      </w:r>
      <w:r w:rsidRPr="00DD6E94">
        <w:rPr>
          <w:rFonts w:asciiTheme="minorHAnsi" w:eastAsia="Arial" w:hAnsiTheme="minorHAnsi" w:cstheme="minorHAnsi"/>
        </w:rPr>
        <w:t xml:space="preserve">uties are further </w:t>
      </w:r>
      <w:r w:rsidR="00960594" w:rsidRPr="00DD6E94">
        <w:rPr>
          <w:rFonts w:asciiTheme="minorHAnsi" w:eastAsia="Arial" w:hAnsiTheme="minorHAnsi" w:cstheme="minorHAnsi"/>
        </w:rPr>
        <w:t xml:space="preserve">outlined in </w:t>
      </w:r>
      <w:r w:rsidR="0080367E" w:rsidRPr="00DD6E94">
        <w:rPr>
          <w:rFonts w:asciiTheme="minorHAnsi" w:eastAsia="Arial" w:hAnsiTheme="minorHAnsi" w:cstheme="minorHAnsi"/>
        </w:rPr>
        <w:t>KCSIE</w:t>
      </w:r>
      <w:r w:rsidR="00960594" w:rsidRPr="00DD6E94">
        <w:rPr>
          <w:rFonts w:asciiTheme="minorHAnsi" w:eastAsia="Arial" w:hAnsiTheme="minorHAnsi" w:cstheme="minorHAnsi"/>
        </w:rPr>
        <w:t xml:space="preserve"> 202</w:t>
      </w:r>
      <w:r w:rsidR="00E24F50">
        <w:rPr>
          <w:rFonts w:asciiTheme="minorHAnsi" w:eastAsia="Arial" w:hAnsiTheme="minorHAnsi" w:cstheme="minorHAnsi"/>
        </w:rPr>
        <w:t>3</w:t>
      </w:r>
      <w:r w:rsidR="00960594" w:rsidRPr="00DD6E94">
        <w:rPr>
          <w:rFonts w:asciiTheme="minorHAnsi" w:eastAsia="Arial" w:hAnsiTheme="minorHAnsi" w:cstheme="minorHAnsi"/>
        </w:rPr>
        <w:t>, Anne</w:t>
      </w:r>
      <w:r w:rsidR="0039635B" w:rsidRPr="00DD6E94">
        <w:rPr>
          <w:rFonts w:asciiTheme="minorHAnsi" w:eastAsia="Arial" w:hAnsiTheme="minorHAnsi" w:cstheme="minorHAnsi"/>
        </w:rPr>
        <w:t>x C)</w:t>
      </w:r>
    </w:p>
    <w:p w14:paraId="60D91520" w14:textId="77777777" w:rsidR="00A578DA" w:rsidRPr="00DD6E94" w:rsidRDefault="00A578DA" w:rsidP="005547A8">
      <w:pPr>
        <w:ind w:right="283"/>
        <w:rPr>
          <w:rFonts w:asciiTheme="minorHAnsi" w:eastAsia="Arial" w:hAnsiTheme="minorHAnsi" w:cstheme="minorHAnsi"/>
        </w:rPr>
      </w:pPr>
    </w:p>
    <w:p w14:paraId="0D5099DC" w14:textId="10BC3C83" w:rsidR="00A578DA" w:rsidRPr="00DD6E94" w:rsidRDefault="00A578DA" w:rsidP="005547A8">
      <w:pPr>
        <w:ind w:right="283"/>
        <w:rPr>
          <w:rFonts w:asciiTheme="minorHAnsi" w:eastAsia="Arial" w:hAnsiTheme="minorHAnsi" w:cstheme="minorHAnsi"/>
        </w:rPr>
      </w:pPr>
      <w:r w:rsidRPr="00DD6E94">
        <w:rPr>
          <w:rFonts w:asciiTheme="minorHAnsi" w:eastAsia="Arial" w:hAnsiTheme="minorHAnsi" w:cstheme="minorHAnsi"/>
        </w:rPr>
        <w:t xml:space="preserve">Details of </w:t>
      </w:r>
      <w:r w:rsidR="007C31C8" w:rsidRPr="00DD6E94">
        <w:rPr>
          <w:rFonts w:asciiTheme="minorHAnsi" w:eastAsia="Arial" w:hAnsiTheme="minorHAnsi" w:cstheme="minorHAnsi"/>
        </w:rPr>
        <w:t xml:space="preserve">the </w:t>
      </w:r>
      <w:r w:rsidRPr="00DD6E94">
        <w:rPr>
          <w:rFonts w:asciiTheme="minorHAnsi" w:eastAsia="Arial" w:hAnsiTheme="minorHAnsi" w:cstheme="minorHAnsi"/>
        </w:rPr>
        <w:t xml:space="preserve">DSL and </w:t>
      </w:r>
      <w:r w:rsidR="00DE391C" w:rsidRPr="00DD6E94">
        <w:rPr>
          <w:rFonts w:asciiTheme="minorHAnsi" w:eastAsia="Arial" w:hAnsiTheme="minorHAnsi" w:cstheme="minorHAnsi"/>
        </w:rPr>
        <w:t>DDSL</w:t>
      </w:r>
      <w:r w:rsidRPr="00DD6E94">
        <w:rPr>
          <w:rFonts w:asciiTheme="minorHAnsi" w:eastAsia="Arial" w:hAnsiTheme="minorHAnsi" w:cstheme="minorHAnsi"/>
        </w:rPr>
        <w:t xml:space="preserve"> are available </w:t>
      </w:r>
      <w:r w:rsidR="00D6626C">
        <w:rPr>
          <w:rFonts w:asciiTheme="minorHAnsi" w:eastAsia="Arial" w:hAnsiTheme="minorHAnsi" w:cstheme="minorHAnsi"/>
        </w:rPr>
        <w:t>on</w:t>
      </w:r>
      <w:r w:rsidRPr="00DD6E94">
        <w:rPr>
          <w:rFonts w:asciiTheme="minorHAnsi" w:eastAsia="Arial" w:hAnsiTheme="minorHAnsi" w:cstheme="minorHAnsi"/>
        </w:rPr>
        <w:t xml:space="preserve"> </w:t>
      </w:r>
      <w:r w:rsidR="00A5481D">
        <w:rPr>
          <w:rFonts w:asciiTheme="minorHAnsi" w:eastAsia="Arial" w:hAnsiTheme="minorHAnsi" w:cstheme="minorHAnsi"/>
        </w:rPr>
        <w:t>our school/college</w:t>
      </w:r>
      <w:r w:rsidR="009F6619" w:rsidRPr="00DD6E94">
        <w:rPr>
          <w:rFonts w:asciiTheme="minorHAnsi" w:eastAsia="Arial" w:hAnsiTheme="minorHAnsi" w:cstheme="minorHAnsi"/>
        </w:rPr>
        <w:t xml:space="preserve"> website, our newsletter</w:t>
      </w:r>
      <w:r w:rsidR="002E23E1" w:rsidRPr="00DD6E94">
        <w:rPr>
          <w:rFonts w:asciiTheme="minorHAnsi" w:eastAsia="Arial" w:hAnsiTheme="minorHAnsi" w:cstheme="minorHAnsi"/>
        </w:rPr>
        <w:t xml:space="preserve">, notice board in reception </w:t>
      </w:r>
      <w:r w:rsidR="002E23E1" w:rsidRPr="00D6626C">
        <w:rPr>
          <w:rFonts w:asciiTheme="minorHAnsi" w:eastAsia="Arial" w:hAnsiTheme="minorHAnsi" w:cstheme="minorHAnsi"/>
          <w:highlight w:val="yellow"/>
        </w:rPr>
        <w:t xml:space="preserve">[delete and add </w:t>
      </w:r>
      <w:r w:rsidR="00496A77" w:rsidRPr="00D6626C">
        <w:rPr>
          <w:rFonts w:asciiTheme="minorHAnsi" w:eastAsia="Arial" w:hAnsiTheme="minorHAnsi" w:cstheme="minorHAnsi"/>
          <w:highlight w:val="yellow"/>
        </w:rPr>
        <w:t>as appropriate]</w:t>
      </w:r>
    </w:p>
    <w:p w14:paraId="4D2AB0CF" w14:textId="77777777" w:rsidR="008A2E7D" w:rsidRPr="00DD6E94" w:rsidRDefault="008A2E7D" w:rsidP="005547A8">
      <w:pPr>
        <w:ind w:right="283"/>
        <w:rPr>
          <w:rFonts w:asciiTheme="minorHAnsi" w:eastAsia="Arial" w:hAnsiTheme="minorHAnsi" w:cstheme="minorHAnsi"/>
        </w:rPr>
      </w:pPr>
    </w:p>
    <w:p w14:paraId="4B7EF723" w14:textId="030C6378" w:rsidR="00E52C5B" w:rsidRPr="00DD6E94" w:rsidRDefault="00E52C5B" w:rsidP="005547A8">
      <w:pPr>
        <w:ind w:right="283"/>
        <w:rPr>
          <w:rFonts w:asciiTheme="minorHAnsi" w:eastAsia="Arial" w:hAnsiTheme="minorHAnsi" w:cstheme="minorHAnsi"/>
        </w:rPr>
      </w:pPr>
      <w:r w:rsidRPr="00DD6E94">
        <w:rPr>
          <w:rFonts w:asciiTheme="minorHAnsi" w:eastAsia="Arial" w:hAnsiTheme="minorHAnsi" w:cstheme="minorHAnsi"/>
        </w:rPr>
        <w:t>In addition to the role and responsibilities of all staff the DSL will:</w:t>
      </w:r>
    </w:p>
    <w:p w14:paraId="60DBEA2E" w14:textId="3BE3849C" w:rsidR="00E52C5B" w:rsidRPr="00DD6E94" w:rsidRDefault="00E52C5B" w:rsidP="005547A8">
      <w:pPr>
        <w:ind w:right="283"/>
        <w:rPr>
          <w:rFonts w:asciiTheme="minorHAnsi" w:eastAsia="Arial" w:hAnsiTheme="minorHAnsi" w:cstheme="minorHAnsi"/>
        </w:rPr>
      </w:pPr>
    </w:p>
    <w:p w14:paraId="26FAFF20" w14:textId="3EEC72A7" w:rsidR="00825339" w:rsidRPr="00D6626C" w:rsidRDefault="0019252D">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Hold</w:t>
      </w:r>
      <w:r w:rsidR="00E52C5B" w:rsidRPr="00D6626C">
        <w:rPr>
          <w:rFonts w:asciiTheme="minorHAnsi" w:eastAsia="Arial" w:hAnsiTheme="minorHAnsi" w:cstheme="minorHAnsi"/>
        </w:rPr>
        <w:t xml:space="preserve"> the lead responsibility for safeguarding and child protection (including </w:t>
      </w:r>
      <w:r w:rsidR="006523AE" w:rsidRPr="00D6626C">
        <w:rPr>
          <w:rFonts w:asciiTheme="minorHAnsi" w:eastAsia="Arial" w:hAnsiTheme="minorHAnsi" w:cstheme="minorHAnsi"/>
        </w:rPr>
        <w:t>online</w:t>
      </w:r>
      <w:r w:rsidR="00E52C5B" w:rsidRPr="00D6626C">
        <w:rPr>
          <w:rFonts w:asciiTheme="minorHAnsi" w:eastAsia="Arial" w:hAnsiTheme="minorHAnsi" w:cstheme="minorHAnsi"/>
        </w:rPr>
        <w:t xml:space="preserve"> safety) in the </w:t>
      </w:r>
      <w:r w:rsidR="00AF7449" w:rsidRPr="00D6626C">
        <w:rPr>
          <w:rFonts w:asciiTheme="minorHAnsi" w:eastAsia="Arial" w:hAnsiTheme="minorHAnsi" w:cstheme="minorHAnsi"/>
        </w:rPr>
        <w:t>school/college,</w:t>
      </w:r>
      <w:r w:rsidR="00E52C5B" w:rsidRPr="00D6626C">
        <w:rPr>
          <w:rFonts w:asciiTheme="minorHAnsi" w:eastAsia="Arial" w:hAnsiTheme="minorHAnsi" w:cstheme="minorHAnsi"/>
        </w:rPr>
        <w:t xml:space="preserve"> this responsibility is not able to be delegated.</w:t>
      </w:r>
      <w:r w:rsidR="00C2376D" w:rsidRPr="00D6626C">
        <w:rPr>
          <w:rFonts w:asciiTheme="minorHAnsi" w:eastAsia="Arial" w:hAnsiTheme="minorHAnsi" w:cstheme="minorHAnsi"/>
        </w:rPr>
        <w:t xml:space="preserve"> </w:t>
      </w:r>
    </w:p>
    <w:p w14:paraId="006B18F0" w14:textId="77777777" w:rsidR="00E52C5B" w:rsidRPr="00DD6E94" w:rsidRDefault="00E52C5B" w:rsidP="005547A8">
      <w:pPr>
        <w:ind w:right="283"/>
        <w:rPr>
          <w:rFonts w:asciiTheme="minorHAnsi" w:eastAsia="Arial" w:hAnsiTheme="minorHAnsi" w:cstheme="minorHAnsi"/>
        </w:rPr>
      </w:pPr>
    </w:p>
    <w:p w14:paraId="27A86F1A" w14:textId="6E15709D" w:rsidR="00E52C5B" w:rsidRPr="00D6626C" w:rsidRDefault="0019252D">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L</w:t>
      </w:r>
      <w:r w:rsidR="00E52C5B" w:rsidRPr="00D6626C">
        <w:rPr>
          <w:rFonts w:asciiTheme="minorHAnsi" w:eastAsia="Arial" w:hAnsiTheme="minorHAnsi" w:cstheme="minorHAnsi"/>
        </w:rPr>
        <w:t xml:space="preserve">iaise with the </w:t>
      </w:r>
      <w:r w:rsidR="00AF0B08" w:rsidRPr="00D6626C">
        <w:rPr>
          <w:rFonts w:asciiTheme="minorHAnsi" w:eastAsia="Arial" w:hAnsiTheme="minorHAnsi" w:cstheme="minorHAnsi"/>
        </w:rPr>
        <w:t xml:space="preserve">Surrey Country Council </w:t>
      </w:r>
      <w:r w:rsidR="009D469A" w:rsidRPr="00551183">
        <w:rPr>
          <w:rFonts w:asciiTheme="minorHAnsi" w:eastAsia="Arial" w:hAnsiTheme="minorHAnsi" w:cstheme="minorHAnsi"/>
          <w:highlight w:val="yellow"/>
        </w:rPr>
        <w:t>[add other local authorities as app</w:t>
      </w:r>
      <w:r w:rsidR="00B341CF" w:rsidRPr="00551183">
        <w:rPr>
          <w:rFonts w:asciiTheme="minorHAnsi" w:eastAsia="Arial" w:hAnsiTheme="minorHAnsi" w:cstheme="minorHAnsi"/>
          <w:highlight w:val="yellow"/>
        </w:rPr>
        <w:t>ropriate]</w:t>
      </w:r>
      <w:r w:rsidR="00E52C5B" w:rsidRPr="00D6626C">
        <w:rPr>
          <w:rFonts w:asciiTheme="minorHAnsi" w:eastAsia="Arial" w:hAnsiTheme="minorHAnsi" w:cstheme="minorHAnsi"/>
        </w:rPr>
        <w:t>and work in partnership with other agencies in line with Working Together to Safeguard Children</w:t>
      </w:r>
      <w:r w:rsidR="00C55359" w:rsidRPr="00D6626C">
        <w:rPr>
          <w:rFonts w:asciiTheme="minorHAnsi" w:eastAsia="Arial" w:hAnsiTheme="minorHAnsi" w:cstheme="minorHAnsi"/>
        </w:rPr>
        <w:t xml:space="preserve"> </w:t>
      </w:r>
      <w:r w:rsidR="00B341CF" w:rsidRPr="00D6626C">
        <w:rPr>
          <w:rFonts w:asciiTheme="minorHAnsi" w:eastAsia="Arial" w:hAnsiTheme="minorHAnsi" w:cstheme="minorHAnsi"/>
        </w:rPr>
        <w:t>(</w:t>
      </w:r>
      <w:r w:rsidR="00C55359" w:rsidRPr="00D6626C">
        <w:rPr>
          <w:rFonts w:asciiTheme="minorHAnsi" w:eastAsia="Arial" w:hAnsiTheme="minorHAnsi" w:cstheme="minorHAnsi"/>
        </w:rPr>
        <w:t>2018</w:t>
      </w:r>
      <w:r w:rsidR="00B341CF" w:rsidRPr="00D6626C">
        <w:rPr>
          <w:rFonts w:asciiTheme="minorHAnsi" w:eastAsia="Arial" w:hAnsiTheme="minorHAnsi" w:cstheme="minorHAnsi"/>
        </w:rPr>
        <w:t>)</w:t>
      </w:r>
      <w:r w:rsidR="00E52C5B" w:rsidRPr="00D6626C">
        <w:rPr>
          <w:rFonts w:asciiTheme="minorHAnsi" w:eastAsia="Arial" w:hAnsiTheme="minorHAnsi" w:cstheme="minorHAnsi"/>
        </w:rPr>
        <w:t>.</w:t>
      </w:r>
    </w:p>
    <w:p w14:paraId="2EC58902" w14:textId="77777777" w:rsidR="00E316D3" w:rsidRPr="00DD6E94" w:rsidRDefault="00E316D3" w:rsidP="005547A8">
      <w:pPr>
        <w:ind w:right="283"/>
        <w:rPr>
          <w:rFonts w:asciiTheme="minorHAnsi" w:eastAsia="Arial" w:hAnsiTheme="minorHAnsi" w:cstheme="minorHAnsi"/>
        </w:rPr>
      </w:pPr>
    </w:p>
    <w:p w14:paraId="033C7DC6" w14:textId="14CD8A5E" w:rsidR="00D36919" w:rsidRPr="00D6626C" w:rsidRDefault="00D36919">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color w:val="222222"/>
          <w:shd w:val="clear" w:color="auto" w:fill="FFFFFF"/>
        </w:rPr>
        <w:t>Where necessary contact Surrey’s Child Protection Consultation Line for advice and support</w:t>
      </w:r>
      <w:r w:rsidR="00B241A2" w:rsidRPr="00D6626C">
        <w:rPr>
          <w:rFonts w:asciiTheme="minorHAnsi" w:eastAsia="Arial" w:hAnsiTheme="minorHAnsi" w:cstheme="minorHAnsi"/>
          <w:color w:val="222222"/>
          <w:shd w:val="clear" w:color="auto" w:fill="FFFFFF"/>
        </w:rPr>
        <w:t xml:space="preserve"> (</w:t>
      </w:r>
      <w:r w:rsidR="00B241A2" w:rsidRPr="00D6626C">
        <w:rPr>
          <w:rFonts w:asciiTheme="minorHAnsi" w:eastAsia="Arial" w:hAnsiTheme="minorHAnsi" w:cstheme="minorHAnsi"/>
        </w:rPr>
        <w:t>0300 470 9100 option 3)</w:t>
      </w:r>
      <w:r w:rsidRPr="00D6626C">
        <w:rPr>
          <w:rFonts w:asciiTheme="minorHAnsi" w:eastAsia="Arial" w:hAnsiTheme="minorHAnsi" w:cstheme="minorHAnsi"/>
          <w:color w:val="222222"/>
          <w:shd w:val="clear" w:color="auto" w:fill="FFFFFF"/>
        </w:rPr>
        <w:t>.</w:t>
      </w:r>
    </w:p>
    <w:p w14:paraId="73FC68F5" w14:textId="77777777" w:rsidR="00D36919" w:rsidRPr="00DD6E94" w:rsidRDefault="00D36919" w:rsidP="005547A8">
      <w:pPr>
        <w:ind w:right="283"/>
        <w:rPr>
          <w:rFonts w:asciiTheme="minorHAnsi" w:eastAsia="Arial" w:hAnsiTheme="minorHAnsi" w:cstheme="minorHAnsi"/>
        </w:rPr>
      </w:pPr>
    </w:p>
    <w:p w14:paraId="3A603BB4" w14:textId="3E70A099" w:rsidR="00E52C5B" w:rsidRPr="00D6626C" w:rsidRDefault="0019252D">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M</w:t>
      </w:r>
      <w:r w:rsidR="00E52C5B" w:rsidRPr="00D6626C">
        <w:rPr>
          <w:rFonts w:asciiTheme="minorHAnsi" w:eastAsia="Arial" w:hAnsiTheme="minorHAnsi" w:cstheme="minorHAnsi"/>
        </w:rPr>
        <w:t xml:space="preserve">anage and submit a </w:t>
      </w:r>
      <w:r w:rsidR="00376F5D" w:rsidRPr="00D6626C">
        <w:rPr>
          <w:rFonts w:asciiTheme="minorHAnsi" w:eastAsia="Arial" w:hAnsiTheme="minorHAnsi" w:cstheme="minorHAnsi"/>
        </w:rPr>
        <w:t>R</w:t>
      </w:r>
      <w:r w:rsidR="00E52C5B" w:rsidRPr="00D6626C">
        <w:rPr>
          <w:rFonts w:asciiTheme="minorHAnsi" w:eastAsia="Arial" w:hAnsiTheme="minorHAnsi" w:cstheme="minorHAnsi"/>
        </w:rPr>
        <w:t>e</w:t>
      </w:r>
      <w:r w:rsidR="00376F5D" w:rsidRPr="00D6626C">
        <w:rPr>
          <w:rFonts w:asciiTheme="minorHAnsi" w:eastAsia="Arial" w:hAnsiTheme="minorHAnsi" w:cstheme="minorHAnsi"/>
        </w:rPr>
        <w:t>quest for S</w:t>
      </w:r>
      <w:r w:rsidR="002F76AA" w:rsidRPr="00D6626C">
        <w:rPr>
          <w:rFonts w:asciiTheme="minorHAnsi" w:eastAsia="Arial" w:hAnsiTheme="minorHAnsi" w:cstheme="minorHAnsi"/>
        </w:rPr>
        <w:t>upport</w:t>
      </w:r>
      <w:r w:rsidR="00376F5D" w:rsidRPr="00D6626C">
        <w:rPr>
          <w:rFonts w:asciiTheme="minorHAnsi" w:eastAsia="Arial" w:hAnsiTheme="minorHAnsi" w:cstheme="minorHAnsi"/>
        </w:rPr>
        <w:t xml:space="preserve"> F</w:t>
      </w:r>
      <w:r w:rsidR="00A100BB" w:rsidRPr="00D6626C">
        <w:rPr>
          <w:rFonts w:asciiTheme="minorHAnsi" w:eastAsia="Arial" w:hAnsiTheme="minorHAnsi" w:cstheme="minorHAnsi"/>
        </w:rPr>
        <w:t>orm</w:t>
      </w:r>
      <w:r w:rsidR="00E52C5B" w:rsidRPr="00D6626C">
        <w:rPr>
          <w:rFonts w:asciiTheme="minorHAnsi" w:eastAsia="Arial" w:hAnsiTheme="minorHAnsi" w:cstheme="minorHAnsi"/>
        </w:rPr>
        <w:t xml:space="preserve"> for a child if there are concerns about suspected harm or </w:t>
      </w:r>
      <w:r w:rsidR="0020340E" w:rsidRPr="00D6626C">
        <w:rPr>
          <w:rFonts w:asciiTheme="minorHAnsi" w:eastAsia="Arial" w:hAnsiTheme="minorHAnsi" w:cstheme="minorHAnsi"/>
        </w:rPr>
        <w:t xml:space="preserve">abuse, to the </w:t>
      </w:r>
      <w:r w:rsidR="0066049A" w:rsidRPr="00D6626C">
        <w:rPr>
          <w:rFonts w:asciiTheme="minorHAnsi" w:eastAsia="Arial" w:hAnsiTheme="minorHAnsi" w:cstheme="minorHAnsi"/>
        </w:rPr>
        <w:t>C-SPA</w:t>
      </w:r>
      <w:r w:rsidR="00E52C5B" w:rsidRPr="00D6626C">
        <w:rPr>
          <w:rFonts w:asciiTheme="minorHAnsi" w:eastAsia="Arial" w:hAnsiTheme="minorHAnsi" w:cstheme="minorHAnsi"/>
        </w:rPr>
        <w:t xml:space="preserve">, and act as a point of contact and support for </w:t>
      </w:r>
      <w:r w:rsidR="00A37DD1" w:rsidRPr="00D6626C">
        <w:rPr>
          <w:rFonts w:asciiTheme="minorHAnsi" w:eastAsia="Arial" w:hAnsiTheme="minorHAnsi" w:cstheme="minorHAnsi"/>
        </w:rPr>
        <w:t>school/college</w:t>
      </w:r>
      <w:r w:rsidR="00E52C5B" w:rsidRPr="00D6626C">
        <w:rPr>
          <w:rFonts w:asciiTheme="minorHAnsi" w:eastAsia="Arial" w:hAnsiTheme="minorHAnsi" w:cstheme="minorHAnsi"/>
        </w:rPr>
        <w:t xml:space="preserve"> staff. Re</w:t>
      </w:r>
      <w:r w:rsidR="002F76AA" w:rsidRPr="00D6626C">
        <w:rPr>
          <w:rFonts w:asciiTheme="minorHAnsi" w:eastAsia="Arial" w:hAnsiTheme="minorHAnsi" w:cstheme="minorHAnsi"/>
        </w:rPr>
        <w:t>quests for support</w:t>
      </w:r>
      <w:r w:rsidR="00E52C5B" w:rsidRPr="00D6626C">
        <w:rPr>
          <w:rFonts w:asciiTheme="minorHAnsi" w:eastAsia="Arial" w:hAnsiTheme="minorHAnsi" w:cstheme="minorHAnsi"/>
        </w:rPr>
        <w:t xml:space="preserve"> should be </w:t>
      </w:r>
      <w:r w:rsidR="00E70267" w:rsidRPr="00D6626C">
        <w:rPr>
          <w:rFonts w:asciiTheme="minorHAnsi" w:eastAsia="Arial" w:hAnsiTheme="minorHAnsi" w:cstheme="minorHAnsi"/>
        </w:rPr>
        <w:t>sent</w:t>
      </w:r>
      <w:r w:rsidR="00E1763F" w:rsidRPr="00D6626C">
        <w:rPr>
          <w:rFonts w:asciiTheme="minorHAnsi" w:eastAsia="Arial" w:hAnsiTheme="minorHAnsi" w:cstheme="minorHAnsi"/>
        </w:rPr>
        <w:t xml:space="preserve"> </w:t>
      </w:r>
      <w:r w:rsidR="00E52C5B" w:rsidRPr="00D6626C">
        <w:rPr>
          <w:rFonts w:asciiTheme="minorHAnsi" w:eastAsia="Arial" w:hAnsiTheme="minorHAnsi" w:cstheme="minorHAnsi"/>
        </w:rPr>
        <w:t>securely by email</w:t>
      </w:r>
      <w:r w:rsidR="004460D8" w:rsidRPr="00D6626C">
        <w:rPr>
          <w:rFonts w:asciiTheme="minorHAnsi" w:eastAsia="Arial" w:hAnsiTheme="minorHAnsi" w:cstheme="minorHAnsi"/>
        </w:rPr>
        <w:t xml:space="preserve"> </w:t>
      </w:r>
      <w:r w:rsidR="00CD2385" w:rsidRPr="00D6626C">
        <w:rPr>
          <w:rFonts w:asciiTheme="minorHAnsi" w:eastAsia="Arial" w:hAnsiTheme="minorHAnsi" w:cstheme="minorHAnsi"/>
        </w:rPr>
        <w:t xml:space="preserve">to </w:t>
      </w:r>
      <w:hyperlink r:id="rId42">
        <w:r w:rsidR="00AC52C4" w:rsidRPr="00D6626C">
          <w:rPr>
            <w:rStyle w:val="Hyperlink"/>
            <w:rFonts w:asciiTheme="minorHAnsi" w:eastAsia="Arial" w:hAnsiTheme="minorHAnsi" w:cstheme="minorHAnsi"/>
          </w:rPr>
          <w:t>cspa@surreycc.gov.uk</w:t>
        </w:r>
      </w:hyperlink>
      <w:r w:rsidR="00AC52C4" w:rsidRPr="00D6626C">
        <w:rPr>
          <w:rFonts w:asciiTheme="minorHAnsi" w:eastAsia="Arial" w:hAnsiTheme="minorHAnsi" w:cstheme="minorHAnsi"/>
        </w:rPr>
        <w:t xml:space="preserve"> </w:t>
      </w:r>
      <w:r w:rsidR="00E52C5B" w:rsidRPr="00D6626C">
        <w:rPr>
          <w:rFonts w:asciiTheme="minorHAnsi" w:eastAsia="Arial" w:hAnsiTheme="minorHAnsi" w:cstheme="minorHAnsi"/>
        </w:rPr>
        <w:t>using the</w:t>
      </w:r>
      <w:hyperlink r:id="rId43">
        <w:r w:rsidR="00376F5D" w:rsidRPr="00D6626C">
          <w:rPr>
            <w:rStyle w:val="Hyperlink"/>
            <w:rFonts w:asciiTheme="minorHAnsi" w:eastAsia="Arial" w:hAnsiTheme="minorHAnsi" w:cstheme="minorHAnsi"/>
          </w:rPr>
          <w:t xml:space="preserve"> Request for Support Form</w:t>
        </w:r>
      </w:hyperlink>
      <w:r w:rsidR="00376F5D" w:rsidRPr="00D6626C">
        <w:rPr>
          <w:rFonts w:asciiTheme="minorHAnsi" w:eastAsia="Arial" w:hAnsiTheme="minorHAnsi" w:cstheme="minorHAnsi"/>
        </w:rPr>
        <w:t xml:space="preserve"> </w:t>
      </w:r>
      <w:r w:rsidR="00E52C5B" w:rsidRPr="00D6626C">
        <w:rPr>
          <w:rFonts w:asciiTheme="minorHAnsi" w:eastAsia="Arial" w:hAnsiTheme="minorHAnsi" w:cstheme="minorHAnsi"/>
        </w:rPr>
        <w:t>urgent referrals should be made by telephone</w:t>
      </w:r>
      <w:r w:rsidR="004460D8" w:rsidRPr="00D6626C">
        <w:rPr>
          <w:rFonts w:asciiTheme="minorHAnsi" w:eastAsia="Arial" w:hAnsiTheme="minorHAnsi" w:cstheme="minorHAnsi"/>
        </w:rPr>
        <w:t xml:space="preserve"> 0300 470 9100</w:t>
      </w:r>
      <w:r w:rsidR="00376F5D" w:rsidRPr="00D6626C">
        <w:rPr>
          <w:rFonts w:asciiTheme="minorHAnsi" w:eastAsia="Arial" w:hAnsiTheme="minorHAnsi" w:cstheme="minorHAnsi"/>
        </w:rPr>
        <w:t xml:space="preserve"> (and</w:t>
      </w:r>
      <w:r w:rsidR="00A100BB" w:rsidRPr="00D6626C">
        <w:rPr>
          <w:rFonts w:asciiTheme="minorHAnsi" w:eastAsia="Arial" w:hAnsiTheme="minorHAnsi" w:cstheme="minorHAnsi"/>
        </w:rPr>
        <w:t xml:space="preserve"> ask for the priority line</w:t>
      </w:r>
      <w:r w:rsidR="00376F5D" w:rsidRPr="00D6626C">
        <w:rPr>
          <w:rFonts w:asciiTheme="minorHAnsi" w:eastAsia="Arial" w:hAnsiTheme="minorHAnsi" w:cstheme="minorHAnsi"/>
        </w:rPr>
        <w:t>)</w:t>
      </w:r>
      <w:r w:rsidR="004460D8" w:rsidRPr="00D6626C">
        <w:rPr>
          <w:rFonts w:asciiTheme="minorHAnsi" w:eastAsia="Arial" w:hAnsiTheme="minorHAnsi" w:cstheme="minorHAnsi"/>
        </w:rPr>
        <w:t>.</w:t>
      </w:r>
    </w:p>
    <w:p w14:paraId="58603658" w14:textId="77777777" w:rsidR="00805877" w:rsidRPr="00DD6E94" w:rsidRDefault="00805877" w:rsidP="005547A8">
      <w:pPr>
        <w:ind w:right="283"/>
        <w:rPr>
          <w:rFonts w:asciiTheme="minorHAnsi" w:eastAsia="Arial" w:hAnsiTheme="minorHAnsi" w:cstheme="minorHAnsi"/>
        </w:rPr>
      </w:pPr>
    </w:p>
    <w:p w14:paraId="0A8A2433" w14:textId="31DC4A62" w:rsidR="00C2376D"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R</w:t>
      </w:r>
      <w:r w:rsidR="00805877" w:rsidRPr="00D6626C">
        <w:rPr>
          <w:rFonts w:asciiTheme="minorHAnsi" w:eastAsia="Arial" w:hAnsiTheme="minorHAnsi" w:cstheme="minorHAnsi"/>
        </w:rPr>
        <w:t xml:space="preserve">eport concerns that a </w:t>
      </w:r>
      <w:r w:rsidR="00AF75CC" w:rsidRPr="00D6626C">
        <w:rPr>
          <w:rFonts w:asciiTheme="minorHAnsi" w:eastAsia="Arial" w:hAnsiTheme="minorHAnsi" w:cstheme="minorHAnsi"/>
        </w:rPr>
        <w:t xml:space="preserve">child </w:t>
      </w:r>
      <w:r w:rsidR="00805877" w:rsidRPr="00D6626C">
        <w:rPr>
          <w:rFonts w:asciiTheme="minorHAnsi" w:eastAsia="Arial" w:hAnsiTheme="minorHAnsi" w:cstheme="minorHAnsi"/>
        </w:rPr>
        <w:t xml:space="preserve">may be at risk of radicalisation or involvement in terrorism, use the </w:t>
      </w:r>
      <w:hyperlink r:id="rId44">
        <w:r w:rsidR="00805877" w:rsidRPr="00D6626C">
          <w:rPr>
            <w:rStyle w:val="Hyperlink"/>
            <w:rFonts w:asciiTheme="minorHAnsi" w:eastAsia="Arial" w:hAnsiTheme="minorHAnsi" w:cstheme="minorHAnsi"/>
          </w:rPr>
          <w:t>Prevent referral form</w:t>
        </w:r>
      </w:hyperlink>
      <w:r w:rsidR="00805877" w:rsidRPr="00D6626C">
        <w:rPr>
          <w:rFonts w:asciiTheme="minorHAnsi" w:eastAsia="Arial" w:hAnsiTheme="minorHAnsi" w:cstheme="minorHAnsi"/>
        </w:rPr>
        <w:t xml:space="preserve"> to refer cases by e-mail to </w:t>
      </w:r>
      <w:hyperlink r:id="rId45">
        <w:r w:rsidR="00805877" w:rsidRPr="00D6626C">
          <w:rPr>
            <w:rStyle w:val="Hyperlink"/>
            <w:rFonts w:asciiTheme="minorHAnsi" w:eastAsia="Arial" w:hAnsiTheme="minorHAnsi" w:cstheme="minorHAnsi"/>
          </w:rPr>
          <w:t>preventreferrals@surrey.pnn.police.uk</w:t>
        </w:r>
      </w:hyperlink>
      <w:r w:rsidR="00805877" w:rsidRPr="00D6626C">
        <w:rPr>
          <w:rFonts w:asciiTheme="minorHAnsi" w:eastAsia="Arial" w:hAnsiTheme="minorHAnsi" w:cstheme="minorHAnsi"/>
        </w:rPr>
        <w:t xml:space="preserve"> . If the matter is urgent then Police must be contacted by dialling 999. In cases where further advice from the Police is sought dial 101 or 01483 632982 and ask to speak to the Prevent Supervisor for Surrey.</w:t>
      </w:r>
      <w:r w:rsidR="00E66B2D" w:rsidRPr="00D6626C">
        <w:rPr>
          <w:rFonts w:asciiTheme="minorHAnsi" w:eastAsia="Arial" w:hAnsiTheme="minorHAnsi" w:cstheme="minorHAnsi"/>
        </w:rPr>
        <w:t xml:space="preserve"> </w:t>
      </w:r>
      <w:r w:rsidR="00805877" w:rsidRPr="00D6626C">
        <w:rPr>
          <w:rFonts w:asciiTheme="minorHAnsi" w:eastAsia="Arial" w:hAnsiTheme="minorHAnsi" w:cstheme="minorHAnsi"/>
        </w:rPr>
        <w:t xml:space="preserve">The </w:t>
      </w:r>
      <w:r w:rsidR="00D804CC" w:rsidRPr="00D6626C">
        <w:rPr>
          <w:rFonts w:asciiTheme="minorHAnsi" w:eastAsia="Arial" w:hAnsiTheme="minorHAnsi" w:cstheme="minorHAnsi"/>
        </w:rPr>
        <w:t>DfE</w:t>
      </w:r>
      <w:r w:rsidR="00805877" w:rsidRPr="00D6626C">
        <w:rPr>
          <w:rFonts w:asciiTheme="minorHAnsi" w:eastAsia="Arial" w:hAnsiTheme="minorHAnsi" w:cstheme="minorHAnsi"/>
        </w:rPr>
        <w:t xml:space="preserve"> has also set up a dedicated telephone helpline for staff and </w:t>
      </w:r>
      <w:r w:rsidR="00551183">
        <w:rPr>
          <w:rFonts w:asciiTheme="minorHAnsi" w:eastAsia="Arial" w:hAnsiTheme="minorHAnsi" w:cstheme="minorHAnsi"/>
        </w:rPr>
        <w:t>Trustees/Local C</w:t>
      </w:r>
      <w:r w:rsidR="009179CA" w:rsidRPr="00D6626C">
        <w:rPr>
          <w:rFonts w:asciiTheme="minorHAnsi" w:eastAsia="Arial" w:hAnsiTheme="minorHAnsi" w:cstheme="minorHAnsi"/>
        </w:rPr>
        <w:t>ommittees</w:t>
      </w:r>
      <w:r w:rsidR="00805877" w:rsidRPr="00D6626C">
        <w:rPr>
          <w:rFonts w:asciiTheme="minorHAnsi" w:eastAsia="Arial" w:hAnsiTheme="minorHAnsi" w:cstheme="minorHAnsi"/>
        </w:rPr>
        <w:t xml:space="preserve"> to raise concerns around Prevent (020 7340 7264).</w:t>
      </w:r>
    </w:p>
    <w:p w14:paraId="709B8015" w14:textId="77777777" w:rsidR="00C2376D" w:rsidRPr="00DD6E94" w:rsidRDefault="00C2376D" w:rsidP="005547A8">
      <w:pPr>
        <w:ind w:right="283"/>
        <w:rPr>
          <w:rFonts w:asciiTheme="minorHAnsi" w:eastAsia="Arial" w:hAnsiTheme="minorHAnsi" w:cstheme="minorHAnsi"/>
        </w:rPr>
      </w:pPr>
    </w:p>
    <w:p w14:paraId="17A885B6" w14:textId="392C6214" w:rsidR="00C2376D"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R</w:t>
      </w:r>
      <w:r w:rsidR="00E52C5B" w:rsidRPr="00D6626C">
        <w:rPr>
          <w:rFonts w:asciiTheme="minorHAnsi" w:eastAsia="Arial" w:hAnsiTheme="minorHAnsi" w:cstheme="minorHAnsi"/>
        </w:rPr>
        <w:t>efer cases where a crime may have been committed to the Police as required</w:t>
      </w:r>
      <w:r w:rsidR="006F618A" w:rsidRPr="00D6626C">
        <w:rPr>
          <w:rFonts w:asciiTheme="minorHAnsi" w:eastAsia="Arial" w:hAnsiTheme="minorHAnsi" w:cstheme="minorHAnsi"/>
        </w:rPr>
        <w:t>.</w:t>
      </w:r>
      <w:r w:rsidR="00C2376D" w:rsidRPr="00D6626C">
        <w:rPr>
          <w:rFonts w:asciiTheme="minorHAnsi" w:eastAsia="Arial" w:hAnsiTheme="minorHAnsi" w:cstheme="minorHAnsi"/>
        </w:rPr>
        <w:t xml:space="preserve"> NB: NPCC- </w:t>
      </w:r>
      <w:hyperlink r:id="rId46">
        <w:r w:rsidR="00C2376D" w:rsidRPr="00D6626C">
          <w:rPr>
            <w:rStyle w:val="Hyperlink"/>
            <w:rFonts w:asciiTheme="minorHAnsi" w:eastAsia="Arial" w:hAnsiTheme="minorHAnsi" w:cstheme="minorHAnsi"/>
          </w:rPr>
          <w:t>When to call the police</w:t>
        </w:r>
      </w:hyperlink>
      <w:r w:rsidR="00C2376D" w:rsidRPr="00D6626C">
        <w:rPr>
          <w:rFonts w:asciiTheme="minorHAnsi" w:eastAsia="Arial" w:hAnsiTheme="minorHAnsi" w:cstheme="minorHAnsi"/>
        </w:rPr>
        <w:t xml:space="preserve"> should help DSLs understand when they should consider calling the Police and what to expect when they do.</w:t>
      </w:r>
    </w:p>
    <w:p w14:paraId="7407D29F" w14:textId="77777777" w:rsidR="00E52C5B" w:rsidRPr="00DD6E94" w:rsidRDefault="00E52C5B" w:rsidP="005547A8">
      <w:pPr>
        <w:ind w:right="283"/>
        <w:rPr>
          <w:rFonts w:asciiTheme="minorHAnsi" w:eastAsia="Arial" w:hAnsiTheme="minorHAnsi" w:cstheme="minorHAnsi"/>
        </w:rPr>
      </w:pPr>
    </w:p>
    <w:p w14:paraId="71010446" w14:textId="160B1B42" w:rsidR="00825339"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L</w:t>
      </w:r>
      <w:r w:rsidR="00E52C5B" w:rsidRPr="00D6626C">
        <w:rPr>
          <w:rFonts w:asciiTheme="minorHAnsi" w:eastAsia="Arial" w:hAnsiTheme="minorHAnsi" w:cstheme="minorHAnsi"/>
        </w:rPr>
        <w:t>iaise with the “case manager” and Local Authority Designated O</w:t>
      </w:r>
      <w:r w:rsidRPr="00D6626C">
        <w:rPr>
          <w:rFonts w:asciiTheme="minorHAnsi" w:eastAsia="Arial" w:hAnsiTheme="minorHAnsi" w:cstheme="minorHAnsi"/>
        </w:rPr>
        <w:t>fficer</w:t>
      </w:r>
      <w:r w:rsidR="00BD1F5E" w:rsidRPr="00D6626C">
        <w:rPr>
          <w:rFonts w:asciiTheme="minorHAnsi" w:eastAsia="Arial" w:hAnsiTheme="minorHAnsi" w:cstheme="minorHAnsi"/>
        </w:rPr>
        <w:t xml:space="preserve"> (LADO)</w:t>
      </w:r>
      <w:r w:rsidR="00E52C5B" w:rsidRPr="00D6626C">
        <w:rPr>
          <w:rFonts w:asciiTheme="minorHAnsi" w:eastAsia="Arial" w:hAnsiTheme="minorHAnsi" w:cstheme="minorHAnsi"/>
        </w:rPr>
        <w:t xml:space="preserve"> for child protection concerns </w:t>
      </w:r>
      <w:bookmarkStart w:id="92" w:name="_Hlk77263016"/>
      <w:r w:rsidR="00E52C5B" w:rsidRPr="00D6626C">
        <w:rPr>
          <w:rFonts w:asciiTheme="minorHAnsi" w:eastAsia="Arial" w:hAnsiTheme="minorHAnsi" w:cstheme="minorHAnsi"/>
        </w:rPr>
        <w:t>in cases which concern a member of staff</w:t>
      </w:r>
      <w:r w:rsidR="00BD1F5E" w:rsidRPr="00D6626C">
        <w:rPr>
          <w:rFonts w:asciiTheme="minorHAnsi" w:eastAsia="Arial" w:hAnsiTheme="minorHAnsi" w:cstheme="minorHAnsi"/>
        </w:rPr>
        <w:t>/supply staff</w:t>
      </w:r>
      <w:r w:rsidR="00925E7F" w:rsidRPr="00D6626C">
        <w:rPr>
          <w:rFonts w:asciiTheme="minorHAnsi" w:eastAsia="Arial" w:hAnsiTheme="minorHAnsi" w:cstheme="minorHAnsi"/>
        </w:rPr>
        <w:t>/contractor</w:t>
      </w:r>
      <w:r w:rsidR="00E52C5B" w:rsidRPr="00D6626C">
        <w:rPr>
          <w:rFonts w:asciiTheme="minorHAnsi" w:eastAsia="Arial" w:hAnsiTheme="minorHAnsi" w:cstheme="minorHAnsi"/>
        </w:rPr>
        <w:t xml:space="preserve"> or a </w:t>
      </w:r>
      <w:bookmarkEnd w:id="92"/>
      <w:r w:rsidR="005C03B8" w:rsidRPr="00D6626C">
        <w:rPr>
          <w:rFonts w:asciiTheme="minorHAnsi" w:eastAsia="Arial" w:hAnsiTheme="minorHAnsi" w:cstheme="minorHAnsi"/>
        </w:rPr>
        <w:t>volunteer.</w:t>
      </w:r>
    </w:p>
    <w:p w14:paraId="7AF316FE" w14:textId="77777777" w:rsidR="00E52C5B" w:rsidRPr="00DD6E94" w:rsidRDefault="00E52C5B" w:rsidP="005547A8">
      <w:pPr>
        <w:ind w:right="283"/>
        <w:rPr>
          <w:rFonts w:asciiTheme="minorHAnsi" w:eastAsia="Arial" w:hAnsiTheme="minorHAnsi" w:cstheme="minorHAnsi"/>
        </w:rPr>
      </w:pPr>
    </w:p>
    <w:p w14:paraId="5967063A" w14:textId="0768F29C" w:rsidR="00E66B2D"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F</w:t>
      </w:r>
      <w:r w:rsidR="00E52C5B" w:rsidRPr="00D6626C">
        <w:rPr>
          <w:rFonts w:asciiTheme="minorHAnsi" w:eastAsia="Arial" w:hAnsiTheme="minorHAnsi" w:cstheme="minorHAnsi"/>
        </w:rPr>
        <w:t xml:space="preserve">ollow relevant DfE </w:t>
      </w:r>
      <w:r w:rsidR="006D270C" w:rsidRPr="00D6626C">
        <w:rPr>
          <w:rFonts w:asciiTheme="minorHAnsi" w:eastAsia="Arial" w:hAnsiTheme="minorHAnsi" w:cstheme="minorHAnsi"/>
        </w:rPr>
        <w:t xml:space="preserve">guidance </w:t>
      </w:r>
      <w:r w:rsidR="00E52C5B" w:rsidRPr="00D6626C">
        <w:rPr>
          <w:rFonts w:asciiTheme="minorHAnsi" w:eastAsia="Arial" w:hAnsiTheme="minorHAnsi" w:cstheme="minorHAnsi"/>
        </w:rPr>
        <w:t>and KCSIE</w:t>
      </w:r>
      <w:r w:rsidR="00D97A5C" w:rsidRPr="00D6626C">
        <w:rPr>
          <w:rFonts w:asciiTheme="minorHAnsi" w:eastAsia="Arial" w:hAnsiTheme="minorHAnsi" w:cstheme="minorHAnsi"/>
        </w:rPr>
        <w:t xml:space="preserve"> 202</w:t>
      </w:r>
      <w:r w:rsidR="00551183">
        <w:rPr>
          <w:rFonts w:asciiTheme="minorHAnsi" w:eastAsia="Arial" w:hAnsiTheme="minorHAnsi" w:cstheme="minorHAnsi"/>
        </w:rPr>
        <w:t>3</w:t>
      </w:r>
      <w:r w:rsidR="00E52C5B" w:rsidRPr="00D6626C">
        <w:rPr>
          <w:rFonts w:asciiTheme="minorHAnsi" w:eastAsia="Arial" w:hAnsiTheme="minorHAnsi" w:cstheme="minorHAnsi"/>
        </w:rPr>
        <w:t xml:space="preserve"> </w:t>
      </w:r>
      <w:r w:rsidRPr="00D6626C">
        <w:rPr>
          <w:rFonts w:asciiTheme="minorHAnsi" w:eastAsia="Arial" w:hAnsiTheme="minorHAnsi" w:cstheme="minorHAnsi"/>
        </w:rPr>
        <w:t>on</w:t>
      </w:r>
      <w:r w:rsidR="00E52C5B" w:rsidRPr="00D6626C">
        <w:rPr>
          <w:rFonts w:asciiTheme="minorHAnsi" w:eastAsia="Arial" w:hAnsiTheme="minorHAnsi" w:cstheme="minorHAnsi"/>
        </w:rPr>
        <w:t xml:space="preserve"> ‘</w:t>
      </w:r>
      <w:r w:rsidR="001F046A" w:rsidRPr="00D6626C">
        <w:rPr>
          <w:rFonts w:asciiTheme="minorHAnsi" w:eastAsia="Arial" w:hAnsiTheme="minorHAnsi" w:cstheme="minorHAnsi"/>
        </w:rPr>
        <w:t>C</w:t>
      </w:r>
      <w:r w:rsidR="0015089F" w:rsidRPr="00D6626C">
        <w:rPr>
          <w:rFonts w:asciiTheme="minorHAnsi" w:eastAsia="Arial" w:hAnsiTheme="minorHAnsi" w:cstheme="minorHAnsi"/>
        </w:rPr>
        <w:t>hild</w:t>
      </w:r>
      <w:r w:rsidR="00782376" w:rsidRPr="00D6626C">
        <w:rPr>
          <w:rFonts w:asciiTheme="minorHAnsi" w:eastAsia="Arial" w:hAnsiTheme="minorHAnsi" w:cstheme="minorHAnsi"/>
        </w:rPr>
        <w:t xml:space="preserve"> </w:t>
      </w:r>
      <w:r w:rsidR="0015089F" w:rsidRPr="00D6626C">
        <w:rPr>
          <w:rFonts w:asciiTheme="minorHAnsi" w:eastAsia="Arial" w:hAnsiTheme="minorHAnsi" w:cstheme="minorHAnsi"/>
        </w:rPr>
        <w:t>on</w:t>
      </w:r>
      <w:r w:rsidR="00782376" w:rsidRPr="00D6626C">
        <w:rPr>
          <w:rFonts w:asciiTheme="minorHAnsi" w:eastAsia="Arial" w:hAnsiTheme="minorHAnsi" w:cstheme="minorHAnsi"/>
        </w:rPr>
        <w:t xml:space="preserve"> </w:t>
      </w:r>
      <w:r w:rsidR="001F046A" w:rsidRPr="00D6626C">
        <w:rPr>
          <w:rFonts w:asciiTheme="minorHAnsi" w:eastAsia="Arial" w:hAnsiTheme="minorHAnsi" w:cstheme="minorHAnsi"/>
        </w:rPr>
        <w:t>C</w:t>
      </w:r>
      <w:r w:rsidR="0015089F" w:rsidRPr="00D6626C">
        <w:rPr>
          <w:rFonts w:asciiTheme="minorHAnsi" w:eastAsia="Arial" w:hAnsiTheme="minorHAnsi" w:cstheme="minorHAnsi"/>
        </w:rPr>
        <w:t>hild</w:t>
      </w:r>
      <w:r w:rsidR="00E52C5B" w:rsidRPr="00D6626C">
        <w:rPr>
          <w:rFonts w:asciiTheme="minorHAnsi" w:eastAsia="Arial" w:hAnsiTheme="minorHAnsi" w:cstheme="minorHAnsi"/>
        </w:rPr>
        <w:t xml:space="preserve"> </w:t>
      </w:r>
      <w:r w:rsidR="005E0F18" w:rsidRPr="00D6626C">
        <w:rPr>
          <w:rFonts w:asciiTheme="minorHAnsi" w:eastAsia="Arial" w:hAnsiTheme="minorHAnsi" w:cstheme="minorHAnsi"/>
        </w:rPr>
        <w:t>a</w:t>
      </w:r>
      <w:r w:rsidR="00E52C5B" w:rsidRPr="00D6626C">
        <w:rPr>
          <w:rFonts w:asciiTheme="minorHAnsi" w:eastAsia="Arial" w:hAnsiTheme="minorHAnsi" w:cstheme="minorHAnsi"/>
        </w:rPr>
        <w:t xml:space="preserve">buse’ when a concern is raised that there is an allegation of a </w:t>
      </w:r>
      <w:r w:rsidR="00BD1F5E" w:rsidRPr="00D6626C">
        <w:rPr>
          <w:rFonts w:asciiTheme="minorHAnsi" w:eastAsia="Arial" w:hAnsiTheme="minorHAnsi" w:cstheme="minorHAnsi"/>
        </w:rPr>
        <w:t>child</w:t>
      </w:r>
      <w:r w:rsidR="00E52C5B" w:rsidRPr="00D6626C">
        <w:rPr>
          <w:rFonts w:asciiTheme="minorHAnsi" w:eastAsia="Arial" w:hAnsiTheme="minorHAnsi" w:cstheme="minorHAnsi"/>
        </w:rPr>
        <w:t xml:space="preserve"> abusing another </w:t>
      </w:r>
      <w:r w:rsidR="00BD1F5E" w:rsidRPr="00D6626C">
        <w:rPr>
          <w:rFonts w:asciiTheme="minorHAnsi" w:eastAsia="Arial" w:hAnsiTheme="minorHAnsi" w:cstheme="minorHAnsi"/>
        </w:rPr>
        <w:t>child</w:t>
      </w:r>
      <w:r w:rsidR="00B870C3" w:rsidRPr="00D6626C">
        <w:rPr>
          <w:rFonts w:asciiTheme="minorHAnsi" w:eastAsia="Arial" w:hAnsiTheme="minorHAnsi" w:cstheme="minorHAnsi"/>
        </w:rPr>
        <w:t xml:space="preserve"> within the </w:t>
      </w:r>
      <w:r w:rsidR="00AF7449" w:rsidRPr="00D6626C">
        <w:rPr>
          <w:rFonts w:asciiTheme="minorHAnsi" w:eastAsia="Arial" w:hAnsiTheme="minorHAnsi" w:cstheme="minorHAnsi"/>
        </w:rPr>
        <w:t>school/college.</w:t>
      </w:r>
    </w:p>
    <w:p w14:paraId="0AA9CA7F" w14:textId="77777777" w:rsidR="00A66B9E" w:rsidRPr="00DD6E94" w:rsidRDefault="00A66B9E" w:rsidP="005547A8">
      <w:pPr>
        <w:ind w:right="283"/>
        <w:rPr>
          <w:rFonts w:asciiTheme="minorHAnsi" w:eastAsia="Arial" w:hAnsiTheme="minorHAnsi" w:cstheme="minorHAnsi"/>
        </w:rPr>
      </w:pPr>
    </w:p>
    <w:p w14:paraId="4A607E39" w14:textId="5050D2A2" w:rsidR="00A66B9E" w:rsidRPr="00D6626C" w:rsidRDefault="00A66B9E">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lastRenderedPageBreak/>
        <w:t xml:space="preserve">When there has been a report of sexual violence, make an immediate risk and needs assessment. </w:t>
      </w:r>
      <w:r w:rsidR="00BD1F5E" w:rsidRPr="00D6626C">
        <w:rPr>
          <w:rFonts w:asciiTheme="minorHAnsi" w:eastAsia="Arial" w:hAnsiTheme="minorHAnsi" w:cstheme="minorHAnsi"/>
        </w:rPr>
        <w:t>Additionally,</w:t>
      </w:r>
      <w:r w:rsidRPr="00D6626C">
        <w:rPr>
          <w:rFonts w:asciiTheme="minorHAnsi" w:eastAsia="Arial" w:hAnsiTheme="minorHAnsi" w:cstheme="minorHAnsi"/>
        </w:rPr>
        <w:t xml:space="preserve"> where there has been a report of sexual harassment, the need for a risk assessment </w:t>
      </w:r>
      <w:r w:rsidR="00BD1F5E" w:rsidRPr="00D6626C">
        <w:rPr>
          <w:rFonts w:asciiTheme="minorHAnsi" w:eastAsia="Arial" w:hAnsiTheme="minorHAnsi" w:cstheme="minorHAnsi"/>
        </w:rPr>
        <w:t>should</w:t>
      </w:r>
      <w:r w:rsidRPr="00D6626C">
        <w:rPr>
          <w:rFonts w:asciiTheme="minorHAnsi" w:eastAsia="Arial" w:hAnsiTheme="minorHAnsi" w:cstheme="minorHAnsi"/>
        </w:rPr>
        <w:t xml:space="preserve"> be considered on a case-by-case basis and will be put in place as required.</w:t>
      </w:r>
    </w:p>
    <w:p w14:paraId="47AD7003" w14:textId="77777777" w:rsidR="00981233" w:rsidRPr="00DD6E94" w:rsidRDefault="00981233" w:rsidP="005547A8">
      <w:pPr>
        <w:ind w:right="283"/>
        <w:rPr>
          <w:rFonts w:asciiTheme="minorHAnsi" w:eastAsia="Arial" w:hAnsiTheme="minorHAnsi" w:cstheme="minorHAnsi"/>
        </w:rPr>
      </w:pPr>
    </w:p>
    <w:p w14:paraId="32A60FC7" w14:textId="6054C318" w:rsidR="00E52C5B" w:rsidRPr="00D6626C" w:rsidRDefault="00E52C5B">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 xml:space="preserve">Be available during term time (during </w:t>
      </w:r>
      <w:r w:rsidR="00A37DD1" w:rsidRPr="00D6626C">
        <w:rPr>
          <w:rFonts w:asciiTheme="minorHAnsi" w:eastAsia="Arial" w:hAnsiTheme="minorHAnsi" w:cstheme="minorHAnsi"/>
        </w:rPr>
        <w:t>school/college</w:t>
      </w:r>
      <w:r w:rsidRPr="00D6626C">
        <w:rPr>
          <w:rFonts w:asciiTheme="minorHAnsi" w:eastAsia="Arial" w:hAnsiTheme="minorHAnsi" w:cstheme="minorHAnsi"/>
        </w:rPr>
        <w:t xml:space="preserve"> hours) for staff in </w:t>
      </w:r>
      <w:r w:rsidR="00A37DD1" w:rsidRPr="00D6626C">
        <w:rPr>
          <w:rFonts w:asciiTheme="minorHAnsi" w:eastAsia="Arial" w:hAnsiTheme="minorHAnsi" w:cstheme="minorHAnsi"/>
        </w:rPr>
        <w:t>school/college</w:t>
      </w:r>
      <w:r w:rsidRPr="00D6626C">
        <w:rPr>
          <w:rFonts w:asciiTheme="minorHAnsi" w:eastAsia="Arial" w:hAnsiTheme="minorHAnsi" w:cstheme="minorHAnsi"/>
        </w:rPr>
        <w:t xml:space="preserve"> to discuss any safeguarding concerns. Appropriate and adequate cover arrangements will be arranged by the DSL and the </w:t>
      </w:r>
      <w:r w:rsidR="00A37DD1" w:rsidRPr="00D6626C">
        <w:rPr>
          <w:rFonts w:asciiTheme="minorHAnsi" w:eastAsia="Arial" w:hAnsiTheme="minorHAnsi" w:cstheme="minorHAnsi"/>
        </w:rPr>
        <w:t>school/college</w:t>
      </w:r>
      <w:r w:rsidRPr="00D6626C">
        <w:rPr>
          <w:rFonts w:asciiTheme="minorHAnsi" w:eastAsia="Arial" w:hAnsiTheme="minorHAnsi" w:cstheme="minorHAnsi"/>
        </w:rPr>
        <w:t xml:space="preserve"> leadership for any out of hours/term activities.</w:t>
      </w:r>
    </w:p>
    <w:p w14:paraId="27B81A57" w14:textId="77777777" w:rsidR="00E52C5B" w:rsidRPr="00DD6E94" w:rsidRDefault="00E52C5B" w:rsidP="005547A8">
      <w:pPr>
        <w:ind w:right="283"/>
        <w:rPr>
          <w:rFonts w:asciiTheme="minorHAnsi" w:eastAsia="Arial" w:hAnsiTheme="minorHAnsi" w:cstheme="minorHAnsi"/>
        </w:rPr>
      </w:pPr>
    </w:p>
    <w:p w14:paraId="5CD7354C" w14:textId="265D9FD6" w:rsidR="00E52C5B" w:rsidRPr="00D6626C" w:rsidRDefault="00E52C5B">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 xml:space="preserve">Act as a source of support and expertise in carrying out safeguarding duties for the whole </w:t>
      </w:r>
      <w:r w:rsidR="00E02320" w:rsidRPr="00D6626C">
        <w:rPr>
          <w:rFonts w:asciiTheme="minorHAnsi" w:eastAsia="Arial" w:hAnsiTheme="minorHAnsi" w:cstheme="minorHAnsi"/>
        </w:rPr>
        <w:t>school/college</w:t>
      </w:r>
      <w:r w:rsidRPr="00D6626C">
        <w:rPr>
          <w:rFonts w:asciiTheme="minorHAnsi" w:eastAsia="Arial" w:hAnsiTheme="minorHAnsi" w:cstheme="minorHAnsi"/>
        </w:rPr>
        <w:t xml:space="preserve"> community</w:t>
      </w:r>
      <w:r w:rsidR="006F618A" w:rsidRPr="00D6626C">
        <w:rPr>
          <w:rFonts w:asciiTheme="minorHAnsi" w:eastAsia="Arial" w:hAnsiTheme="minorHAnsi" w:cstheme="minorHAnsi"/>
        </w:rPr>
        <w:t>.</w:t>
      </w:r>
      <w:r w:rsidRPr="00D6626C">
        <w:rPr>
          <w:rFonts w:asciiTheme="minorHAnsi" w:eastAsia="Arial" w:hAnsiTheme="minorHAnsi" w:cstheme="minorHAnsi"/>
        </w:rPr>
        <w:t xml:space="preserve"> </w:t>
      </w:r>
    </w:p>
    <w:p w14:paraId="75F27317" w14:textId="77777777" w:rsidR="00793DD8" w:rsidRPr="00DD6E94" w:rsidRDefault="00793DD8" w:rsidP="005547A8">
      <w:pPr>
        <w:ind w:right="283"/>
        <w:rPr>
          <w:rFonts w:asciiTheme="minorHAnsi" w:eastAsia="Arial" w:hAnsiTheme="minorHAnsi" w:cstheme="minorHAnsi"/>
        </w:rPr>
      </w:pPr>
    </w:p>
    <w:p w14:paraId="0F121E8C" w14:textId="2C345CFA" w:rsidR="00793DD8" w:rsidRPr="00D6626C" w:rsidRDefault="00793DD8">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 xml:space="preserve">Ensure that the names of the </w:t>
      </w:r>
      <w:r w:rsidR="00160F09" w:rsidRPr="00D6626C">
        <w:rPr>
          <w:rFonts w:asciiTheme="minorHAnsi" w:eastAsia="Arial" w:hAnsiTheme="minorHAnsi" w:cstheme="minorHAnsi"/>
        </w:rPr>
        <w:t>DSL and DDSL</w:t>
      </w:r>
      <w:r w:rsidRPr="00D6626C">
        <w:rPr>
          <w:rFonts w:asciiTheme="minorHAnsi" w:eastAsia="Arial" w:hAnsiTheme="minorHAnsi" w:cstheme="minorHAnsi"/>
        </w:rPr>
        <w:t xml:space="preserve">, are clearly advertised, with a statement explaining the </w:t>
      </w:r>
      <w:r w:rsidR="00A37DD1" w:rsidRPr="00D6626C">
        <w:rPr>
          <w:rFonts w:asciiTheme="minorHAnsi" w:eastAsia="Arial" w:hAnsiTheme="minorHAnsi" w:cstheme="minorHAnsi"/>
        </w:rPr>
        <w:t>school/college</w:t>
      </w:r>
      <w:r w:rsidRPr="00D6626C">
        <w:rPr>
          <w:rFonts w:asciiTheme="minorHAnsi" w:eastAsia="Arial" w:hAnsiTheme="minorHAnsi" w:cstheme="minorHAnsi"/>
        </w:rPr>
        <w:t xml:space="preserve">’s role in referring and monitoring cases of suspected abuse. </w:t>
      </w:r>
    </w:p>
    <w:p w14:paraId="47249F91" w14:textId="67812790" w:rsidR="00E52C5B" w:rsidRPr="00DD6E94" w:rsidRDefault="00E52C5B" w:rsidP="005547A8">
      <w:pPr>
        <w:ind w:right="283"/>
        <w:rPr>
          <w:rFonts w:asciiTheme="minorHAnsi" w:eastAsia="Arial" w:hAnsiTheme="minorHAnsi" w:cstheme="minorHAnsi"/>
        </w:rPr>
      </w:pPr>
    </w:p>
    <w:p w14:paraId="630A5A49" w14:textId="009F179C" w:rsidR="00E52C5B"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Encourage and promote</w:t>
      </w:r>
      <w:r w:rsidR="00E52C5B" w:rsidRPr="00D6626C">
        <w:rPr>
          <w:rFonts w:asciiTheme="minorHAnsi" w:eastAsia="Arial" w:hAnsiTheme="minorHAnsi" w:cstheme="minorHAnsi"/>
        </w:rPr>
        <w:t xml:space="preserve"> a culture of listening to children and taking account of their wishes and feelings, amongst all staff</w:t>
      </w:r>
      <w:r w:rsidR="006F618A" w:rsidRPr="00D6626C">
        <w:rPr>
          <w:rFonts w:asciiTheme="minorHAnsi" w:eastAsia="Arial" w:hAnsiTheme="minorHAnsi" w:cstheme="minorHAnsi"/>
        </w:rPr>
        <w:t>.</w:t>
      </w:r>
    </w:p>
    <w:p w14:paraId="0B390579" w14:textId="7052E16B" w:rsidR="00E52C5B" w:rsidRPr="00DD6E94" w:rsidRDefault="00E52C5B" w:rsidP="005547A8">
      <w:pPr>
        <w:ind w:right="283"/>
        <w:rPr>
          <w:rFonts w:asciiTheme="minorHAnsi" w:eastAsia="Arial" w:hAnsiTheme="minorHAnsi" w:cstheme="minorHAnsi"/>
        </w:rPr>
      </w:pPr>
    </w:p>
    <w:p w14:paraId="1CB395C0" w14:textId="48B99E0B" w:rsidR="00E52C5B"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A</w:t>
      </w:r>
      <w:r w:rsidR="00E52C5B" w:rsidRPr="00D6626C">
        <w:rPr>
          <w:rFonts w:asciiTheme="minorHAnsi" w:eastAsia="Arial" w:hAnsiTheme="minorHAnsi" w:cstheme="minorHAnsi"/>
        </w:rPr>
        <w:t>ccess training and support to ensure they have the knowledge and skills required to carry out the role</w:t>
      </w:r>
      <w:r w:rsidR="003117B8" w:rsidRPr="00D6626C">
        <w:rPr>
          <w:rFonts w:asciiTheme="minorHAnsi" w:eastAsia="Arial" w:hAnsiTheme="minorHAnsi" w:cstheme="minorHAnsi"/>
        </w:rPr>
        <w:t>.</w:t>
      </w:r>
      <w:r w:rsidR="00B40F4E" w:rsidRPr="00D6626C">
        <w:rPr>
          <w:rFonts w:asciiTheme="minorHAnsi" w:eastAsia="Arial" w:hAnsiTheme="minorHAnsi" w:cstheme="minorHAnsi"/>
        </w:rPr>
        <w:t xml:space="preserve"> </w:t>
      </w:r>
    </w:p>
    <w:p w14:paraId="3A6B7D7B" w14:textId="77777777" w:rsidR="003117B8" w:rsidRPr="00DD6E94" w:rsidRDefault="003117B8" w:rsidP="005547A8">
      <w:pPr>
        <w:ind w:right="283"/>
        <w:rPr>
          <w:rFonts w:asciiTheme="minorHAnsi" w:eastAsia="Arial" w:hAnsiTheme="minorHAnsi" w:cstheme="minorHAnsi"/>
        </w:rPr>
      </w:pPr>
    </w:p>
    <w:p w14:paraId="4800237E" w14:textId="74F33D5F" w:rsidR="00247EFE"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H</w:t>
      </w:r>
      <w:r w:rsidR="00E52C5B" w:rsidRPr="00D6626C">
        <w:rPr>
          <w:rFonts w:asciiTheme="minorHAnsi" w:eastAsia="Arial" w:hAnsiTheme="minorHAnsi" w:cstheme="minorHAnsi"/>
        </w:rPr>
        <w:t>ave a secure working knowledge of</w:t>
      </w:r>
      <w:r w:rsidRPr="00D6626C">
        <w:rPr>
          <w:rFonts w:asciiTheme="minorHAnsi" w:eastAsia="Arial" w:hAnsiTheme="minorHAnsi" w:cstheme="minorHAnsi"/>
        </w:rPr>
        <w:t xml:space="preserve"> </w:t>
      </w:r>
      <w:r w:rsidR="00C71FB0" w:rsidRPr="00D6626C">
        <w:rPr>
          <w:rFonts w:asciiTheme="minorHAnsi" w:eastAsia="Arial" w:hAnsiTheme="minorHAnsi" w:cstheme="minorHAnsi"/>
        </w:rPr>
        <w:t>SSCP</w:t>
      </w:r>
      <w:r w:rsidR="00B07D10" w:rsidRPr="00D6626C">
        <w:rPr>
          <w:rFonts w:asciiTheme="minorHAnsi" w:eastAsia="Arial" w:hAnsiTheme="minorHAnsi" w:cstheme="minorHAnsi"/>
        </w:rPr>
        <w:t xml:space="preserve"> </w:t>
      </w:r>
      <w:r w:rsidRPr="00D6626C">
        <w:rPr>
          <w:rFonts w:asciiTheme="minorHAnsi" w:eastAsia="Arial" w:hAnsiTheme="minorHAnsi" w:cstheme="minorHAnsi"/>
        </w:rPr>
        <w:t>procedures and understand</w:t>
      </w:r>
      <w:r w:rsidR="00E52C5B" w:rsidRPr="00D6626C">
        <w:rPr>
          <w:rFonts w:asciiTheme="minorHAnsi" w:eastAsia="Arial" w:hAnsiTheme="minorHAnsi" w:cstheme="minorHAnsi"/>
        </w:rPr>
        <w:t xml:space="preserve"> the assessment process for providing early help and statutory intervention, </w:t>
      </w:r>
      <w:r w:rsidR="002107C5" w:rsidRPr="00D6626C">
        <w:rPr>
          <w:rFonts w:asciiTheme="minorHAnsi" w:eastAsia="Arial" w:hAnsiTheme="minorHAnsi" w:cstheme="minorHAnsi"/>
        </w:rPr>
        <w:t xml:space="preserve">in line with </w:t>
      </w:r>
      <w:hyperlink r:id="rId47" w:history="1">
        <w:r w:rsidR="008B66BA" w:rsidRPr="00D6626C">
          <w:rPr>
            <w:rStyle w:val="Hyperlink"/>
            <w:rFonts w:asciiTheme="minorHAnsi" w:hAnsiTheme="minorHAnsi" w:cstheme="minorHAnsi"/>
          </w:rPr>
          <w:t xml:space="preserve">Surrey’s </w:t>
        </w:r>
        <w:r w:rsidR="002107C5" w:rsidRPr="00D6626C">
          <w:rPr>
            <w:rStyle w:val="Hyperlink"/>
            <w:rFonts w:asciiTheme="minorHAnsi" w:hAnsiTheme="minorHAnsi" w:cstheme="minorHAnsi"/>
          </w:rPr>
          <w:t>Effective Family Resilience</w:t>
        </w:r>
        <w:r w:rsidR="00A209B2" w:rsidRPr="00D6626C">
          <w:rPr>
            <w:rStyle w:val="Hyperlink"/>
            <w:rFonts w:asciiTheme="minorHAnsi" w:hAnsiTheme="minorHAnsi" w:cstheme="minorHAnsi"/>
          </w:rPr>
          <w:t xml:space="preserve"> levels of need document</w:t>
        </w:r>
        <w:r w:rsidR="002107C5" w:rsidRPr="00D6626C">
          <w:rPr>
            <w:rStyle w:val="Hyperlink"/>
            <w:rFonts w:asciiTheme="minorHAnsi" w:hAnsiTheme="minorHAnsi" w:cstheme="minorHAnsi"/>
          </w:rPr>
          <w:t xml:space="preserve">. </w:t>
        </w:r>
      </w:hyperlink>
      <w:r w:rsidR="002107C5" w:rsidRPr="00D6626C">
        <w:rPr>
          <w:rFonts w:asciiTheme="minorHAnsi" w:eastAsia="Arial" w:hAnsiTheme="minorHAnsi" w:cstheme="minorHAnsi"/>
        </w:rPr>
        <w:t xml:space="preserve"> </w:t>
      </w:r>
    </w:p>
    <w:p w14:paraId="1BE03573" w14:textId="77777777" w:rsidR="005351F0" w:rsidRPr="00DD6E94" w:rsidRDefault="005351F0" w:rsidP="005547A8">
      <w:pPr>
        <w:ind w:right="283"/>
        <w:rPr>
          <w:rFonts w:asciiTheme="minorHAnsi" w:eastAsia="Arial" w:hAnsiTheme="minorHAnsi" w:cstheme="minorHAnsi"/>
        </w:rPr>
      </w:pPr>
    </w:p>
    <w:p w14:paraId="5FB464F5" w14:textId="78E3C8AC" w:rsidR="00E52C5B"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H</w:t>
      </w:r>
      <w:r w:rsidR="00E52C5B" w:rsidRPr="00D6626C">
        <w:rPr>
          <w:rFonts w:asciiTheme="minorHAnsi" w:eastAsia="Arial" w:hAnsiTheme="minorHAnsi" w:cstheme="minorHAnsi"/>
        </w:rPr>
        <w:t>ave a clear understanding of access and referral to the local early help offer and will support and advise members of staff where early help intervention is appropriate.</w:t>
      </w:r>
    </w:p>
    <w:p w14:paraId="172B1886" w14:textId="77777777" w:rsidR="003A274A" w:rsidRPr="00DD6E94" w:rsidRDefault="003A274A" w:rsidP="005547A8">
      <w:pPr>
        <w:ind w:right="283"/>
        <w:rPr>
          <w:rFonts w:asciiTheme="minorHAnsi" w:eastAsia="Arial" w:hAnsiTheme="minorHAnsi" w:cstheme="minorHAnsi"/>
        </w:rPr>
      </w:pPr>
    </w:p>
    <w:p w14:paraId="25430532" w14:textId="65E8094D" w:rsidR="003A274A" w:rsidRPr="00D6626C" w:rsidRDefault="002D30BC">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 xml:space="preserve">Have a </w:t>
      </w:r>
      <w:r w:rsidR="006C43A6" w:rsidRPr="00D6626C">
        <w:rPr>
          <w:rFonts w:asciiTheme="minorHAnsi" w:eastAsia="Arial" w:hAnsiTheme="minorHAnsi" w:cstheme="minorHAnsi"/>
        </w:rPr>
        <w:t xml:space="preserve">working knowledge of how </w:t>
      </w:r>
      <w:r w:rsidR="001B782D" w:rsidRPr="00D6626C">
        <w:rPr>
          <w:rFonts w:asciiTheme="minorHAnsi" w:eastAsia="Arial" w:hAnsiTheme="minorHAnsi" w:cstheme="minorHAnsi"/>
        </w:rPr>
        <w:t>Surrey Country Council</w:t>
      </w:r>
      <w:r w:rsidR="0075270C" w:rsidRPr="00D6626C">
        <w:rPr>
          <w:rFonts w:asciiTheme="minorHAnsi" w:eastAsia="Arial" w:hAnsiTheme="minorHAnsi" w:cstheme="minorHAnsi"/>
        </w:rPr>
        <w:t xml:space="preserve"> </w:t>
      </w:r>
      <w:r w:rsidR="008F2BD4" w:rsidRPr="00D6626C">
        <w:rPr>
          <w:rFonts w:asciiTheme="minorHAnsi" w:eastAsia="Arial" w:hAnsiTheme="minorHAnsi" w:cstheme="minorHAnsi"/>
        </w:rPr>
        <w:t>conduct</w:t>
      </w:r>
      <w:r w:rsidR="005A65DC" w:rsidRPr="00D6626C">
        <w:rPr>
          <w:rFonts w:asciiTheme="minorHAnsi" w:eastAsia="Arial" w:hAnsiTheme="minorHAnsi" w:cstheme="minorHAnsi"/>
        </w:rPr>
        <w:t xml:space="preserve"> a</w:t>
      </w:r>
      <w:r w:rsidR="0075270C" w:rsidRPr="00D6626C">
        <w:rPr>
          <w:rFonts w:asciiTheme="minorHAnsi" w:eastAsia="Arial" w:hAnsiTheme="minorHAnsi" w:cstheme="minorHAnsi"/>
        </w:rPr>
        <w:t>n initial</w:t>
      </w:r>
      <w:r w:rsidR="005A65DC" w:rsidRPr="00D6626C">
        <w:rPr>
          <w:rFonts w:asciiTheme="minorHAnsi" w:eastAsia="Arial" w:hAnsiTheme="minorHAnsi" w:cstheme="minorHAnsi"/>
        </w:rPr>
        <w:t xml:space="preserve"> child protection case </w:t>
      </w:r>
      <w:r w:rsidR="009C4567" w:rsidRPr="00D6626C">
        <w:rPr>
          <w:rFonts w:asciiTheme="minorHAnsi" w:eastAsia="Arial" w:hAnsiTheme="minorHAnsi" w:cstheme="minorHAnsi"/>
        </w:rPr>
        <w:t xml:space="preserve">conference and a child protection </w:t>
      </w:r>
      <w:r w:rsidR="006D5B9C" w:rsidRPr="00D6626C">
        <w:rPr>
          <w:rFonts w:asciiTheme="minorHAnsi" w:eastAsia="Arial" w:hAnsiTheme="minorHAnsi" w:cstheme="minorHAnsi"/>
        </w:rPr>
        <w:t xml:space="preserve">review </w:t>
      </w:r>
      <w:r w:rsidR="000A3DA3" w:rsidRPr="00D6626C">
        <w:rPr>
          <w:rFonts w:asciiTheme="minorHAnsi" w:eastAsia="Arial" w:hAnsiTheme="minorHAnsi" w:cstheme="minorHAnsi"/>
        </w:rPr>
        <w:t xml:space="preserve">conference and be able to attend and contribute to these </w:t>
      </w:r>
      <w:r w:rsidR="00AD56F3" w:rsidRPr="00D6626C">
        <w:rPr>
          <w:rFonts w:asciiTheme="minorHAnsi" w:eastAsia="Arial" w:hAnsiTheme="minorHAnsi" w:cstheme="minorHAnsi"/>
        </w:rPr>
        <w:t>effectively when required to do so</w:t>
      </w:r>
      <w:r w:rsidR="00FD3F21" w:rsidRPr="00D6626C">
        <w:rPr>
          <w:rFonts w:asciiTheme="minorHAnsi" w:eastAsia="Arial" w:hAnsiTheme="minorHAnsi" w:cstheme="minorHAnsi"/>
        </w:rPr>
        <w:t>.</w:t>
      </w:r>
    </w:p>
    <w:p w14:paraId="0CC8E368" w14:textId="77777777" w:rsidR="001B6A03" w:rsidRPr="00DD6E94" w:rsidRDefault="001B6A03" w:rsidP="005547A8">
      <w:pPr>
        <w:ind w:right="283"/>
        <w:rPr>
          <w:rFonts w:asciiTheme="minorHAnsi" w:eastAsia="Arial" w:hAnsiTheme="minorHAnsi" w:cstheme="minorHAnsi"/>
        </w:rPr>
      </w:pPr>
    </w:p>
    <w:p w14:paraId="3F1B0AA3" w14:textId="1EF3A4B9" w:rsidR="00FD3F21" w:rsidRPr="00D6626C" w:rsidRDefault="00CC32D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Understand the l</w:t>
      </w:r>
      <w:r w:rsidR="00711675" w:rsidRPr="00D6626C">
        <w:rPr>
          <w:rFonts w:asciiTheme="minorHAnsi" w:eastAsia="Arial" w:hAnsiTheme="minorHAnsi" w:cstheme="minorHAnsi"/>
        </w:rPr>
        <w:t>a</w:t>
      </w:r>
      <w:r w:rsidRPr="00D6626C">
        <w:rPr>
          <w:rFonts w:asciiTheme="minorHAnsi" w:eastAsia="Arial" w:hAnsiTheme="minorHAnsi" w:cstheme="minorHAnsi"/>
        </w:rPr>
        <w:t>sting impact that adversity and trauma can have, including on the children’s behaviour</w:t>
      </w:r>
      <w:r w:rsidR="00EC4E82" w:rsidRPr="00D6626C">
        <w:rPr>
          <w:rFonts w:asciiTheme="minorHAnsi" w:eastAsia="Arial" w:hAnsiTheme="minorHAnsi" w:cstheme="minorHAnsi"/>
        </w:rPr>
        <w:t>, mental health</w:t>
      </w:r>
      <w:r w:rsidR="0079323A" w:rsidRPr="00D6626C">
        <w:rPr>
          <w:rFonts w:asciiTheme="minorHAnsi" w:eastAsia="Arial" w:hAnsiTheme="minorHAnsi" w:cstheme="minorHAnsi"/>
        </w:rPr>
        <w:t xml:space="preserve"> and well</w:t>
      </w:r>
      <w:r w:rsidR="00D3718C" w:rsidRPr="00D6626C">
        <w:rPr>
          <w:rFonts w:asciiTheme="minorHAnsi" w:eastAsia="Arial" w:hAnsiTheme="minorHAnsi" w:cstheme="minorHAnsi"/>
        </w:rPr>
        <w:t>being</w:t>
      </w:r>
      <w:r w:rsidR="00A72FC3" w:rsidRPr="00D6626C">
        <w:rPr>
          <w:rFonts w:asciiTheme="minorHAnsi" w:eastAsia="Arial" w:hAnsiTheme="minorHAnsi" w:cstheme="minorHAnsi"/>
        </w:rPr>
        <w:t xml:space="preserve">, and what is needed </w:t>
      </w:r>
      <w:r w:rsidR="00931978" w:rsidRPr="00D6626C">
        <w:rPr>
          <w:rFonts w:asciiTheme="minorHAnsi" w:eastAsia="Arial" w:hAnsiTheme="minorHAnsi" w:cstheme="minorHAnsi"/>
        </w:rPr>
        <w:t xml:space="preserve">in responding </w:t>
      </w:r>
      <w:r w:rsidR="00C0703A" w:rsidRPr="00D6626C">
        <w:rPr>
          <w:rFonts w:asciiTheme="minorHAnsi" w:eastAsia="Arial" w:hAnsiTheme="minorHAnsi" w:cstheme="minorHAnsi"/>
        </w:rPr>
        <w:t>to this in promoting educational outcomes</w:t>
      </w:r>
      <w:r w:rsidR="00F74FED" w:rsidRPr="00D6626C">
        <w:rPr>
          <w:rFonts w:asciiTheme="minorHAnsi" w:eastAsia="Arial" w:hAnsiTheme="minorHAnsi" w:cstheme="minorHAnsi"/>
        </w:rPr>
        <w:t>.</w:t>
      </w:r>
    </w:p>
    <w:p w14:paraId="5A13BCA8" w14:textId="77777777" w:rsidR="00560661" w:rsidRPr="00DD6E94" w:rsidRDefault="00560661" w:rsidP="005547A8">
      <w:pPr>
        <w:ind w:right="283"/>
        <w:rPr>
          <w:rFonts w:asciiTheme="minorHAnsi" w:eastAsia="Arial" w:hAnsiTheme="minorHAnsi" w:cstheme="minorHAnsi"/>
        </w:rPr>
      </w:pPr>
    </w:p>
    <w:p w14:paraId="16CF7724" w14:textId="03A5E288" w:rsidR="00E52C5B"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U</w:t>
      </w:r>
      <w:r w:rsidR="00E52C5B" w:rsidRPr="00D6626C">
        <w:rPr>
          <w:rFonts w:asciiTheme="minorHAnsi" w:eastAsia="Arial" w:hAnsiTheme="minorHAnsi" w:cstheme="minorHAnsi"/>
        </w:rPr>
        <w:t xml:space="preserve">nderstand and support the </w:t>
      </w:r>
      <w:r w:rsidR="00E02320" w:rsidRPr="00D6626C">
        <w:rPr>
          <w:rFonts w:asciiTheme="minorHAnsi" w:eastAsia="Arial" w:hAnsiTheme="minorHAnsi" w:cstheme="minorHAnsi"/>
        </w:rPr>
        <w:t>school/college</w:t>
      </w:r>
      <w:r w:rsidR="00E52C5B" w:rsidRPr="00D6626C">
        <w:rPr>
          <w:rFonts w:asciiTheme="minorHAnsi" w:eastAsia="Arial" w:hAnsiTheme="minorHAnsi" w:cstheme="minorHAnsi"/>
        </w:rPr>
        <w:t xml:space="preserve"> delivery with regards to the requirements of the Prevent duty and provide advice and guidance to staff on protecting children from radicalisation.</w:t>
      </w:r>
    </w:p>
    <w:p w14:paraId="1FD0A171" w14:textId="77777777" w:rsidR="00925E7F" w:rsidRPr="00DD6E94" w:rsidRDefault="00925E7F" w:rsidP="005547A8">
      <w:pPr>
        <w:ind w:right="283"/>
        <w:rPr>
          <w:rFonts w:asciiTheme="minorHAnsi" w:eastAsia="Arial" w:hAnsiTheme="minorHAnsi" w:cstheme="minorHAnsi"/>
        </w:rPr>
      </w:pPr>
    </w:p>
    <w:p w14:paraId="301A598D" w14:textId="4FD681B5" w:rsidR="00E52C5B"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L</w:t>
      </w:r>
      <w:r w:rsidR="00E52C5B" w:rsidRPr="00D6626C">
        <w:rPr>
          <w:rFonts w:asciiTheme="minorHAnsi" w:eastAsia="Arial" w:hAnsiTheme="minorHAnsi" w:cstheme="minorHAnsi"/>
        </w:rPr>
        <w:t xml:space="preserve">iaise with </w:t>
      </w:r>
      <w:r w:rsidR="00A37DD1" w:rsidRPr="00D6626C">
        <w:rPr>
          <w:rFonts w:asciiTheme="minorHAnsi" w:eastAsia="Arial" w:hAnsiTheme="minorHAnsi" w:cstheme="minorHAnsi"/>
        </w:rPr>
        <w:t>school/college</w:t>
      </w:r>
      <w:r w:rsidR="00E52C5B" w:rsidRPr="00D6626C">
        <w:rPr>
          <w:rFonts w:asciiTheme="minorHAnsi" w:eastAsia="Arial" w:hAnsiTheme="minorHAnsi" w:cstheme="minorHAnsi"/>
        </w:rPr>
        <w:t xml:space="preserve"> staff (especially pastoral support, behaviour leads, </w:t>
      </w:r>
      <w:r w:rsidR="00E02320" w:rsidRPr="00D6626C">
        <w:rPr>
          <w:rFonts w:asciiTheme="minorHAnsi" w:eastAsia="Arial" w:hAnsiTheme="minorHAnsi" w:cstheme="minorHAnsi"/>
        </w:rPr>
        <w:t>school/college</w:t>
      </w:r>
      <w:r w:rsidR="00E52C5B" w:rsidRPr="00D6626C">
        <w:rPr>
          <w:rFonts w:asciiTheme="minorHAnsi" w:eastAsia="Arial" w:hAnsiTheme="minorHAnsi" w:cstheme="minorHAnsi"/>
        </w:rPr>
        <w:t xml:space="preserve"> health colleagues and the SENDCO) on matters of safety and safeguarding and consult </w:t>
      </w:r>
      <w:r w:rsidR="00D56D5F" w:rsidRPr="00D6626C">
        <w:rPr>
          <w:rFonts w:asciiTheme="minorHAnsi" w:eastAsia="Arial" w:hAnsiTheme="minorHAnsi" w:cstheme="minorHAnsi"/>
        </w:rPr>
        <w:t xml:space="preserve">Surrey’s </w:t>
      </w:r>
      <w:r w:rsidR="00B7049C" w:rsidRPr="00D6626C">
        <w:rPr>
          <w:rFonts w:asciiTheme="minorHAnsi" w:eastAsia="Arial" w:hAnsiTheme="minorHAnsi" w:cstheme="minorHAnsi"/>
        </w:rPr>
        <w:t>Effective Family Resilience</w:t>
      </w:r>
      <w:r w:rsidR="00043148" w:rsidRPr="00D6626C">
        <w:rPr>
          <w:rFonts w:asciiTheme="minorHAnsi" w:eastAsia="Arial" w:hAnsiTheme="minorHAnsi" w:cstheme="minorHAnsi"/>
        </w:rPr>
        <w:t xml:space="preserve"> document</w:t>
      </w:r>
      <w:r w:rsidR="00E52C5B" w:rsidRPr="00D6626C">
        <w:rPr>
          <w:rFonts w:asciiTheme="minorHAnsi" w:eastAsia="Arial" w:hAnsiTheme="minorHAnsi" w:cstheme="minorHAnsi"/>
        </w:rPr>
        <w:t xml:space="preserve"> to inform decision making and liaison with relevant agencies.</w:t>
      </w:r>
    </w:p>
    <w:p w14:paraId="7DEA35E9" w14:textId="77777777" w:rsidR="00E52C5B" w:rsidRPr="00DD6E94" w:rsidRDefault="00E52C5B" w:rsidP="005547A8">
      <w:pPr>
        <w:ind w:right="283"/>
        <w:rPr>
          <w:rFonts w:asciiTheme="minorHAnsi" w:eastAsia="Arial" w:hAnsiTheme="minorHAnsi" w:cstheme="minorHAnsi"/>
        </w:rPr>
      </w:pPr>
    </w:p>
    <w:p w14:paraId="1D23149F" w14:textId="4534567A" w:rsidR="00E52C5B"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B</w:t>
      </w:r>
      <w:r w:rsidR="00E52C5B" w:rsidRPr="00D6626C">
        <w:rPr>
          <w:rFonts w:asciiTheme="minorHAnsi" w:eastAsia="Arial" w:hAnsiTheme="minorHAnsi" w:cstheme="minorHAnsi"/>
        </w:rPr>
        <w:t xml:space="preserve">e alert to the specific needs of children in need, those with </w:t>
      </w:r>
      <w:r w:rsidR="00397A8B" w:rsidRPr="00D6626C">
        <w:rPr>
          <w:rFonts w:asciiTheme="minorHAnsi" w:eastAsia="Arial" w:hAnsiTheme="minorHAnsi" w:cstheme="minorHAnsi"/>
        </w:rPr>
        <w:t>Special Educational Needs and Disability (</w:t>
      </w:r>
      <w:r w:rsidR="00E52C5B" w:rsidRPr="00D6626C">
        <w:rPr>
          <w:rFonts w:asciiTheme="minorHAnsi" w:eastAsia="Arial" w:hAnsiTheme="minorHAnsi" w:cstheme="minorHAnsi"/>
        </w:rPr>
        <w:t>SEN</w:t>
      </w:r>
      <w:r w:rsidR="00397A8B" w:rsidRPr="00D6626C">
        <w:rPr>
          <w:rFonts w:asciiTheme="minorHAnsi" w:eastAsia="Arial" w:hAnsiTheme="minorHAnsi" w:cstheme="minorHAnsi"/>
        </w:rPr>
        <w:t xml:space="preserve">D) </w:t>
      </w:r>
      <w:r w:rsidR="00E52C5B" w:rsidRPr="00D6626C">
        <w:rPr>
          <w:rFonts w:asciiTheme="minorHAnsi" w:eastAsia="Arial" w:hAnsiTheme="minorHAnsi" w:cstheme="minorHAnsi"/>
        </w:rPr>
        <w:t>and young carers.</w:t>
      </w:r>
    </w:p>
    <w:p w14:paraId="65DADDAB" w14:textId="77777777" w:rsidR="00E52C5B" w:rsidRPr="00DD6E94" w:rsidRDefault="00E52C5B" w:rsidP="005547A8">
      <w:pPr>
        <w:ind w:right="283"/>
        <w:rPr>
          <w:rFonts w:asciiTheme="minorHAnsi" w:eastAsia="Arial" w:hAnsiTheme="minorHAnsi" w:cstheme="minorHAnsi"/>
        </w:rPr>
      </w:pPr>
    </w:p>
    <w:p w14:paraId="1876D505" w14:textId="7CAE8E58" w:rsidR="00E52C5B"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U</w:t>
      </w:r>
      <w:r w:rsidR="00E52C5B" w:rsidRPr="00D6626C">
        <w:rPr>
          <w:rFonts w:asciiTheme="minorHAnsi" w:eastAsia="Arial" w:hAnsiTheme="minorHAnsi" w:cstheme="minorHAnsi"/>
        </w:rPr>
        <w:t xml:space="preserve">nderstand the risks associated with online activity and be confident that they have the </w:t>
      </w:r>
      <w:r w:rsidR="00402090" w:rsidRPr="00D6626C">
        <w:rPr>
          <w:rFonts w:asciiTheme="minorHAnsi" w:eastAsia="Arial" w:hAnsiTheme="minorHAnsi" w:cstheme="minorHAnsi"/>
        </w:rPr>
        <w:t>up-to-date</w:t>
      </w:r>
      <w:r w:rsidR="00E52C5B" w:rsidRPr="00D6626C">
        <w:rPr>
          <w:rFonts w:asciiTheme="minorHAnsi" w:eastAsia="Arial" w:hAnsiTheme="minorHAnsi" w:cstheme="minorHAnsi"/>
        </w:rPr>
        <w:t xml:space="preserve"> knowledge and capability to keep children safe whilst they are online at </w:t>
      </w:r>
      <w:r w:rsidR="00282309" w:rsidRPr="00D6626C">
        <w:rPr>
          <w:rFonts w:asciiTheme="minorHAnsi" w:eastAsia="Arial" w:hAnsiTheme="minorHAnsi" w:cstheme="minorHAnsi"/>
        </w:rPr>
        <w:t xml:space="preserve">the </w:t>
      </w:r>
      <w:r w:rsidR="00AF7449" w:rsidRPr="00D6626C">
        <w:rPr>
          <w:rFonts w:asciiTheme="minorHAnsi" w:eastAsia="Arial" w:hAnsiTheme="minorHAnsi" w:cstheme="minorHAnsi"/>
        </w:rPr>
        <w:t>school/college;</w:t>
      </w:r>
      <w:r w:rsidR="00E52C5B" w:rsidRPr="00D6626C">
        <w:rPr>
          <w:rFonts w:asciiTheme="minorHAnsi" w:eastAsia="Arial" w:hAnsiTheme="minorHAnsi" w:cstheme="minorHAnsi"/>
        </w:rPr>
        <w:t xml:space="preserve"> in particular understand the additional risks that children with SEND face online and the associated and appropriate support they require.   </w:t>
      </w:r>
    </w:p>
    <w:p w14:paraId="5C005A00" w14:textId="77777777" w:rsidR="003F7BD3" w:rsidRPr="00DD6E94" w:rsidRDefault="003F7BD3" w:rsidP="005547A8">
      <w:pPr>
        <w:ind w:right="283"/>
        <w:rPr>
          <w:rFonts w:asciiTheme="minorHAnsi" w:eastAsia="Arial" w:hAnsiTheme="minorHAnsi" w:cstheme="minorHAnsi"/>
        </w:rPr>
      </w:pPr>
    </w:p>
    <w:p w14:paraId="3CE5A1DC" w14:textId="77777777" w:rsidR="003F7BD3" w:rsidRPr="00D6626C" w:rsidRDefault="003F7BD3">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 xml:space="preserve">DSL training should be updated at least every two years and their knowledge and skills refreshed at regular intervals but at least annually. </w:t>
      </w:r>
    </w:p>
    <w:p w14:paraId="188A7873" w14:textId="77777777" w:rsidR="004E3CCD" w:rsidRPr="00DD6E94" w:rsidRDefault="004E3CCD" w:rsidP="005547A8">
      <w:pPr>
        <w:ind w:right="283"/>
        <w:rPr>
          <w:rFonts w:asciiTheme="minorHAnsi" w:eastAsia="Arial" w:hAnsiTheme="minorHAnsi" w:cstheme="minorHAnsi"/>
        </w:rPr>
      </w:pPr>
    </w:p>
    <w:p w14:paraId="79C869A9" w14:textId="1DFD82E0" w:rsidR="004E3CCD" w:rsidRPr="00D6626C" w:rsidRDefault="00B7110D">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W</w:t>
      </w:r>
      <w:r w:rsidR="004E3CCD" w:rsidRPr="00D6626C">
        <w:rPr>
          <w:rFonts w:asciiTheme="minorHAnsi" w:eastAsia="Arial" w:hAnsiTheme="minorHAnsi" w:cstheme="minorHAnsi"/>
        </w:rPr>
        <w:t xml:space="preserve">ork with the </w:t>
      </w:r>
      <w:r w:rsidR="006661C8" w:rsidRPr="00D6626C">
        <w:rPr>
          <w:rFonts w:asciiTheme="minorHAnsi" w:eastAsia="Arial" w:hAnsiTheme="minorHAnsi" w:cstheme="minorHAnsi"/>
        </w:rPr>
        <w:t>Headteacher/Principal</w:t>
      </w:r>
      <w:r w:rsidR="004E3CCD" w:rsidRPr="00D6626C">
        <w:rPr>
          <w:rFonts w:asciiTheme="minorHAnsi" w:eastAsia="Arial" w:hAnsiTheme="minorHAnsi" w:cstheme="minorHAnsi"/>
        </w:rPr>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w:t>
      </w:r>
      <w:r w:rsidR="00032030" w:rsidRPr="00D6626C">
        <w:rPr>
          <w:rFonts w:asciiTheme="minorHAnsi" w:eastAsia="Arial" w:hAnsiTheme="minorHAnsi" w:cstheme="minorHAnsi"/>
        </w:rPr>
        <w:t xml:space="preserve">the </w:t>
      </w:r>
      <w:r w:rsidR="00AF7449" w:rsidRPr="00D6626C">
        <w:rPr>
          <w:rFonts w:asciiTheme="minorHAnsi" w:eastAsia="Arial" w:hAnsiTheme="minorHAnsi" w:cstheme="minorHAnsi"/>
        </w:rPr>
        <w:t>school/college.</w:t>
      </w:r>
      <w:r w:rsidR="00032030" w:rsidRPr="00D6626C">
        <w:rPr>
          <w:rFonts w:asciiTheme="minorHAnsi" w:eastAsia="Arial" w:hAnsiTheme="minorHAnsi" w:cstheme="minorHAnsi"/>
        </w:rPr>
        <w:t xml:space="preserve"> </w:t>
      </w:r>
    </w:p>
    <w:p w14:paraId="21D6E9E0" w14:textId="77777777" w:rsidR="00E52C5B" w:rsidRPr="00DD6E94" w:rsidRDefault="00E52C5B" w:rsidP="005547A8">
      <w:pPr>
        <w:ind w:right="283"/>
        <w:rPr>
          <w:rFonts w:asciiTheme="minorHAnsi" w:eastAsia="Arial" w:hAnsiTheme="minorHAnsi" w:cstheme="minorHAnsi"/>
        </w:rPr>
      </w:pPr>
    </w:p>
    <w:p w14:paraId="4CD6EDAC" w14:textId="582B2D04" w:rsidR="00E52C5B"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K</w:t>
      </w:r>
      <w:r w:rsidR="00E52C5B" w:rsidRPr="00D6626C">
        <w:rPr>
          <w:rFonts w:asciiTheme="minorHAnsi" w:eastAsia="Arial" w:hAnsiTheme="minorHAnsi" w:cstheme="minorHAnsi"/>
        </w:rPr>
        <w:t xml:space="preserve">eep </w:t>
      </w:r>
      <w:r w:rsidR="00A05962" w:rsidRPr="00D6626C">
        <w:rPr>
          <w:rFonts w:asciiTheme="minorHAnsi" w:eastAsia="Arial" w:hAnsiTheme="minorHAnsi" w:cstheme="minorHAnsi"/>
        </w:rPr>
        <w:t xml:space="preserve">up to date, </w:t>
      </w:r>
      <w:r w:rsidR="00E52C5B" w:rsidRPr="00D6626C">
        <w:rPr>
          <w:rFonts w:asciiTheme="minorHAnsi" w:eastAsia="Arial" w:hAnsiTheme="minorHAnsi" w:cstheme="minorHAnsi"/>
        </w:rPr>
        <w:t xml:space="preserve">detailed, accurate records </w:t>
      </w:r>
      <w:r w:rsidR="00902D54">
        <w:rPr>
          <w:rFonts w:asciiTheme="minorHAnsi" w:eastAsia="Arial" w:hAnsiTheme="minorHAnsi" w:cstheme="minorHAnsi"/>
        </w:rPr>
        <w:t>on CPOMS</w:t>
      </w:r>
      <w:r w:rsidR="00850179" w:rsidRPr="00D6626C">
        <w:rPr>
          <w:rFonts w:asciiTheme="minorHAnsi" w:eastAsia="Arial" w:hAnsiTheme="minorHAnsi" w:cstheme="minorHAnsi"/>
        </w:rPr>
        <w:t>, that</w:t>
      </w:r>
      <w:r w:rsidR="00E52C5B" w:rsidRPr="00D6626C">
        <w:rPr>
          <w:rFonts w:asciiTheme="minorHAnsi" w:eastAsia="Arial" w:hAnsiTheme="minorHAnsi" w:cstheme="minorHAnsi"/>
        </w:rPr>
        <w:t xml:space="preserve"> include all concerns about a child even if there is no need to make an immediate referral and </w:t>
      </w:r>
      <w:r w:rsidRPr="00D6626C">
        <w:rPr>
          <w:rFonts w:asciiTheme="minorHAnsi" w:eastAsia="Arial" w:hAnsiTheme="minorHAnsi" w:cstheme="minorHAnsi"/>
        </w:rPr>
        <w:t xml:space="preserve">record </w:t>
      </w:r>
      <w:r w:rsidR="00E52C5B" w:rsidRPr="00D6626C">
        <w:rPr>
          <w:rFonts w:asciiTheme="minorHAnsi" w:eastAsia="Arial" w:hAnsiTheme="minorHAnsi" w:cstheme="minorHAnsi"/>
        </w:rPr>
        <w:t>the rationale for decisions made and action taken.</w:t>
      </w:r>
    </w:p>
    <w:p w14:paraId="6C68BB45" w14:textId="77777777" w:rsidR="00E52C5B" w:rsidRPr="00DD6E94" w:rsidRDefault="00E52C5B" w:rsidP="005547A8">
      <w:pPr>
        <w:ind w:right="283"/>
        <w:rPr>
          <w:rFonts w:asciiTheme="minorHAnsi" w:eastAsia="Arial" w:hAnsiTheme="minorHAnsi" w:cstheme="minorHAnsi"/>
        </w:rPr>
      </w:pPr>
    </w:p>
    <w:p w14:paraId="08E53377" w14:textId="3E676004" w:rsidR="00E52C5B" w:rsidRPr="00D6626C" w:rsidRDefault="005351F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E</w:t>
      </w:r>
      <w:r w:rsidR="00E52C5B" w:rsidRPr="00D6626C">
        <w:rPr>
          <w:rFonts w:asciiTheme="minorHAnsi" w:eastAsia="Arial" w:hAnsiTheme="minorHAnsi" w:cstheme="minorHAnsi"/>
        </w:rPr>
        <w:t xml:space="preserve">nsure that an indication of the existence of the additional </w:t>
      </w:r>
      <w:r w:rsidR="00332930" w:rsidRPr="00D6626C">
        <w:rPr>
          <w:rFonts w:asciiTheme="minorHAnsi" w:eastAsia="Arial" w:hAnsiTheme="minorHAnsi" w:cstheme="minorHAnsi"/>
        </w:rPr>
        <w:t>safeguarding/</w:t>
      </w:r>
      <w:r w:rsidR="00E52C5B" w:rsidRPr="00D6626C">
        <w:rPr>
          <w:rFonts w:asciiTheme="minorHAnsi" w:eastAsia="Arial" w:hAnsiTheme="minorHAnsi" w:cstheme="minorHAnsi"/>
        </w:rPr>
        <w:t xml:space="preserve">child protection </w:t>
      </w:r>
      <w:r w:rsidR="00CD2385" w:rsidRPr="00D6626C">
        <w:rPr>
          <w:rFonts w:asciiTheme="minorHAnsi" w:eastAsia="Arial" w:hAnsiTheme="minorHAnsi" w:cstheme="minorHAnsi"/>
        </w:rPr>
        <w:t>file is</w:t>
      </w:r>
      <w:r w:rsidR="00E52C5B" w:rsidRPr="00D6626C">
        <w:rPr>
          <w:rFonts w:asciiTheme="minorHAnsi" w:eastAsia="Arial" w:hAnsiTheme="minorHAnsi" w:cstheme="minorHAnsi"/>
        </w:rPr>
        <w:t xml:space="preserve"> marked on the </w:t>
      </w:r>
      <w:r w:rsidR="00981233" w:rsidRPr="00D6626C">
        <w:rPr>
          <w:rFonts w:asciiTheme="minorHAnsi" w:eastAsia="Arial" w:hAnsiTheme="minorHAnsi" w:cstheme="minorHAnsi"/>
        </w:rPr>
        <w:t>child’s</w:t>
      </w:r>
      <w:r w:rsidR="00E52C5B" w:rsidRPr="00D6626C">
        <w:rPr>
          <w:rFonts w:asciiTheme="minorHAnsi" w:eastAsia="Arial" w:hAnsiTheme="minorHAnsi" w:cstheme="minorHAnsi"/>
        </w:rPr>
        <w:t xml:space="preserve"> </w:t>
      </w:r>
      <w:r w:rsidR="009A59FE" w:rsidRPr="00D6626C">
        <w:rPr>
          <w:rFonts w:asciiTheme="minorHAnsi" w:eastAsia="Arial" w:hAnsiTheme="minorHAnsi" w:cstheme="minorHAnsi"/>
        </w:rPr>
        <w:t xml:space="preserve">main </w:t>
      </w:r>
      <w:r w:rsidR="00E52C5B" w:rsidRPr="00D6626C">
        <w:rPr>
          <w:rFonts w:asciiTheme="minorHAnsi" w:eastAsia="Arial" w:hAnsiTheme="minorHAnsi" w:cstheme="minorHAnsi"/>
        </w:rPr>
        <w:t>file record.</w:t>
      </w:r>
    </w:p>
    <w:p w14:paraId="5BF41733" w14:textId="77777777" w:rsidR="00E52C5B" w:rsidRPr="00DD6E94" w:rsidRDefault="00E52C5B" w:rsidP="005547A8">
      <w:pPr>
        <w:ind w:right="283"/>
        <w:rPr>
          <w:rFonts w:asciiTheme="minorHAnsi" w:eastAsia="Arial" w:hAnsiTheme="minorHAnsi" w:cstheme="minorHAnsi"/>
        </w:rPr>
      </w:pPr>
    </w:p>
    <w:p w14:paraId="3E2AD77E" w14:textId="21C51F63" w:rsidR="00E52C5B" w:rsidRPr="00D6626C" w:rsidRDefault="007D66B7">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E</w:t>
      </w:r>
      <w:r w:rsidR="00E52C5B" w:rsidRPr="00D6626C">
        <w:rPr>
          <w:rFonts w:asciiTheme="minorHAnsi" w:eastAsia="Arial" w:hAnsiTheme="minorHAnsi" w:cstheme="minorHAnsi"/>
        </w:rPr>
        <w:t xml:space="preserve">nsure that when a </w:t>
      </w:r>
      <w:r w:rsidR="00AF75CC" w:rsidRPr="00D6626C">
        <w:rPr>
          <w:rFonts w:asciiTheme="minorHAnsi" w:eastAsia="Arial" w:hAnsiTheme="minorHAnsi" w:cstheme="minorHAnsi"/>
        </w:rPr>
        <w:t xml:space="preserve">child </w:t>
      </w:r>
      <w:r w:rsidR="00E52C5B" w:rsidRPr="00D6626C">
        <w:rPr>
          <w:rFonts w:asciiTheme="minorHAnsi" w:eastAsia="Arial" w:hAnsiTheme="minorHAnsi" w:cstheme="minorHAnsi"/>
        </w:rPr>
        <w:t xml:space="preserve">transfers </w:t>
      </w:r>
      <w:r w:rsidR="00AF7449" w:rsidRPr="00D6626C">
        <w:rPr>
          <w:rFonts w:asciiTheme="minorHAnsi" w:eastAsia="Arial" w:hAnsiTheme="minorHAnsi" w:cstheme="minorHAnsi"/>
        </w:rPr>
        <w:t>school/college</w:t>
      </w:r>
      <w:r w:rsidR="0015089F" w:rsidRPr="00D6626C">
        <w:rPr>
          <w:rFonts w:asciiTheme="minorHAnsi" w:eastAsia="Arial" w:hAnsiTheme="minorHAnsi" w:cstheme="minorHAnsi"/>
        </w:rPr>
        <w:t xml:space="preserve"> (including in-year)</w:t>
      </w:r>
      <w:r w:rsidR="00E52C5B" w:rsidRPr="00D6626C">
        <w:rPr>
          <w:rFonts w:asciiTheme="minorHAnsi" w:eastAsia="Arial" w:hAnsiTheme="minorHAnsi" w:cstheme="minorHAnsi"/>
        </w:rPr>
        <w:t xml:space="preserve">, their </w:t>
      </w:r>
      <w:r w:rsidR="005626C4" w:rsidRPr="00D6626C">
        <w:rPr>
          <w:rFonts w:asciiTheme="minorHAnsi" w:eastAsia="Arial" w:hAnsiTheme="minorHAnsi" w:cstheme="minorHAnsi"/>
        </w:rPr>
        <w:t>safeguarding/</w:t>
      </w:r>
      <w:r w:rsidR="00E52C5B" w:rsidRPr="00D6626C">
        <w:rPr>
          <w:rFonts w:asciiTheme="minorHAnsi" w:eastAsia="Arial" w:hAnsiTheme="minorHAnsi" w:cstheme="minorHAnsi"/>
        </w:rPr>
        <w:t xml:space="preserve">child protection file is passed to the new </w:t>
      </w:r>
      <w:r w:rsidR="00DE391C" w:rsidRPr="00D6626C">
        <w:rPr>
          <w:rFonts w:asciiTheme="minorHAnsi" w:eastAsia="Arial" w:hAnsiTheme="minorHAnsi" w:cstheme="minorHAnsi"/>
        </w:rPr>
        <w:t>setting</w:t>
      </w:r>
      <w:r w:rsidR="00E52C5B" w:rsidRPr="00D6626C">
        <w:rPr>
          <w:rFonts w:asciiTheme="minorHAnsi" w:eastAsia="Arial" w:hAnsiTheme="minorHAnsi" w:cstheme="minorHAnsi"/>
        </w:rPr>
        <w:t xml:space="preserve"> as soon as possible, and within </w:t>
      </w:r>
      <w:r w:rsidR="00000389" w:rsidRPr="00D6626C">
        <w:rPr>
          <w:rFonts w:asciiTheme="minorHAnsi" w:eastAsia="Arial" w:hAnsiTheme="minorHAnsi" w:cstheme="minorHAnsi"/>
        </w:rPr>
        <w:t xml:space="preserve">5 days for an in-year </w:t>
      </w:r>
      <w:r w:rsidR="0017629F" w:rsidRPr="00D6626C">
        <w:rPr>
          <w:rFonts w:asciiTheme="minorHAnsi" w:eastAsia="Arial" w:hAnsiTheme="minorHAnsi" w:cstheme="minorHAnsi"/>
        </w:rPr>
        <w:t xml:space="preserve">transfer </w:t>
      </w:r>
      <w:r w:rsidR="005D516A" w:rsidRPr="00D6626C">
        <w:rPr>
          <w:rFonts w:asciiTheme="minorHAnsi" w:eastAsia="Arial" w:hAnsiTheme="minorHAnsi" w:cstheme="minorHAnsi"/>
        </w:rPr>
        <w:t xml:space="preserve">or within the first </w:t>
      </w:r>
      <w:r w:rsidR="00F85342" w:rsidRPr="00D6626C">
        <w:rPr>
          <w:rFonts w:asciiTheme="minorHAnsi" w:eastAsia="Arial" w:hAnsiTheme="minorHAnsi" w:cstheme="minorHAnsi"/>
        </w:rPr>
        <w:t xml:space="preserve">5 </w:t>
      </w:r>
      <w:r w:rsidR="0015654C" w:rsidRPr="00D6626C">
        <w:rPr>
          <w:rFonts w:asciiTheme="minorHAnsi" w:eastAsia="Arial" w:hAnsiTheme="minorHAnsi" w:cstheme="minorHAnsi"/>
        </w:rPr>
        <w:t>days of the start of a new term</w:t>
      </w:r>
      <w:r w:rsidR="009A6B74" w:rsidRPr="00D6626C">
        <w:rPr>
          <w:rFonts w:asciiTheme="minorHAnsi" w:eastAsia="Arial" w:hAnsiTheme="minorHAnsi" w:cstheme="minorHAnsi"/>
        </w:rPr>
        <w:t>.</w:t>
      </w:r>
      <w:r w:rsidR="00E52C5B" w:rsidRPr="00D6626C">
        <w:rPr>
          <w:rFonts w:asciiTheme="minorHAnsi" w:eastAsia="Arial" w:hAnsiTheme="minorHAnsi" w:cstheme="minorHAnsi"/>
        </w:rPr>
        <w:t xml:space="preserve"> </w:t>
      </w:r>
      <w:r w:rsidR="004F1D4F" w:rsidRPr="00D6626C">
        <w:rPr>
          <w:rFonts w:asciiTheme="minorHAnsi" w:eastAsia="Arial" w:hAnsiTheme="minorHAnsi" w:cstheme="minorHAnsi"/>
        </w:rPr>
        <w:t>This should be transferred separately from the main pupil file, ensuring se</w:t>
      </w:r>
      <w:r w:rsidR="00D56F44" w:rsidRPr="00D6626C">
        <w:rPr>
          <w:rFonts w:asciiTheme="minorHAnsi" w:eastAsia="Arial" w:hAnsiTheme="minorHAnsi" w:cstheme="minorHAnsi"/>
        </w:rPr>
        <w:t>cure transit, and confirmation of receipt should be obtained.</w:t>
      </w:r>
    </w:p>
    <w:p w14:paraId="1BC3E630" w14:textId="77777777" w:rsidR="00040E00" w:rsidRPr="00DD6E94" w:rsidRDefault="00040E00" w:rsidP="005547A8">
      <w:pPr>
        <w:ind w:right="283"/>
        <w:rPr>
          <w:rFonts w:asciiTheme="minorHAnsi" w:eastAsia="Arial" w:hAnsiTheme="minorHAnsi" w:cstheme="minorHAnsi"/>
          <w:highlight w:val="green"/>
        </w:rPr>
      </w:pPr>
    </w:p>
    <w:p w14:paraId="00BD9899" w14:textId="6366E3CE" w:rsidR="00040E00" w:rsidRPr="00D6626C" w:rsidRDefault="00040E00">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 xml:space="preserve">If the transit method requires that a copy of the </w:t>
      </w:r>
      <w:r w:rsidR="002B5F47" w:rsidRPr="00D6626C">
        <w:rPr>
          <w:rFonts w:asciiTheme="minorHAnsi" w:eastAsia="Arial" w:hAnsiTheme="minorHAnsi" w:cstheme="minorHAnsi"/>
        </w:rPr>
        <w:t>safeguarding/c</w:t>
      </w:r>
      <w:r w:rsidRPr="00D6626C">
        <w:rPr>
          <w:rFonts w:asciiTheme="minorHAnsi" w:eastAsia="Arial" w:hAnsiTheme="minorHAnsi" w:cstheme="minorHAnsi"/>
        </w:rPr>
        <w:t xml:space="preserve">hild </w:t>
      </w:r>
      <w:r w:rsidR="0054723E" w:rsidRPr="00D6626C">
        <w:rPr>
          <w:rFonts w:asciiTheme="minorHAnsi" w:eastAsia="Arial" w:hAnsiTheme="minorHAnsi" w:cstheme="minorHAnsi"/>
        </w:rPr>
        <w:t>p</w:t>
      </w:r>
      <w:r w:rsidRPr="00D6626C">
        <w:rPr>
          <w:rFonts w:asciiTheme="minorHAnsi" w:eastAsia="Arial" w:hAnsiTheme="minorHAnsi" w:cstheme="minorHAnsi"/>
        </w:rPr>
        <w:t xml:space="preserve">rotection file is retained until such a time that the new </w:t>
      </w:r>
      <w:r w:rsidR="00DE391C" w:rsidRPr="00D6626C">
        <w:rPr>
          <w:rFonts w:asciiTheme="minorHAnsi" w:eastAsia="Arial" w:hAnsiTheme="minorHAnsi" w:cstheme="minorHAnsi"/>
        </w:rPr>
        <w:t>setting</w:t>
      </w:r>
      <w:r w:rsidRPr="00D6626C">
        <w:rPr>
          <w:rFonts w:asciiTheme="minorHAnsi" w:eastAsia="Arial" w:hAnsiTheme="minorHAnsi" w:cstheme="minorHAnsi"/>
        </w:rPr>
        <w:t xml:space="preserve"> acknowledges receipt of the original file, the copy should be securely destroyed on confirmation of receipt.</w:t>
      </w:r>
    </w:p>
    <w:p w14:paraId="0C99E00F" w14:textId="77777777" w:rsidR="00E52C5B" w:rsidRPr="00DD6E94" w:rsidRDefault="00E52C5B" w:rsidP="005547A8">
      <w:pPr>
        <w:ind w:right="283"/>
        <w:rPr>
          <w:rFonts w:asciiTheme="minorHAnsi" w:eastAsia="Arial" w:hAnsiTheme="minorHAnsi" w:cstheme="minorHAnsi"/>
        </w:rPr>
      </w:pPr>
    </w:p>
    <w:p w14:paraId="0635466A" w14:textId="1D176CF0" w:rsidR="00E52C5B" w:rsidRPr="00D6626C" w:rsidRDefault="007D66B7">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E</w:t>
      </w:r>
      <w:r w:rsidR="00E52C5B" w:rsidRPr="00D6626C">
        <w:rPr>
          <w:rFonts w:asciiTheme="minorHAnsi" w:eastAsia="Arial" w:hAnsiTheme="minorHAnsi" w:cstheme="minorHAnsi"/>
        </w:rPr>
        <w:t xml:space="preserve">nsure that where a </w:t>
      </w:r>
      <w:r w:rsidR="00AF75CC" w:rsidRPr="00D6626C">
        <w:rPr>
          <w:rFonts w:asciiTheme="minorHAnsi" w:eastAsia="Arial" w:hAnsiTheme="minorHAnsi" w:cstheme="minorHAnsi"/>
        </w:rPr>
        <w:t xml:space="preserve">child </w:t>
      </w:r>
      <w:r w:rsidR="00E52C5B" w:rsidRPr="00D6626C">
        <w:rPr>
          <w:rFonts w:asciiTheme="minorHAnsi" w:eastAsia="Arial" w:hAnsiTheme="minorHAnsi" w:cstheme="minorHAnsi"/>
        </w:rPr>
        <w:t xml:space="preserve">transfers </w:t>
      </w:r>
      <w:r w:rsidR="00F104D7" w:rsidRPr="00D6626C">
        <w:rPr>
          <w:rFonts w:asciiTheme="minorHAnsi" w:eastAsia="Arial" w:hAnsiTheme="minorHAnsi" w:cstheme="minorHAnsi"/>
        </w:rPr>
        <w:t xml:space="preserve">to a </w:t>
      </w:r>
      <w:r w:rsidR="00DE391C" w:rsidRPr="00D6626C">
        <w:rPr>
          <w:rFonts w:asciiTheme="minorHAnsi" w:eastAsia="Arial" w:hAnsiTheme="minorHAnsi" w:cstheme="minorHAnsi"/>
        </w:rPr>
        <w:t>setting</w:t>
      </w:r>
      <w:r w:rsidR="00E52C5B" w:rsidRPr="00D6626C">
        <w:rPr>
          <w:rFonts w:asciiTheme="minorHAnsi" w:eastAsia="Arial" w:hAnsiTheme="minorHAnsi" w:cstheme="minorHAnsi"/>
        </w:rPr>
        <w:t xml:space="preserve"> and is on a child protection plan</w:t>
      </w:r>
      <w:r w:rsidR="004704C2" w:rsidRPr="00D6626C">
        <w:rPr>
          <w:rFonts w:asciiTheme="minorHAnsi" w:eastAsia="Arial" w:hAnsiTheme="minorHAnsi" w:cstheme="minorHAnsi"/>
        </w:rPr>
        <w:t>, child in need plan</w:t>
      </w:r>
      <w:r w:rsidR="00E52C5B" w:rsidRPr="00D6626C">
        <w:rPr>
          <w:rFonts w:asciiTheme="minorHAnsi" w:eastAsia="Arial" w:hAnsiTheme="minorHAnsi" w:cstheme="minorHAnsi"/>
        </w:rPr>
        <w:t xml:space="preserve"> or is a child looked after, their information is passed to the new </w:t>
      </w:r>
      <w:r w:rsidR="00DE391C" w:rsidRPr="00D6626C">
        <w:rPr>
          <w:rFonts w:asciiTheme="minorHAnsi" w:eastAsia="Arial" w:hAnsiTheme="minorHAnsi" w:cstheme="minorHAnsi"/>
        </w:rPr>
        <w:t>setting</w:t>
      </w:r>
      <w:r w:rsidR="00E52C5B" w:rsidRPr="00D6626C">
        <w:rPr>
          <w:rFonts w:asciiTheme="minorHAnsi" w:eastAsia="Arial" w:hAnsiTheme="minorHAnsi" w:cstheme="minorHAnsi"/>
        </w:rPr>
        <w:t xml:space="preserve"> immediately and that the child’s social worker is informed. In addition</w:t>
      </w:r>
      <w:r w:rsidRPr="00D6626C">
        <w:rPr>
          <w:rFonts w:asciiTheme="minorHAnsi" w:eastAsia="Arial" w:hAnsiTheme="minorHAnsi" w:cstheme="minorHAnsi"/>
        </w:rPr>
        <w:t>,</w:t>
      </w:r>
      <w:r w:rsidR="00E52C5B" w:rsidRPr="00D6626C">
        <w:rPr>
          <w:rFonts w:asciiTheme="minorHAnsi" w:eastAsia="Arial" w:hAnsiTheme="minorHAnsi" w:cstheme="minorHAnsi"/>
        </w:rPr>
        <w:t xml:space="preserve"> consideration should be given to a multi-agency </w:t>
      </w:r>
      <w:r w:rsidR="00DE391C" w:rsidRPr="00D6626C">
        <w:rPr>
          <w:rFonts w:asciiTheme="minorHAnsi" w:eastAsia="Arial" w:hAnsiTheme="minorHAnsi" w:cstheme="minorHAnsi"/>
        </w:rPr>
        <w:t>setting</w:t>
      </w:r>
      <w:r w:rsidR="00E52C5B" w:rsidRPr="00D6626C">
        <w:rPr>
          <w:rFonts w:asciiTheme="minorHAnsi" w:eastAsia="Arial" w:hAnsiTheme="minorHAnsi" w:cstheme="minorHAnsi"/>
        </w:rPr>
        <w:t>s transition meeting if the case is complex or on-going.</w:t>
      </w:r>
    </w:p>
    <w:p w14:paraId="5F6DDE90" w14:textId="77777777" w:rsidR="00E52C5B" w:rsidRPr="00DD6E94" w:rsidRDefault="00E52C5B" w:rsidP="005547A8">
      <w:pPr>
        <w:ind w:right="283"/>
        <w:rPr>
          <w:rFonts w:asciiTheme="minorHAnsi" w:eastAsia="Arial" w:hAnsiTheme="minorHAnsi" w:cstheme="minorHAnsi"/>
        </w:rPr>
      </w:pPr>
    </w:p>
    <w:p w14:paraId="7656FB3C" w14:textId="4F51E1A8" w:rsidR="00E52C5B" w:rsidRPr="00D6626C" w:rsidRDefault="007D66B7">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E</w:t>
      </w:r>
      <w:r w:rsidR="00E52C5B" w:rsidRPr="00D6626C">
        <w:rPr>
          <w:rFonts w:asciiTheme="minorHAnsi" w:eastAsia="Arial" w:hAnsiTheme="minorHAnsi" w:cstheme="minorHAnsi"/>
        </w:rPr>
        <w:t>nsure that all appropriate staff members have a working knowledge and understanding of their role in case conferences, core groups and other multi-agency planning meetings, to ensure that they attend and are able to effectively contribute when required to do so; where a report is required, this should be shared with the parents prior to the meeting</w:t>
      </w:r>
      <w:r w:rsidR="006F618A" w:rsidRPr="00D6626C">
        <w:rPr>
          <w:rFonts w:asciiTheme="minorHAnsi" w:eastAsia="Arial" w:hAnsiTheme="minorHAnsi" w:cstheme="minorHAnsi"/>
        </w:rPr>
        <w:t>.</w:t>
      </w:r>
      <w:r w:rsidR="00E52C5B" w:rsidRPr="00D6626C">
        <w:rPr>
          <w:rFonts w:asciiTheme="minorHAnsi" w:eastAsia="Arial" w:hAnsiTheme="minorHAnsi" w:cstheme="minorHAnsi"/>
        </w:rPr>
        <w:t xml:space="preserve"> </w:t>
      </w:r>
    </w:p>
    <w:p w14:paraId="01F12702" w14:textId="77777777" w:rsidR="00E52C5B" w:rsidRPr="00DD6E94" w:rsidRDefault="00E52C5B" w:rsidP="005547A8">
      <w:pPr>
        <w:ind w:right="283"/>
        <w:rPr>
          <w:rFonts w:asciiTheme="minorHAnsi" w:eastAsia="Arial" w:hAnsiTheme="minorHAnsi" w:cstheme="minorHAnsi"/>
        </w:rPr>
      </w:pPr>
    </w:p>
    <w:p w14:paraId="1B723518" w14:textId="520B0DBB" w:rsidR="00E52C5B" w:rsidRPr="00D6626C" w:rsidRDefault="007D66B7">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R</w:t>
      </w:r>
      <w:r w:rsidR="00E52C5B" w:rsidRPr="00D6626C">
        <w:rPr>
          <w:rFonts w:asciiTheme="minorHAnsi" w:eastAsia="Arial" w:hAnsiTheme="minorHAnsi" w:cstheme="minorHAnsi"/>
        </w:rPr>
        <w:t>eport to the Headteacher</w:t>
      </w:r>
      <w:r w:rsidR="00C3529E" w:rsidRPr="00D6626C">
        <w:rPr>
          <w:rFonts w:asciiTheme="minorHAnsi" w:eastAsia="Arial" w:hAnsiTheme="minorHAnsi" w:cstheme="minorHAnsi"/>
        </w:rPr>
        <w:t>/Principal</w:t>
      </w:r>
      <w:r w:rsidR="00E52C5B" w:rsidRPr="00D6626C">
        <w:rPr>
          <w:rFonts w:asciiTheme="minorHAnsi" w:eastAsia="Arial" w:hAnsiTheme="minorHAnsi" w:cstheme="minorHAnsi"/>
        </w:rPr>
        <w:t xml:space="preserve"> any significant issues for example, use</w:t>
      </w:r>
      <w:r w:rsidR="001A5DF7" w:rsidRPr="00D6626C">
        <w:rPr>
          <w:rFonts w:asciiTheme="minorHAnsi" w:eastAsia="Arial" w:hAnsiTheme="minorHAnsi" w:cstheme="minorHAnsi"/>
        </w:rPr>
        <w:t xml:space="preserve"> of</w:t>
      </w:r>
      <w:r w:rsidR="00E52C5B" w:rsidRPr="00D6626C">
        <w:rPr>
          <w:rFonts w:asciiTheme="minorHAnsi" w:eastAsia="Arial" w:hAnsiTheme="minorHAnsi" w:cstheme="minorHAnsi"/>
        </w:rPr>
        <w:t xml:space="preserve"> </w:t>
      </w:r>
      <w:hyperlink r:id="rId48" w:anchor="s4863" w:history="1">
        <w:r w:rsidR="003F3B07" w:rsidRPr="00D6626C">
          <w:rPr>
            <w:rStyle w:val="Hyperlink"/>
            <w:rFonts w:asciiTheme="minorHAnsi" w:hAnsiTheme="minorHAnsi" w:cstheme="minorHAnsi"/>
          </w:rPr>
          <w:t>Surr</w:t>
        </w:r>
        <w:bookmarkStart w:id="93" w:name="_Hlt108098688"/>
        <w:bookmarkStart w:id="94" w:name="_Hlt108098689"/>
        <w:r w:rsidR="003F3B07" w:rsidRPr="00D6626C">
          <w:rPr>
            <w:rStyle w:val="Hyperlink"/>
            <w:rFonts w:asciiTheme="minorHAnsi" w:hAnsiTheme="minorHAnsi" w:cstheme="minorHAnsi"/>
          </w:rPr>
          <w:t>e</w:t>
        </w:r>
        <w:bookmarkEnd w:id="93"/>
        <w:bookmarkEnd w:id="94"/>
        <w:r w:rsidR="003F3B07" w:rsidRPr="00D6626C">
          <w:rPr>
            <w:rStyle w:val="Hyperlink"/>
            <w:rFonts w:asciiTheme="minorHAnsi" w:hAnsiTheme="minorHAnsi" w:cstheme="minorHAnsi"/>
          </w:rPr>
          <w:t>y's</w:t>
        </w:r>
        <w:r w:rsidR="000D0A70" w:rsidRPr="00D6626C">
          <w:rPr>
            <w:rStyle w:val="Hyperlink"/>
            <w:rFonts w:asciiTheme="minorHAnsi" w:hAnsiTheme="minorHAnsi" w:cstheme="minorHAnsi"/>
          </w:rPr>
          <w:t xml:space="preserve"> </w:t>
        </w:r>
        <w:proofErr w:type="spellStart"/>
        <w:r w:rsidR="000D0A70" w:rsidRPr="00D6626C">
          <w:rPr>
            <w:rStyle w:val="Hyperlink"/>
            <w:rFonts w:asciiTheme="minorHAnsi" w:hAnsiTheme="minorHAnsi" w:cstheme="minorHAnsi"/>
          </w:rPr>
          <w:t>FaST</w:t>
        </w:r>
        <w:proofErr w:type="spellEnd"/>
        <w:r w:rsidR="000D0A70" w:rsidRPr="00D6626C">
          <w:rPr>
            <w:rStyle w:val="Hyperlink"/>
            <w:rFonts w:asciiTheme="minorHAnsi" w:hAnsiTheme="minorHAnsi" w:cstheme="minorHAnsi"/>
          </w:rPr>
          <w:t xml:space="preserve"> Resolution Process</w:t>
        </w:r>
      </w:hyperlink>
      <w:r w:rsidR="003F3B07" w:rsidRPr="00D6626C">
        <w:rPr>
          <w:rFonts w:asciiTheme="minorHAnsi" w:hAnsiTheme="minorHAnsi" w:cstheme="minorHAnsi"/>
        </w:rPr>
        <w:t xml:space="preserve"> </w:t>
      </w:r>
      <w:r w:rsidR="00E52C5B" w:rsidRPr="00D6626C">
        <w:rPr>
          <w:rFonts w:asciiTheme="minorHAnsi" w:eastAsia="Arial" w:hAnsiTheme="minorHAnsi" w:cstheme="minorHAnsi"/>
        </w:rPr>
        <w:t xml:space="preserve">enquiries under section 47 of the Children Act 1989 and </w:t>
      </w:r>
      <w:r w:rsidR="008401F8" w:rsidRPr="00D6626C">
        <w:rPr>
          <w:rFonts w:asciiTheme="minorHAnsi" w:eastAsia="Arial" w:hAnsiTheme="minorHAnsi" w:cstheme="minorHAnsi"/>
        </w:rPr>
        <w:t>Police</w:t>
      </w:r>
      <w:r w:rsidR="00E52C5B" w:rsidRPr="00D6626C">
        <w:rPr>
          <w:rFonts w:asciiTheme="minorHAnsi" w:eastAsia="Arial" w:hAnsiTheme="minorHAnsi" w:cstheme="minorHAnsi"/>
        </w:rPr>
        <w:t xml:space="preserve"> investigations. </w:t>
      </w:r>
      <w:r w:rsidR="00AE70CD" w:rsidRPr="00D6626C">
        <w:rPr>
          <w:rFonts w:asciiTheme="minorHAnsi" w:eastAsia="Arial" w:hAnsiTheme="minorHAnsi" w:cstheme="minorHAnsi"/>
        </w:rPr>
        <w:t xml:space="preserve">This should include being aware of the requirement for children to have an Appropriate Adult. Further information can be found in the </w:t>
      </w:r>
      <w:hyperlink r:id="rId49" w:anchor=":~:text=POLICE%20AND%20CRIMINAL%20EVIDENCE%20ACT%201984%20(PACE)%20CODE%20C,-REVISED&amp;text=This%20Code%20applies%20to%20people,have%20commenced%20before%20that%20time." w:history="1">
        <w:r w:rsidR="00AE70CD" w:rsidRPr="00D6626C">
          <w:rPr>
            <w:rStyle w:val="Hyperlink"/>
            <w:rFonts w:asciiTheme="minorHAnsi" w:hAnsiTheme="minorHAnsi" w:cstheme="minorHAnsi"/>
          </w:rPr>
          <w:t>Statutory guidance - PACE Code C 2019.</w:t>
        </w:r>
      </w:hyperlink>
    </w:p>
    <w:p w14:paraId="076BAA7F" w14:textId="77777777" w:rsidR="00E52C5B" w:rsidRPr="00DD6E94" w:rsidRDefault="00E52C5B" w:rsidP="005547A8">
      <w:pPr>
        <w:ind w:right="283"/>
        <w:rPr>
          <w:rFonts w:asciiTheme="minorHAnsi" w:eastAsia="Arial" w:hAnsiTheme="minorHAnsi" w:cstheme="minorHAnsi"/>
        </w:rPr>
      </w:pPr>
    </w:p>
    <w:p w14:paraId="48788D46" w14:textId="1C38EA29" w:rsidR="00E52C5B" w:rsidRPr="00D6626C" w:rsidRDefault="007D66B7">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E</w:t>
      </w:r>
      <w:r w:rsidR="00E52C5B" w:rsidRPr="00D6626C">
        <w:rPr>
          <w:rFonts w:asciiTheme="minorHAnsi" w:eastAsia="Arial" w:hAnsiTheme="minorHAnsi" w:cstheme="minorHAnsi"/>
        </w:rPr>
        <w:t xml:space="preserve">nsure that the case holding </w:t>
      </w:r>
      <w:r w:rsidR="00AF3B7F" w:rsidRPr="00D6626C">
        <w:rPr>
          <w:rFonts w:asciiTheme="minorHAnsi" w:eastAsia="Arial" w:hAnsiTheme="minorHAnsi" w:cstheme="minorHAnsi"/>
        </w:rPr>
        <w:t>s</w:t>
      </w:r>
      <w:r w:rsidR="00E52C5B" w:rsidRPr="00D6626C">
        <w:rPr>
          <w:rFonts w:asciiTheme="minorHAnsi" w:eastAsia="Arial" w:hAnsiTheme="minorHAnsi" w:cstheme="minorHAnsi"/>
        </w:rPr>
        <w:t xml:space="preserve">ocial </w:t>
      </w:r>
      <w:r w:rsidR="00AF3B7F" w:rsidRPr="00D6626C">
        <w:rPr>
          <w:rFonts w:asciiTheme="minorHAnsi" w:eastAsia="Arial" w:hAnsiTheme="minorHAnsi" w:cstheme="minorHAnsi"/>
        </w:rPr>
        <w:t>w</w:t>
      </w:r>
      <w:r w:rsidR="00E52C5B" w:rsidRPr="00D6626C">
        <w:rPr>
          <w:rFonts w:asciiTheme="minorHAnsi" w:eastAsia="Arial" w:hAnsiTheme="minorHAnsi" w:cstheme="minorHAnsi"/>
        </w:rPr>
        <w:t>orker is informed of any child currently with a child protection plan who is absent without explanation.</w:t>
      </w:r>
    </w:p>
    <w:p w14:paraId="685F887F" w14:textId="77777777" w:rsidR="009836E8" w:rsidRPr="00DD6E94" w:rsidRDefault="009836E8" w:rsidP="005547A8">
      <w:pPr>
        <w:ind w:right="283"/>
        <w:rPr>
          <w:rFonts w:asciiTheme="minorHAnsi" w:eastAsia="Arial" w:hAnsiTheme="minorHAnsi" w:cstheme="minorHAnsi"/>
        </w:rPr>
      </w:pPr>
    </w:p>
    <w:p w14:paraId="4A5A41E0" w14:textId="37AC9642" w:rsidR="00E52C5B" w:rsidRPr="00D6626C" w:rsidRDefault="007D66B7">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O</w:t>
      </w:r>
      <w:r w:rsidR="00E52C5B" w:rsidRPr="00D6626C">
        <w:rPr>
          <w:rFonts w:asciiTheme="minorHAnsi" w:eastAsia="Arial" w:hAnsiTheme="minorHAnsi" w:cstheme="minorHAnsi"/>
        </w:rPr>
        <w:t xml:space="preserve">rganise </w:t>
      </w:r>
      <w:r w:rsidR="000F0D05" w:rsidRPr="00D6626C">
        <w:rPr>
          <w:rFonts w:asciiTheme="minorHAnsi" w:eastAsia="Arial" w:hAnsiTheme="minorHAnsi" w:cstheme="minorHAnsi"/>
        </w:rPr>
        <w:t>safeguarding and</w:t>
      </w:r>
      <w:r w:rsidR="00E52C5B" w:rsidRPr="00D6626C">
        <w:rPr>
          <w:rFonts w:asciiTheme="minorHAnsi" w:eastAsia="Arial" w:hAnsiTheme="minorHAnsi" w:cstheme="minorHAnsi"/>
        </w:rPr>
        <w:t xml:space="preserve"> child protection induction, regularly updated training and a minimum of annual updates (including online safety) for all </w:t>
      </w:r>
      <w:r w:rsidR="00AF7449" w:rsidRPr="00D6626C">
        <w:rPr>
          <w:rFonts w:asciiTheme="minorHAnsi" w:eastAsia="Arial" w:hAnsiTheme="minorHAnsi" w:cstheme="minorHAnsi"/>
        </w:rPr>
        <w:t>school/college</w:t>
      </w:r>
      <w:r w:rsidR="00E52C5B" w:rsidRPr="00D6626C">
        <w:rPr>
          <w:rFonts w:asciiTheme="minorHAnsi" w:eastAsia="Arial" w:hAnsiTheme="minorHAnsi" w:cstheme="minorHAnsi"/>
        </w:rPr>
        <w:t xml:space="preserve"> staff, keep a record of attendance and address any absences. </w:t>
      </w:r>
    </w:p>
    <w:p w14:paraId="3640A683" w14:textId="77777777" w:rsidR="002965F2" w:rsidRPr="00DD6E94" w:rsidRDefault="002965F2" w:rsidP="005547A8">
      <w:pPr>
        <w:ind w:right="283"/>
        <w:rPr>
          <w:rFonts w:asciiTheme="minorHAnsi" w:eastAsia="Arial" w:hAnsiTheme="minorHAnsi" w:cstheme="minorHAnsi"/>
        </w:rPr>
      </w:pPr>
    </w:p>
    <w:p w14:paraId="4BD440AE" w14:textId="5B892BF2" w:rsidR="002965F2" w:rsidRPr="00D6626C" w:rsidRDefault="00294C6B">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 xml:space="preserve">Ensure each member of staff has access to, and understands, the </w:t>
      </w:r>
      <w:r w:rsidR="00AF7449" w:rsidRPr="00D6626C">
        <w:rPr>
          <w:rFonts w:asciiTheme="minorHAnsi" w:eastAsia="Arial" w:hAnsiTheme="minorHAnsi" w:cstheme="minorHAnsi"/>
        </w:rPr>
        <w:t>school/college</w:t>
      </w:r>
      <w:r w:rsidRPr="00D6626C">
        <w:rPr>
          <w:rFonts w:asciiTheme="minorHAnsi" w:eastAsia="Arial" w:hAnsiTheme="minorHAnsi" w:cstheme="minorHAnsi"/>
        </w:rPr>
        <w:t xml:space="preserve">s </w:t>
      </w:r>
      <w:r w:rsidR="00AC3780" w:rsidRPr="00D6626C">
        <w:rPr>
          <w:rFonts w:asciiTheme="minorHAnsi" w:eastAsia="Arial" w:hAnsiTheme="minorHAnsi" w:cstheme="minorHAnsi"/>
        </w:rPr>
        <w:t>Safeguarding</w:t>
      </w:r>
      <w:r w:rsidR="000F0D05" w:rsidRPr="00D6626C">
        <w:rPr>
          <w:rFonts w:asciiTheme="minorHAnsi" w:eastAsia="Arial" w:hAnsiTheme="minorHAnsi" w:cstheme="minorHAnsi"/>
        </w:rPr>
        <w:t xml:space="preserve"> and </w:t>
      </w:r>
      <w:r w:rsidR="00AC3780" w:rsidRPr="00D6626C">
        <w:rPr>
          <w:rFonts w:asciiTheme="minorHAnsi" w:eastAsia="Arial" w:hAnsiTheme="minorHAnsi" w:cstheme="minorHAnsi"/>
        </w:rPr>
        <w:t>Child Protection</w:t>
      </w:r>
      <w:r w:rsidR="003B7FC0" w:rsidRPr="00D6626C">
        <w:rPr>
          <w:rFonts w:asciiTheme="minorHAnsi" w:eastAsia="Arial" w:hAnsiTheme="minorHAnsi" w:cstheme="minorHAnsi"/>
        </w:rPr>
        <w:t xml:space="preserve"> policy procedures, especially new and part-time staff.</w:t>
      </w:r>
    </w:p>
    <w:p w14:paraId="039E1508" w14:textId="77777777" w:rsidR="00E52C5B" w:rsidRPr="00DD6E94" w:rsidRDefault="00E52C5B" w:rsidP="005547A8">
      <w:pPr>
        <w:ind w:right="283"/>
        <w:rPr>
          <w:rFonts w:asciiTheme="minorHAnsi" w:eastAsia="Arial" w:hAnsiTheme="minorHAnsi" w:cstheme="minorHAnsi"/>
        </w:rPr>
      </w:pPr>
    </w:p>
    <w:p w14:paraId="70EC2FC6" w14:textId="07C76485" w:rsidR="0075334A" w:rsidRPr="00D6626C" w:rsidRDefault="00E52C5B">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 xml:space="preserve">Ensure that in collaboration with the </w:t>
      </w:r>
      <w:r w:rsidR="00AF7449" w:rsidRPr="00D6626C">
        <w:rPr>
          <w:rFonts w:asciiTheme="minorHAnsi" w:eastAsia="Arial" w:hAnsiTheme="minorHAnsi" w:cstheme="minorHAnsi"/>
        </w:rPr>
        <w:t>school/college</w:t>
      </w:r>
      <w:r w:rsidRPr="00D6626C">
        <w:rPr>
          <w:rFonts w:asciiTheme="minorHAnsi" w:eastAsia="Arial" w:hAnsiTheme="minorHAnsi" w:cstheme="minorHAnsi"/>
        </w:rPr>
        <w:t xml:space="preserve"> leadership and </w:t>
      </w:r>
      <w:r w:rsidR="00D6626C">
        <w:rPr>
          <w:rFonts w:asciiTheme="minorHAnsi" w:hAnsiTheme="minorHAnsi" w:cstheme="minorHAnsi"/>
        </w:rPr>
        <w:t>trustee directors/local committee members</w:t>
      </w:r>
      <w:r w:rsidRPr="00D6626C">
        <w:rPr>
          <w:rFonts w:asciiTheme="minorHAnsi" w:eastAsia="Arial" w:hAnsiTheme="minorHAnsi" w:cstheme="minorHAnsi"/>
        </w:rPr>
        <w:t xml:space="preserve">, the </w:t>
      </w:r>
      <w:r w:rsidR="002221B8" w:rsidRPr="00D6626C">
        <w:rPr>
          <w:rFonts w:asciiTheme="minorHAnsi" w:eastAsia="Arial" w:hAnsiTheme="minorHAnsi" w:cstheme="minorHAnsi"/>
        </w:rPr>
        <w:t>S</w:t>
      </w:r>
      <w:r w:rsidR="000F0D05" w:rsidRPr="00D6626C">
        <w:rPr>
          <w:rFonts w:asciiTheme="minorHAnsi" w:eastAsia="Arial" w:hAnsiTheme="minorHAnsi" w:cstheme="minorHAnsi"/>
        </w:rPr>
        <w:t>afeguarding and</w:t>
      </w:r>
      <w:r w:rsidRPr="00D6626C">
        <w:rPr>
          <w:rFonts w:asciiTheme="minorHAnsi" w:eastAsia="Arial" w:hAnsiTheme="minorHAnsi" w:cstheme="minorHAnsi"/>
        </w:rPr>
        <w:t xml:space="preserve"> </w:t>
      </w:r>
      <w:r w:rsidR="002221B8" w:rsidRPr="00D6626C">
        <w:rPr>
          <w:rFonts w:asciiTheme="minorHAnsi" w:eastAsia="Arial" w:hAnsiTheme="minorHAnsi" w:cstheme="minorHAnsi"/>
        </w:rPr>
        <w:t>C</w:t>
      </w:r>
      <w:r w:rsidRPr="00D6626C">
        <w:rPr>
          <w:rFonts w:asciiTheme="minorHAnsi" w:eastAsia="Arial" w:hAnsiTheme="minorHAnsi" w:cstheme="minorHAnsi"/>
        </w:rPr>
        <w:t xml:space="preserve">hild </w:t>
      </w:r>
      <w:r w:rsidR="002221B8" w:rsidRPr="00D6626C">
        <w:rPr>
          <w:rFonts w:asciiTheme="minorHAnsi" w:eastAsia="Arial" w:hAnsiTheme="minorHAnsi" w:cstheme="minorHAnsi"/>
        </w:rPr>
        <w:t>P</w:t>
      </w:r>
      <w:r w:rsidRPr="00D6626C">
        <w:rPr>
          <w:rFonts w:asciiTheme="minorHAnsi" w:eastAsia="Arial" w:hAnsiTheme="minorHAnsi" w:cstheme="minorHAnsi"/>
        </w:rPr>
        <w:t xml:space="preserve">rotection </w:t>
      </w:r>
      <w:r w:rsidR="002221B8" w:rsidRPr="00D6626C">
        <w:rPr>
          <w:rFonts w:asciiTheme="minorHAnsi" w:eastAsia="Arial" w:hAnsiTheme="minorHAnsi" w:cstheme="minorHAnsi"/>
        </w:rPr>
        <w:t>P</w:t>
      </w:r>
      <w:r w:rsidRPr="00D6626C">
        <w:rPr>
          <w:rFonts w:asciiTheme="minorHAnsi" w:eastAsia="Arial" w:hAnsiTheme="minorHAnsi" w:cstheme="minorHAnsi"/>
        </w:rPr>
        <w:t xml:space="preserve">olicy is reviewed </w:t>
      </w:r>
      <w:r w:rsidR="005817FE" w:rsidRPr="00D6626C">
        <w:rPr>
          <w:rFonts w:asciiTheme="minorHAnsi" w:eastAsia="Arial" w:hAnsiTheme="minorHAnsi" w:cstheme="minorHAnsi"/>
        </w:rPr>
        <w:t>annually,</w:t>
      </w:r>
      <w:r w:rsidRPr="00D6626C">
        <w:rPr>
          <w:rFonts w:asciiTheme="minorHAnsi" w:eastAsia="Arial" w:hAnsiTheme="minorHAnsi" w:cstheme="minorHAnsi"/>
        </w:rPr>
        <w:t xml:space="preserve"> and the procedures and implementation are updated and reviewed regularly.</w:t>
      </w:r>
    </w:p>
    <w:p w14:paraId="54B00A7B" w14:textId="77777777" w:rsidR="00A42D5D" w:rsidRPr="00D6626C" w:rsidRDefault="00A42D5D" w:rsidP="005547A8">
      <w:pPr>
        <w:ind w:right="283"/>
        <w:rPr>
          <w:rFonts w:asciiTheme="minorHAnsi" w:eastAsia="Arial" w:hAnsiTheme="minorHAnsi" w:cstheme="minorHAnsi"/>
        </w:rPr>
      </w:pPr>
    </w:p>
    <w:p w14:paraId="434F1384" w14:textId="69E5384F" w:rsidR="00256777" w:rsidRPr="00D6626C" w:rsidRDefault="00E52C5B">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 xml:space="preserve">Ensure that the </w:t>
      </w:r>
      <w:r w:rsidR="003171A8" w:rsidRPr="00D6626C">
        <w:rPr>
          <w:rFonts w:asciiTheme="minorHAnsi" w:eastAsia="Arial" w:hAnsiTheme="minorHAnsi" w:cstheme="minorHAnsi"/>
        </w:rPr>
        <w:t>Safeguarding and</w:t>
      </w:r>
      <w:r w:rsidRPr="00D6626C">
        <w:rPr>
          <w:rFonts w:asciiTheme="minorHAnsi" w:eastAsia="Arial" w:hAnsiTheme="minorHAnsi" w:cstheme="minorHAnsi"/>
        </w:rPr>
        <w:t xml:space="preserve"> Child Protection Policy is available publicly and that parents</w:t>
      </w:r>
      <w:r w:rsidR="007D7EFE" w:rsidRPr="00D6626C">
        <w:rPr>
          <w:rFonts w:asciiTheme="minorHAnsi" w:eastAsia="Arial" w:hAnsiTheme="minorHAnsi" w:cstheme="minorHAnsi"/>
        </w:rPr>
        <w:t>/carers</w:t>
      </w:r>
      <w:r w:rsidRPr="00D6626C">
        <w:rPr>
          <w:rFonts w:asciiTheme="minorHAnsi" w:eastAsia="Arial" w:hAnsiTheme="minorHAnsi" w:cstheme="minorHAnsi"/>
        </w:rPr>
        <w:t xml:space="preserve"> </w:t>
      </w:r>
      <w:r w:rsidR="006516FB" w:rsidRPr="00D6626C">
        <w:rPr>
          <w:rFonts w:asciiTheme="minorHAnsi" w:eastAsia="Arial" w:hAnsiTheme="minorHAnsi" w:cstheme="minorHAnsi"/>
        </w:rPr>
        <w:t xml:space="preserve">know </w:t>
      </w:r>
      <w:r w:rsidRPr="00D6626C">
        <w:rPr>
          <w:rFonts w:asciiTheme="minorHAnsi" w:eastAsia="Arial" w:hAnsiTheme="minorHAnsi" w:cstheme="minorHAnsi"/>
        </w:rPr>
        <w:t xml:space="preserve">that referrals about suspected abuse </w:t>
      </w:r>
      <w:r w:rsidR="005E084A" w:rsidRPr="00D6626C">
        <w:rPr>
          <w:rFonts w:asciiTheme="minorHAnsi" w:eastAsia="Arial" w:hAnsiTheme="minorHAnsi" w:cstheme="minorHAnsi"/>
        </w:rPr>
        <w:t xml:space="preserve">or neglect </w:t>
      </w:r>
      <w:r w:rsidR="00E5612B" w:rsidRPr="00D6626C">
        <w:rPr>
          <w:rFonts w:asciiTheme="minorHAnsi" w:eastAsia="Arial" w:hAnsiTheme="minorHAnsi" w:cstheme="minorHAnsi"/>
        </w:rPr>
        <w:t>may</w:t>
      </w:r>
      <w:r w:rsidRPr="00D6626C">
        <w:rPr>
          <w:rFonts w:asciiTheme="minorHAnsi" w:eastAsia="Arial" w:hAnsiTheme="minorHAnsi" w:cstheme="minorHAnsi"/>
        </w:rPr>
        <w:t xml:space="preserve"> be made and the role of the </w:t>
      </w:r>
      <w:r w:rsidR="00AF7449" w:rsidRPr="00D6626C">
        <w:rPr>
          <w:rFonts w:asciiTheme="minorHAnsi" w:eastAsia="Arial" w:hAnsiTheme="minorHAnsi" w:cstheme="minorHAnsi"/>
        </w:rPr>
        <w:t>school/college</w:t>
      </w:r>
      <w:r w:rsidRPr="00D6626C">
        <w:rPr>
          <w:rFonts w:asciiTheme="minorHAnsi" w:eastAsia="Arial" w:hAnsiTheme="minorHAnsi" w:cstheme="minorHAnsi"/>
        </w:rPr>
        <w:t xml:space="preserve"> in this.</w:t>
      </w:r>
    </w:p>
    <w:p w14:paraId="651B7C32" w14:textId="3EEB0F01" w:rsidR="004A0016" w:rsidRPr="00D6626C" w:rsidRDefault="004A0016" w:rsidP="005547A8">
      <w:pPr>
        <w:ind w:right="283"/>
        <w:rPr>
          <w:rFonts w:asciiTheme="minorHAnsi" w:eastAsia="Arial" w:hAnsiTheme="minorHAnsi" w:cstheme="minorHAnsi"/>
        </w:rPr>
      </w:pPr>
    </w:p>
    <w:p w14:paraId="617700B2" w14:textId="0FBF8024" w:rsidR="00E52C5B" w:rsidRPr="00D6626C" w:rsidRDefault="000F0527">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Promote supportive engagement with paren</w:t>
      </w:r>
      <w:r w:rsidR="004B5C05" w:rsidRPr="00D6626C">
        <w:rPr>
          <w:rFonts w:asciiTheme="minorHAnsi" w:eastAsia="Arial" w:hAnsiTheme="minorHAnsi" w:cstheme="minorHAnsi"/>
        </w:rPr>
        <w:t>ts and/or carers in safeguarding and promoting the welfare of children, including where families may be facing challenging circumstances.</w:t>
      </w:r>
    </w:p>
    <w:p w14:paraId="5AC07C34" w14:textId="77777777" w:rsidR="006663C9" w:rsidRPr="00DD6E94" w:rsidRDefault="006663C9" w:rsidP="005547A8">
      <w:pPr>
        <w:ind w:right="283"/>
        <w:rPr>
          <w:rFonts w:asciiTheme="minorHAnsi" w:eastAsia="Arial" w:hAnsiTheme="minorHAnsi" w:cstheme="minorHAnsi"/>
        </w:rPr>
      </w:pPr>
    </w:p>
    <w:p w14:paraId="071ED2F7" w14:textId="630CAA48" w:rsidR="00DD22C8" w:rsidRPr="00D6626C" w:rsidRDefault="004E49B6">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H</w:t>
      </w:r>
      <w:r w:rsidR="006663C9" w:rsidRPr="00D6626C">
        <w:rPr>
          <w:rFonts w:asciiTheme="minorHAnsi" w:eastAsia="Arial" w:hAnsiTheme="minorHAnsi" w:cstheme="minorHAnsi"/>
        </w:rPr>
        <w:t>elp promote educational outcomes by sharing the information about the welfare, safeguarding and child protection issues that children who have or have had a social worker are experiencing with teachers and leadership staff.</w:t>
      </w:r>
    </w:p>
    <w:p w14:paraId="4D812311" w14:textId="77777777" w:rsidR="00DD22C8" w:rsidRPr="00DD6E94" w:rsidRDefault="00DD22C8" w:rsidP="005547A8">
      <w:pPr>
        <w:ind w:right="283"/>
        <w:rPr>
          <w:rFonts w:asciiTheme="minorHAnsi" w:eastAsia="Arial" w:hAnsiTheme="minorHAnsi" w:cstheme="minorHAnsi"/>
        </w:rPr>
      </w:pPr>
    </w:p>
    <w:p w14:paraId="2D62A513" w14:textId="6CDA2DD5" w:rsidR="00E52C5B" w:rsidRPr="00D6626C" w:rsidRDefault="00E52C5B">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 xml:space="preserve">Establish and maintain links with the </w:t>
      </w:r>
      <w:r w:rsidR="009E1D61" w:rsidRPr="00D6626C">
        <w:rPr>
          <w:rFonts w:asciiTheme="minorHAnsi" w:eastAsia="Arial" w:hAnsiTheme="minorHAnsi" w:cstheme="minorHAnsi"/>
        </w:rPr>
        <w:t xml:space="preserve">SSCP </w:t>
      </w:r>
      <w:r w:rsidRPr="00D6626C">
        <w:rPr>
          <w:rFonts w:asciiTheme="minorHAnsi" w:eastAsia="Arial" w:hAnsiTheme="minorHAnsi" w:cstheme="minorHAnsi"/>
        </w:rPr>
        <w:t>to make sure staff are aware of training opportunities and the latest policies on local safeguarding arrangements.</w:t>
      </w:r>
    </w:p>
    <w:p w14:paraId="03B3B15A" w14:textId="77777777" w:rsidR="007D66B7" w:rsidRPr="00DD6E94" w:rsidRDefault="007D66B7" w:rsidP="005547A8">
      <w:pPr>
        <w:ind w:right="283"/>
        <w:rPr>
          <w:rFonts w:asciiTheme="minorHAnsi" w:eastAsia="Arial" w:hAnsiTheme="minorHAnsi" w:cstheme="minorHAnsi"/>
        </w:rPr>
      </w:pPr>
    </w:p>
    <w:p w14:paraId="5C2176D9" w14:textId="19B2DFEA" w:rsidR="00E52C5B" w:rsidRPr="00D6626C" w:rsidRDefault="007D66B7">
      <w:pPr>
        <w:pStyle w:val="ListParagraph"/>
        <w:numPr>
          <w:ilvl w:val="0"/>
          <w:numId w:val="17"/>
        </w:numPr>
        <w:ind w:right="283"/>
        <w:rPr>
          <w:rFonts w:asciiTheme="minorHAnsi" w:eastAsia="Arial" w:hAnsiTheme="minorHAnsi" w:cstheme="minorHAnsi"/>
        </w:rPr>
      </w:pPr>
      <w:r w:rsidRPr="00D6626C">
        <w:rPr>
          <w:rFonts w:asciiTheme="minorHAnsi" w:eastAsia="Arial" w:hAnsiTheme="minorHAnsi" w:cstheme="minorHAnsi"/>
        </w:rPr>
        <w:t>C</w:t>
      </w:r>
      <w:r w:rsidR="00E52C5B" w:rsidRPr="00D6626C">
        <w:rPr>
          <w:rFonts w:asciiTheme="minorHAnsi" w:eastAsia="Arial" w:hAnsiTheme="minorHAnsi" w:cstheme="minorHAnsi"/>
        </w:rPr>
        <w:t>ontribute to and provide, with the Headteacher</w:t>
      </w:r>
      <w:r w:rsidR="00C3529E" w:rsidRPr="00D6626C">
        <w:rPr>
          <w:rFonts w:asciiTheme="minorHAnsi" w:eastAsia="Arial" w:hAnsiTheme="minorHAnsi" w:cstheme="minorHAnsi"/>
        </w:rPr>
        <w:t>/Principal</w:t>
      </w:r>
      <w:r w:rsidR="008E6890">
        <w:rPr>
          <w:rFonts w:asciiTheme="minorHAnsi" w:eastAsia="Arial" w:hAnsiTheme="minorHAnsi" w:cstheme="minorHAnsi"/>
        </w:rPr>
        <w:t>, the Trust DSL</w:t>
      </w:r>
      <w:r w:rsidR="00E52C5B" w:rsidRPr="00D6626C">
        <w:rPr>
          <w:rFonts w:asciiTheme="minorHAnsi" w:eastAsia="Arial" w:hAnsiTheme="minorHAnsi" w:cstheme="minorHAnsi"/>
        </w:rPr>
        <w:t xml:space="preserve"> and Chair of </w:t>
      </w:r>
      <w:r w:rsidR="008E6890">
        <w:rPr>
          <w:rFonts w:asciiTheme="minorHAnsi" w:eastAsia="Arial" w:hAnsiTheme="minorHAnsi" w:cstheme="minorHAnsi"/>
        </w:rPr>
        <w:t>the Local Committee</w:t>
      </w:r>
      <w:r w:rsidR="00E52C5B" w:rsidRPr="00D6626C">
        <w:rPr>
          <w:rFonts w:asciiTheme="minorHAnsi" w:eastAsia="Arial" w:hAnsiTheme="minorHAnsi" w:cstheme="minorHAnsi"/>
        </w:rPr>
        <w:t xml:space="preserve">, the </w:t>
      </w:r>
      <w:r w:rsidR="00BD1B90" w:rsidRPr="00D6626C">
        <w:rPr>
          <w:rFonts w:asciiTheme="minorHAnsi" w:eastAsia="Arial" w:hAnsiTheme="minorHAnsi" w:cstheme="minorHAnsi"/>
        </w:rPr>
        <w:t>b</w:t>
      </w:r>
      <w:r w:rsidR="00A82522" w:rsidRPr="00D6626C">
        <w:rPr>
          <w:rFonts w:asciiTheme="minorHAnsi" w:eastAsia="Arial" w:hAnsiTheme="minorHAnsi" w:cstheme="minorHAnsi"/>
        </w:rPr>
        <w:t>iennial</w:t>
      </w:r>
      <w:r w:rsidR="006F4022" w:rsidRPr="00D6626C">
        <w:rPr>
          <w:rFonts w:asciiTheme="minorHAnsi" w:eastAsia="Arial" w:hAnsiTheme="minorHAnsi" w:cstheme="minorHAnsi"/>
        </w:rPr>
        <w:t xml:space="preserve"> </w:t>
      </w:r>
      <w:r w:rsidR="00B075F2" w:rsidRPr="00D6626C">
        <w:rPr>
          <w:rFonts w:asciiTheme="minorHAnsi" w:eastAsia="Arial" w:hAnsiTheme="minorHAnsi" w:cstheme="minorHAnsi"/>
        </w:rPr>
        <w:t xml:space="preserve">(s157 </w:t>
      </w:r>
      <w:r w:rsidR="00A41A1F" w:rsidRPr="00D6626C">
        <w:rPr>
          <w:rFonts w:asciiTheme="minorHAnsi" w:eastAsia="Arial" w:hAnsiTheme="minorHAnsi" w:cstheme="minorHAnsi"/>
        </w:rPr>
        <w:t>s175</w:t>
      </w:r>
      <w:r w:rsidR="00B40E4F" w:rsidRPr="00D6626C">
        <w:rPr>
          <w:rFonts w:asciiTheme="minorHAnsi" w:eastAsia="Arial" w:hAnsiTheme="minorHAnsi" w:cstheme="minorHAnsi"/>
        </w:rPr>
        <w:t xml:space="preserve">) </w:t>
      </w:r>
      <w:r w:rsidR="00EF12D5" w:rsidRPr="00D6626C">
        <w:rPr>
          <w:rFonts w:asciiTheme="minorHAnsi" w:eastAsia="Arial" w:hAnsiTheme="minorHAnsi" w:cstheme="minorHAnsi"/>
        </w:rPr>
        <w:t xml:space="preserve">Statutory </w:t>
      </w:r>
      <w:r w:rsidR="00EF0D11" w:rsidRPr="00D6626C">
        <w:rPr>
          <w:rFonts w:asciiTheme="minorHAnsi" w:eastAsia="Arial" w:hAnsiTheme="minorHAnsi" w:cstheme="minorHAnsi"/>
        </w:rPr>
        <w:t xml:space="preserve">Audit for Safeguarding </w:t>
      </w:r>
      <w:r w:rsidR="00D16FD6" w:rsidRPr="00D6626C">
        <w:rPr>
          <w:rFonts w:asciiTheme="minorHAnsi" w:eastAsia="Arial" w:hAnsiTheme="minorHAnsi" w:cstheme="minorHAnsi"/>
        </w:rPr>
        <w:t xml:space="preserve">Arrangements </w:t>
      </w:r>
      <w:r w:rsidR="00D40939" w:rsidRPr="00D6626C">
        <w:rPr>
          <w:rFonts w:asciiTheme="minorHAnsi" w:eastAsia="Arial" w:hAnsiTheme="minorHAnsi" w:cstheme="minorHAnsi"/>
        </w:rPr>
        <w:t xml:space="preserve">and Termly </w:t>
      </w:r>
      <w:r w:rsidR="000D7372" w:rsidRPr="00D6626C">
        <w:rPr>
          <w:rFonts w:asciiTheme="minorHAnsi" w:eastAsia="Arial" w:hAnsiTheme="minorHAnsi" w:cstheme="minorHAnsi"/>
        </w:rPr>
        <w:t>Sa</w:t>
      </w:r>
      <w:r w:rsidR="00676FB2" w:rsidRPr="00D6626C">
        <w:rPr>
          <w:rFonts w:asciiTheme="minorHAnsi" w:eastAsia="Arial" w:hAnsiTheme="minorHAnsi" w:cstheme="minorHAnsi"/>
        </w:rPr>
        <w:t xml:space="preserve">feguarding </w:t>
      </w:r>
      <w:r w:rsidR="00B075F2" w:rsidRPr="00D6626C">
        <w:rPr>
          <w:rFonts w:asciiTheme="minorHAnsi" w:eastAsia="Arial" w:hAnsiTheme="minorHAnsi" w:cstheme="minorHAnsi"/>
        </w:rPr>
        <w:t xml:space="preserve">Data Collections </w:t>
      </w:r>
      <w:r w:rsidR="003764FD" w:rsidRPr="00D6626C">
        <w:rPr>
          <w:rFonts w:asciiTheme="minorHAnsi" w:eastAsia="Arial" w:hAnsiTheme="minorHAnsi" w:cstheme="minorHAnsi"/>
        </w:rPr>
        <w:t xml:space="preserve">via </w:t>
      </w:r>
      <w:r w:rsidR="0045386E" w:rsidRPr="0045386E">
        <w:rPr>
          <w:rFonts w:asciiTheme="minorHAnsi" w:eastAsia="Arial" w:hAnsiTheme="minorHAnsi" w:cstheme="minorHAnsi"/>
        </w:rPr>
        <w:t>PHEW to Surrey County Council</w:t>
      </w:r>
      <w:r w:rsidR="003E55B6" w:rsidRPr="00D6626C">
        <w:rPr>
          <w:rFonts w:asciiTheme="minorHAnsi" w:eastAsia="Arial" w:hAnsiTheme="minorHAnsi" w:cstheme="minorHAnsi"/>
        </w:rPr>
        <w:t>.</w:t>
      </w:r>
    </w:p>
    <w:p w14:paraId="5734367C" w14:textId="77777777" w:rsidR="003E55B6" w:rsidRPr="00DD6E94" w:rsidRDefault="003E55B6" w:rsidP="005547A8">
      <w:pPr>
        <w:ind w:right="283"/>
        <w:rPr>
          <w:rFonts w:asciiTheme="minorHAnsi" w:hAnsiTheme="minorHAnsi" w:cstheme="minorHAnsi"/>
        </w:rPr>
      </w:pPr>
    </w:p>
    <w:p w14:paraId="0D26C342" w14:textId="77777777" w:rsidR="00E52C5B" w:rsidRPr="00D6626C" w:rsidRDefault="00E52C5B" w:rsidP="005547A8">
      <w:pPr>
        <w:pStyle w:val="Heading2"/>
        <w:ind w:right="283"/>
        <w:rPr>
          <w:rFonts w:asciiTheme="minorHAnsi" w:eastAsia="Arial" w:hAnsiTheme="minorHAnsi" w:cstheme="minorHAnsi"/>
          <w:sz w:val="24"/>
          <w:szCs w:val="24"/>
        </w:rPr>
      </w:pPr>
      <w:bookmarkStart w:id="95" w:name="_Toc108080710"/>
      <w:bookmarkStart w:id="96" w:name="_Toc460677733"/>
      <w:bookmarkStart w:id="97" w:name="_Toc639468007"/>
      <w:bookmarkStart w:id="98" w:name="_Toc146070896"/>
      <w:bookmarkStart w:id="99" w:name="_Toc2054896784"/>
      <w:bookmarkStart w:id="100" w:name="_Toc110938130"/>
      <w:r w:rsidRPr="00D6626C">
        <w:rPr>
          <w:rFonts w:asciiTheme="minorHAnsi" w:eastAsia="Arial" w:hAnsiTheme="minorHAnsi" w:cstheme="minorHAnsi"/>
          <w:sz w:val="24"/>
          <w:szCs w:val="24"/>
        </w:rPr>
        <w:t>The Deputy Designated Safeguarding Lead(s):</w:t>
      </w:r>
      <w:bookmarkEnd w:id="95"/>
      <w:bookmarkEnd w:id="96"/>
      <w:bookmarkEnd w:id="97"/>
      <w:bookmarkEnd w:id="98"/>
      <w:bookmarkEnd w:id="99"/>
      <w:bookmarkEnd w:id="100"/>
    </w:p>
    <w:p w14:paraId="231D6071" w14:textId="77777777" w:rsidR="00E52C5B" w:rsidRPr="00DD6E94" w:rsidRDefault="00E52C5B" w:rsidP="005547A8">
      <w:pPr>
        <w:ind w:right="283"/>
        <w:rPr>
          <w:rFonts w:asciiTheme="minorHAnsi" w:eastAsia="Arial" w:hAnsiTheme="minorHAnsi" w:cstheme="minorHAnsi"/>
        </w:rPr>
      </w:pPr>
    </w:p>
    <w:p w14:paraId="3909A1FF" w14:textId="525117CD" w:rsidR="00E52C5B" w:rsidRPr="00DD6E94" w:rsidRDefault="00E52C5B" w:rsidP="005547A8">
      <w:pPr>
        <w:ind w:right="283"/>
        <w:rPr>
          <w:rFonts w:asciiTheme="minorHAnsi" w:eastAsia="Arial" w:hAnsiTheme="minorHAnsi" w:cstheme="minorHAnsi"/>
        </w:rPr>
      </w:pPr>
      <w:r w:rsidRPr="00DD6E94">
        <w:rPr>
          <w:rFonts w:asciiTheme="minorHAnsi" w:eastAsia="Arial" w:hAnsiTheme="minorHAnsi" w:cstheme="minorHAnsi"/>
        </w:rPr>
        <w:t xml:space="preserve">In addition to the role and responsibilities of all staff the </w:t>
      </w:r>
      <w:r w:rsidR="00DE391C" w:rsidRPr="00DD6E94">
        <w:rPr>
          <w:rFonts w:asciiTheme="minorHAnsi" w:eastAsia="Arial" w:hAnsiTheme="minorHAnsi" w:cstheme="minorHAnsi"/>
        </w:rPr>
        <w:t>DDSL</w:t>
      </w:r>
      <w:r w:rsidRPr="00DD6E94">
        <w:rPr>
          <w:rFonts w:asciiTheme="minorHAnsi" w:eastAsia="Arial" w:hAnsiTheme="minorHAnsi" w:cstheme="minorHAnsi"/>
        </w:rPr>
        <w:t xml:space="preserve"> will:</w:t>
      </w:r>
    </w:p>
    <w:p w14:paraId="41989066" w14:textId="77777777" w:rsidR="00E52C5B" w:rsidRPr="00DD6E94" w:rsidRDefault="00E52C5B" w:rsidP="005547A8">
      <w:pPr>
        <w:ind w:right="283"/>
        <w:rPr>
          <w:rFonts w:asciiTheme="minorHAnsi" w:eastAsia="Arial" w:hAnsiTheme="minorHAnsi" w:cstheme="minorHAnsi"/>
        </w:rPr>
      </w:pPr>
    </w:p>
    <w:p w14:paraId="14E86DF4" w14:textId="3365C17E" w:rsidR="00E52C5B" w:rsidRPr="00D6626C" w:rsidRDefault="00E52C5B">
      <w:pPr>
        <w:pStyle w:val="ListParagraph"/>
        <w:numPr>
          <w:ilvl w:val="0"/>
          <w:numId w:val="18"/>
        </w:numPr>
        <w:ind w:right="283"/>
        <w:rPr>
          <w:rFonts w:asciiTheme="minorHAnsi" w:eastAsia="Arial" w:hAnsiTheme="minorHAnsi" w:cstheme="minorHAnsi"/>
        </w:rPr>
      </w:pPr>
      <w:r w:rsidRPr="00D6626C">
        <w:rPr>
          <w:rFonts w:asciiTheme="minorHAnsi" w:eastAsia="Arial" w:hAnsiTheme="minorHAnsi" w:cstheme="minorHAnsi"/>
        </w:rPr>
        <w:t xml:space="preserve">Be trained to the same standard as the </w:t>
      </w:r>
      <w:r w:rsidR="00804E2A" w:rsidRPr="00D6626C">
        <w:rPr>
          <w:rFonts w:asciiTheme="minorHAnsi" w:eastAsia="Arial" w:hAnsiTheme="minorHAnsi" w:cstheme="minorHAnsi"/>
        </w:rPr>
        <w:t xml:space="preserve">DSL </w:t>
      </w:r>
      <w:r w:rsidRPr="00D6626C">
        <w:rPr>
          <w:rFonts w:asciiTheme="minorHAnsi" w:eastAsia="Arial" w:hAnsiTheme="minorHAnsi" w:cstheme="minorHAnsi"/>
        </w:rPr>
        <w:t>and the role is explicit in their job description</w:t>
      </w:r>
      <w:r w:rsidR="006F618A" w:rsidRPr="00D6626C">
        <w:rPr>
          <w:rFonts w:asciiTheme="minorHAnsi" w:eastAsia="Arial" w:hAnsiTheme="minorHAnsi" w:cstheme="minorHAnsi"/>
        </w:rPr>
        <w:t>.</w:t>
      </w:r>
    </w:p>
    <w:p w14:paraId="33CED566" w14:textId="77777777" w:rsidR="00E52C5B" w:rsidRPr="00DD6E94" w:rsidRDefault="00E52C5B" w:rsidP="005547A8">
      <w:pPr>
        <w:ind w:right="283"/>
        <w:rPr>
          <w:rFonts w:asciiTheme="minorHAnsi" w:eastAsia="Arial" w:hAnsiTheme="minorHAnsi" w:cstheme="minorHAnsi"/>
        </w:rPr>
      </w:pPr>
    </w:p>
    <w:p w14:paraId="20DD86E5" w14:textId="77777777" w:rsidR="00E52C5B" w:rsidRPr="00D6626C" w:rsidRDefault="00E52C5B">
      <w:pPr>
        <w:pStyle w:val="ListParagraph"/>
        <w:numPr>
          <w:ilvl w:val="0"/>
          <w:numId w:val="18"/>
        </w:numPr>
        <w:ind w:right="283"/>
        <w:rPr>
          <w:rFonts w:asciiTheme="minorHAnsi" w:eastAsia="Arial" w:hAnsiTheme="minorHAnsi" w:cstheme="minorHAnsi"/>
        </w:rPr>
      </w:pPr>
      <w:r w:rsidRPr="00D6626C">
        <w:rPr>
          <w:rFonts w:asciiTheme="minorHAnsi" w:eastAsia="Arial" w:hAnsiTheme="minorHAnsi" w:cstheme="minorHAnsi"/>
        </w:rPr>
        <w:t>Provide support and capacity to the DSL in carrying out delegated activities of the DSL; however, the lead responsibility of the DSL cannot be delegated.</w:t>
      </w:r>
    </w:p>
    <w:p w14:paraId="6D8CB4B0" w14:textId="77777777" w:rsidR="00E52C5B" w:rsidRPr="00DD6E94" w:rsidRDefault="00E52C5B" w:rsidP="005547A8">
      <w:pPr>
        <w:ind w:right="283"/>
        <w:rPr>
          <w:rFonts w:asciiTheme="minorHAnsi" w:eastAsia="Arial" w:hAnsiTheme="minorHAnsi" w:cstheme="minorHAnsi"/>
        </w:rPr>
      </w:pPr>
    </w:p>
    <w:p w14:paraId="1FD48C69" w14:textId="695A1427" w:rsidR="00E52C5B" w:rsidRPr="00D6626C" w:rsidRDefault="00E52C5B">
      <w:pPr>
        <w:pStyle w:val="ListParagraph"/>
        <w:numPr>
          <w:ilvl w:val="0"/>
          <w:numId w:val="18"/>
        </w:numPr>
        <w:ind w:right="283"/>
        <w:rPr>
          <w:rFonts w:asciiTheme="minorHAnsi" w:eastAsia="Arial" w:hAnsiTheme="minorHAnsi" w:cstheme="minorHAnsi"/>
        </w:rPr>
      </w:pPr>
      <w:r w:rsidRPr="00D6626C">
        <w:rPr>
          <w:rFonts w:asciiTheme="minorHAnsi" w:eastAsia="Arial" w:hAnsiTheme="minorHAnsi" w:cstheme="minorHAnsi"/>
        </w:rPr>
        <w:lastRenderedPageBreak/>
        <w:t xml:space="preserve">In the absence of the DSL, </w:t>
      </w:r>
      <w:r w:rsidRPr="00D6626C">
        <w:rPr>
          <w:rFonts w:asciiTheme="minorHAnsi" w:hAnsiTheme="minorHAnsi" w:cstheme="minorHAnsi"/>
        </w:rPr>
        <w:t>carr</w:t>
      </w:r>
      <w:r w:rsidR="006B56C7" w:rsidRPr="00D6626C">
        <w:rPr>
          <w:rFonts w:asciiTheme="minorHAnsi" w:hAnsiTheme="minorHAnsi" w:cstheme="minorHAnsi"/>
        </w:rPr>
        <w:t>y</w:t>
      </w:r>
      <w:r w:rsidRPr="00D6626C">
        <w:rPr>
          <w:rFonts w:asciiTheme="minorHAnsi" w:eastAsia="Arial" w:hAnsiTheme="minorHAnsi" w:cstheme="minorHAnsi"/>
        </w:rPr>
        <w:t xml:space="preserve"> out the </w:t>
      </w:r>
      <w:r w:rsidR="00CD2385" w:rsidRPr="00D6626C">
        <w:rPr>
          <w:rFonts w:asciiTheme="minorHAnsi" w:eastAsia="Arial" w:hAnsiTheme="minorHAnsi" w:cstheme="minorHAnsi"/>
        </w:rPr>
        <w:t>activities necessary</w:t>
      </w:r>
      <w:r w:rsidRPr="00D6626C">
        <w:rPr>
          <w:rFonts w:asciiTheme="minorHAnsi" w:eastAsia="Arial" w:hAnsiTheme="minorHAnsi" w:cstheme="minorHAnsi"/>
        </w:rPr>
        <w:t xml:space="preserve"> to ensure the ongoing safety and protection of children. In the event of the long-term absence of the DSL the </w:t>
      </w:r>
      <w:r w:rsidR="00DE391C" w:rsidRPr="00D6626C">
        <w:rPr>
          <w:rFonts w:asciiTheme="minorHAnsi" w:eastAsia="Arial" w:hAnsiTheme="minorHAnsi" w:cstheme="minorHAnsi"/>
        </w:rPr>
        <w:t>DDSL</w:t>
      </w:r>
      <w:r w:rsidRPr="00D6626C">
        <w:rPr>
          <w:rFonts w:asciiTheme="minorHAnsi" w:eastAsia="Arial" w:hAnsiTheme="minorHAnsi" w:cstheme="minorHAnsi"/>
        </w:rPr>
        <w:t xml:space="preserve"> will assume all of the functions </w:t>
      </w:r>
      <w:r w:rsidR="00E41822" w:rsidRPr="00D6626C">
        <w:rPr>
          <w:rFonts w:asciiTheme="minorHAnsi" w:eastAsia="Arial" w:hAnsiTheme="minorHAnsi" w:cstheme="minorHAnsi"/>
        </w:rPr>
        <w:t>of the DSL</w:t>
      </w:r>
      <w:r w:rsidRPr="00D6626C">
        <w:rPr>
          <w:rFonts w:asciiTheme="minorHAnsi" w:eastAsia="Arial" w:hAnsiTheme="minorHAnsi" w:cstheme="minorHAnsi"/>
        </w:rPr>
        <w:t>.</w:t>
      </w:r>
    </w:p>
    <w:p w14:paraId="54802587" w14:textId="77777777" w:rsidR="00432C4A" w:rsidRPr="00DD6E94" w:rsidRDefault="00432C4A" w:rsidP="005547A8">
      <w:pPr>
        <w:ind w:right="283"/>
        <w:rPr>
          <w:rFonts w:asciiTheme="minorHAnsi" w:eastAsia="Arial" w:hAnsiTheme="minorHAnsi" w:cstheme="minorHAnsi"/>
        </w:rPr>
      </w:pPr>
    </w:p>
    <w:p w14:paraId="0917A3D6" w14:textId="0DF59E9A" w:rsidR="007C31C8" w:rsidRPr="00D6626C" w:rsidRDefault="007C31C8" w:rsidP="005547A8">
      <w:pPr>
        <w:pStyle w:val="Heading2"/>
        <w:ind w:right="283"/>
        <w:rPr>
          <w:rFonts w:asciiTheme="minorHAnsi" w:eastAsia="Arial" w:hAnsiTheme="minorHAnsi" w:cstheme="minorHAnsi"/>
          <w:sz w:val="24"/>
          <w:szCs w:val="24"/>
        </w:rPr>
      </w:pPr>
      <w:bookmarkStart w:id="101" w:name="_Toc108080711"/>
      <w:bookmarkStart w:id="102" w:name="_Toc448255575"/>
      <w:bookmarkStart w:id="103" w:name="_Toc828787313"/>
      <w:bookmarkStart w:id="104" w:name="_Toc795569377"/>
      <w:bookmarkStart w:id="105" w:name="_Toc1673889716"/>
      <w:bookmarkStart w:id="106" w:name="_Toc110938131"/>
      <w:r w:rsidRPr="00D6626C">
        <w:rPr>
          <w:rFonts w:asciiTheme="minorHAnsi" w:eastAsia="Arial" w:hAnsiTheme="minorHAnsi" w:cstheme="minorHAnsi"/>
          <w:sz w:val="24"/>
          <w:szCs w:val="24"/>
        </w:rPr>
        <w:t xml:space="preserve">The </w:t>
      </w:r>
      <w:bookmarkEnd w:id="101"/>
      <w:bookmarkEnd w:id="102"/>
      <w:bookmarkEnd w:id="103"/>
      <w:bookmarkEnd w:id="104"/>
      <w:bookmarkEnd w:id="105"/>
      <w:r w:rsidR="00D6626C">
        <w:rPr>
          <w:rFonts w:asciiTheme="minorHAnsi" w:eastAsia="Arial" w:hAnsiTheme="minorHAnsi" w:cstheme="minorHAnsi"/>
          <w:sz w:val="24"/>
          <w:szCs w:val="24"/>
        </w:rPr>
        <w:t>t</w:t>
      </w:r>
      <w:r w:rsidR="0002182D" w:rsidRPr="00D6626C">
        <w:rPr>
          <w:rFonts w:asciiTheme="minorHAnsi" w:eastAsia="Arial" w:hAnsiTheme="minorHAnsi" w:cstheme="minorHAnsi"/>
          <w:sz w:val="24"/>
          <w:szCs w:val="24"/>
        </w:rPr>
        <w:t>rustee directors, local committee members</w:t>
      </w:r>
      <w:bookmarkEnd w:id="106"/>
    </w:p>
    <w:p w14:paraId="27B00566" w14:textId="77777777" w:rsidR="007C31C8" w:rsidRPr="00DD6E94" w:rsidRDefault="007C31C8" w:rsidP="005547A8">
      <w:pPr>
        <w:ind w:right="283"/>
        <w:rPr>
          <w:rFonts w:asciiTheme="minorHAnsi" w:eastAsia="Arial" w:hAnsiTheme="minorHAnsi" w:cstheme="minorHAnsi"/>
        </w:rPr>
      </w:pPr>
    </w:p>
    <w:p w14:paraId="0867A743" w14:textId="4D4DC244" w:rsidR="00FD598C" w:rsidRPr="00DD6E94" w:rsidRDefault="00C41334" w:rsidP="005547A8">
      <w:pPr>
        <w:ind w:right="283"/>
        <w:rPr>
          <w:rFonts w:asciiTheme="minorHAnsi" w:eastAsia="Arial" w:hAnsiTheme="minorHAnsi" w:cstheme="minorHAnsi"/>
        </w:rPr>
      </w:pPr>
      <w:r w:rsidRPr="00DD6E94">
        <w:rPr>
          <w:rFonts w:asciiTheme="minorHAnsi" w:eastAsia="Arial" w:hAnsiTheme="minorHAnsi" w:cstheme="minorHAnsi"/>
        </w:rPr>
        <w:t xml:space="preserve">All members of </w:t>
      </w:r>
      <w:r w:rsidR="00D6626C">
        <w:rPr>
          <w:rFonts w:asciiTheme="minorHAnsi" w:eastAsia="Arial" w:hAnsiTheme="minorHAnsi" w:cstheme="minorHAnsi"/>
        </w:rPr>
        <w:t>the trust board and</w:t>
      </w:r>
      <w:r w:rsidR="0002182D">
        <w:rPr>
          <w:rFonts w:asciiTheme="minorHAnsi" w:eastAsia="Arial" w:hAnsiTheme="minorHAnsi" w:cstheme="minorHAnsi"/>
        </w:rPr>
        <w:t xml:space="preserve"> local committee members</w:t>
      </w:r>
      <w:r w:rsidR="000168CF" w:rsidRPr="00DD6E94">
        <w:rPr>
          <w:rFonts w:asciiTheme="minorHAnsi" w:eastAsia="Arial" w:hAnsiTheme="minorHAnsi" w:cstheme="minorHAnsi"/>
        </w:rPr>
        <w:t xml:space="preserve"> understand and fulf</w:t>
      </w:r>
      <w:r w:rsidR="002200D3" w:rsidRPr="00DD6E94">
        <w:rPr>
          <w:rFonts w:asciiTheme="minorHAnsi" w:eastAsia="Arial" w:hAnsiTheme="minorHAnsi" w:cstheme="minorHAnsi"/>
        </w:rPr>
        <w:t>il their</w:t>
      </w:r>
      <w:r w:rsidR="001B1E0F" w:rsidRPr="00DD6E94">
        <w:rPr>
          <w:rFonts w:asciiTheme="minorHAnsi" w:eastAsia="Arial" w:hAnsiTheme="minorHAnsi" w:cstheme="minorHAnsi"/>
        </w:rPr>
        <w:t xml:space="preserve"> </w:t>
      </w:r>
      <w:r w:rsidR="002200D3" w:rsidRPr="00DD6E94">
        <w:rPr>
          <w:rFonts w:asciiTheme="minorHAnsi" w:eastAsia="Arial" w:hAnsiTheme="minorHAnsi" w:cstheme="minorHAnsi"/>
        </w:rPr>
        <w:t>responsibilities</w:t>
      </w:r>
      <w:r w:rsidR="001B1E0F" w:rsidRPr="00DD6E94">
        <w:rPr>
          <w:rFonts w:asciiTheme="minorHAnsi" w:eastAsia="Arial" w:hAnsiTheme="minorHAnsi" w:cstheme="minorHAnsi"/>
        </w:rPr>
        <w:t xml:space="preserve"> </w:t>
      </w:r>
      <w:r w:rsidR="000168CF" w:rsidRPr="00DD6E94">
        <w:rPr>
          <w:rFonts w:asciiTheme="minorHAnsi" w:eastAsia="Arial" w:hAnsiTheme="minorHAnsi" w:cstheme="minorHAnsi"/>
        </w:rPr>
        <w:t>to</w:t>
      </w:r>
      <w:r w:rsidR="00FD598C" w:rsidRPr="00DD6E94">
        <w:rPr>
          <w:rFonts w:asciiTheme="minorHAnsi" w:eastAsia="Arial" w:hAnsiTheme="minorHAnsi" w:cstheme="minorHAnsi"/>
        </w:rPr>
        <w:t xml:space="preserve"> ensure that</w:t>
      </w:r>
      <w:r w:rsidR="00F63605" w:rsidRPr="00DD6E94">
        <w:rPr>
          <w:rFonts w:asciiTheme="minorHAnsi" w:eastAsia="Arial" w:hAnsiTheme="minorHAnsi" w:cstheme="minorHAnsi"/>
        </w:rPr>
        <w:t>:</w:t>
      </w:r>
    </w:p>
    <w:p w14:paraId="63E028E1" w14:textId="77777777" w:rsidR="00F71902" w:rsidRPr="00DD6E94" w:rsidRDefault="00F71902" w:rsidP="005547A8">
      <w:pPr>
        <w:ind w:right="283"/>
        <w:rPr>
          <w:rFonts w:asciiTheme="minorHAnsi" w:eastAsia="Arial" w:hAnsiTheme="minorHAnsi" w:cstheme="minorHAnsi"/>
        </w:rPr>
      </w:pPr>
    </w:p>
    <w:p w14:paraId="46E71E86" w14:textId="67A780CE" w:rsidR="004A7582" w:rsidRPr="00D6626C" w:rsidRDefault="009836E8">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The</w:t>
      </w:r>
      <w:r w:rsidR="00981233" w:rsidRPr="00D6626C">
        <w:rPr>
          <w:rFonts w:asciiTheme="minorHAnsi" w:eastAsia="Arial" w:hAnsiTheme="minorHAnsi" w:cstheme="minorHAnsi"/>
        </w:rPr>
        <w:t>re is</w:t>
      </w:r>
      <w:r w:rsidRPr="00D6626C">
        <w:rPr>
          <w:rFonts w:asciiTheme="minorHAnsi" w:eastAsia="Arial" w:hAnsiTheme="minorHAnsi" w:cstheme="minorHAnsi"/>
        </w:rPr>
        <w:t xml:space="preserve"> a whole </w:t>
      </w:r>
      <w:r w:rsidR="00AF7449" w:rsidRPr="00D6626C">
        <w:rPr>
          <w:rFonts w:asciiTheme="minorHAnsi" w:eastAsia="Arial" w:hAnsiTheme="minorHAnsi" w:cstheme="minorHAnsi"/>
        </w:rPr>
        <w:t>school/college</w:t>
      </w:r>
      <w:r w:rsidRPr="00D6626C">
        <w:rPr>
          <w:rFonts w:asciiTheme="minorHAnsi" w:eastAsia="Arial" w:hAnsiTheme="minorHAnsi" w:cstheme="minorHAnsi"/>
        </w:rPr>
        <w:t xml:space="preserve"> approach to safeguarding</w:t>
      </w:r>
      <w:r w:rsidR="000836F9" w:rsidRPr="00D6626C">
        <w:rPr>
          <w:rFonts w:asciiTheme="minorHAnsi" w:eastAsia="Arial" w:hAnsiTheme="minorHAnsi" w:cstheme="minorHAnsi"/>
        </w:rPr>
        <w:t xml:space="preserve">, involving everyone in the </w:t>
      </w:r>
      <w:r w:rsidR="00D14F06" w:rsidRPr="00D6626C">
        <w:rPr>
          <w:rFonts w:asciiTheme="minorHAnsi" w:eastAsia="Arial" w:hAnsiTheme="minorHAnsi" w:cstheme="minorHAnsi"/>
        </w:rPr>
        <w:t>school/college</w:t>
      </w:r>
      <w:r w:rsidR="000836F9" w:rsidRPr="00D6626C">
        <w:rPr>
          <w:rFonts w:asciiTheme="minorHAnsi" w:eastAsia="Arial" w:hAnsiTheme="minorHAnsi" w:cstheme="minorHAnsi"/>
        </w:rPr>
        <w:t xml:space="preserve"> and ensuring </w:t>
      </w:r>
      <w:r w:rsidR="00BB7D49" w:rsidRPr="00D6626C">
        <w:rPr>
          <w:rFonts w:asciiTheme="minorHAnsi" w:eastAsia="Arial" w:hAnsiTheme="minorHAnsi" w:cstheme="minorHAnsi"/>
        </w:rPr>
        <w:t xml:space="preserve">that </w:t>
      </w:r>
      <w:r w:rsidR="000836F9" w:rsidRPr="00D6626C">
        <w:rPr>
          <w:rFonts w:asciiTheme="minorHAnsi" w:eastAsia="Arial" w:hAnsiTheme="minorHAnsi" w:cstheme="minorHAnsi"/>
        </w:rPr>
        <w:t>safeguarding</w:t>
      </w:r>
      <w:r w:rsidR="00BB7D49" w:rsidRPr="00D6626C">
        <w:rPr>
          <w:rFonts w:asciiTheme="minorHAnsi" w:eastAsia="Arial" w:hAnsiTheme="minorHAnsi" w:cstheme="minorHAnsi"/>
        </w:rPr>
        <w:t xml:space="preserve">, and child protection are at the forefront and underpin all relevant </w:t>
      </w:r>
      <w:r w:rsidR="00F71902" w:rsidRPr="00D6626C">
        <w:rPr>
          <w:rFonts w:asciiTheme="minorHAnsi" w:eastAsia="Arial" w:hAnsiTheme="minorHAnsi" w:cstheme="minorHAnsi"/>
        </w:rPr>
        <w:t>aspects</w:t>
      </w:r>
      <w:r w:rsidR="00BB7D49" w:rsidRPr="00D6626C">
        <w:rPr>
          <w:rFonts w:asciiTheme="minorHAnsi" w:eastAsia="Arial" w:hAnsiTheme="minorHAnsi" w:cstheme="minorHAnsi"/>
        </w:rPr>
        <w:t xml:space="preserve"> of process and policy development.</w:t>
      </w:r>
    </w:p>
    <w:p w14:paraId="48345C42" w14:textId="0AE30C99" w:rsidR="00487378" w:rsidRPr="00DD6E94" w:rsidRDefault="00487378" w:rsidP="00D6626C">
      <w:pPr>
        <w:ind w:right="283" w:firstLine="60"/>
        <w:rPr>
          <w:rFonts w:asciiTheme="minorHAnsi" w:eastAsia="Arial" w:hAnsiTheme="minorHAnsi" w:cstheme="minorHAnsi"/>
        </w:rPr>
      </w:pPr>
    </w:p>
    <w:p w14:paraId="6B14E448" w14:textId="34118E79" w:rsidR="00487378" w:rsidRPr="00D6626C" w:rsidRDefault="00487378">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 xml:space="preserve">A </w:t>
      </w:r>
      <w:r w:rsidRPr="00FF42A7">
        <w:rPr>
          <w:rFonts w:asciiTheme="minorHAnsi" w:eastAsia="Arial" w:hAnsiTheme="minorHAnsi" w:cstheme="minorHAnsi"/>
        </w:rPr>
        <w:t xml:space="preserve">nominated </w:t>
      </w:r>
      <w:r w:rsidR="00D6626C" w:rsidRPr="00FF42A7">
        <w:rPr>
          <w:rFonts w:asciiTheme="minorHAnsi" w:eastAsia="Arial" w:hAnsiTheme="minorHAnsi" w:cstheme="minorHAnsi"/>
        </w:rPr>
        <w:t>trustee</w:t>
      </w:r>
      <w:r w:rsidR="00782F4D" w:rsidRPr="00FF42A7">
        <w:rPr>
          <w:rFonts w:asciiTheme="minorHAnsi" w:eastAsia="Arial" w:hAnsiTheme="minorHAnsi" w:cstheme="minorHAnsi"/>
        </w:rPr>
        <w:t xml:space="preserve"> and a </w:t>
      </w:r>
      <w:r w:rsidR="00D6626C" w:rsidRPr="00FF42A7">
        <w:rPr>
          <w:rFonts w:asciiTheme="minorHAnsi" w:eastAsia="Arial" w:hAnsiTheme="minorHAnsi" w:cstheme="minorHAnsi"/>
        </w:rPr>
        <w:t>local committee member</w:t>
      </w:r>
      <w:r w:rsidRPr="00FF42A7">
        <w:rPr>
          <w:rFonts w:asciiTheme="minorHAnsi" w:eastAsia="Arial" w:hAnsiTheme="minorHAnsi" w:cstheme="minorHAnsi"/>
        </w:rPr>
        <w:t xml:space="preserve"> for safeguarding </w:t>
      </w:r>
      <w:r w:rsidR="00782F4D" w:rsidRPr="00FF42A7">
        <w:rPr>
          <w:rFonts w:asciiTheme="minorHAnsi" w:eastAsia="Arial" w:hAnsiTheme="minorHAnsi" w:cstheme="minorHAnsi"/>
        </w:rPr>
        <w:t>are</w:t>
      </w:r>
      <w:r w:rsidRPr="00FF42A7">
        <w:rPr>
          <w:rFonts w:asciiTheme="minorHAnsi" w:eastAsia="Arial" w:hAnsiTheme="minorHAnsi" w:cstheme="minorHAnsi"/>
        </w:rPr>
        <w:t xml:space="preserve"> iden</w:t>
      </w:r>
      <w:r w:rsidRPr="00D6626C">
        <w:rPr>
          <w:rFonts w:asciiTheme="minorHAnsi" w:eastAsia="Arial" w:hAnsiTheme="minorHAnsi" w:cstheme="minorHAnsi"/>
        </w:rPr>
        <w:t>tified.</w:t>
      </w:r>
    </w:p>
    <w:p w14:paraId="1B869BF7" w14:textId="77777777" w:rsidR="00487378" w:rsidRPr="00DD6E94" w:rsidRDefault="00487378" w:rsidP="005547A8">
      <w:pPr>
        <w:ind w:right="283"/>
        <w:rPr>
          <w:rFonts w:asciiTheme="minorHAnsi" w:eastAsia="Arial" w:hAnsiTheme="minorHAnsi" w:cstheme="minorHAnsi"/>
        </w:rPr>
      </w:pPr>
    </w:p>
    <w:p w14:paraId="20E8C22B" w14:textId="7817090A" w:rsidR="006249F8" w:rsidRPr="00D6626C" w:rsidRDefault="00D6626C">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Trustee directors and local committee members</w:t>
      </w:r>
      <w:r w:rsidR="00487378" w:rsidRPr="00D6626C">
        <w:rPr>
          <w:rFonts w:asciiTheme="minorHAnsi" w:eastAsia="Arial" w:hAnsiTheme="minorHAnsi" w:cstheme="minorHAnsi"/>
        </w:rPr>
        <w:t xml:space="preserve"> should ensure that all </w:t>
      </w:r>
      <w:r w:rsidR="006249F8" w:rsidRPr="00D6626C">
        <w:rPr>
          <w:rFonts w:asciiTheme="minorHAnsi" w:eastAsia="Arial" w:hAnsiTheme="minorHAnsi" w:cstheme="minorHAnsi"/>
        </w:rPr>
        <w:t>members receive appropriate safeguarding and child protection (including online) training at induction. This training should equip them with the knowledge to provide strategic</w:t>
      </w:r>
      <w:r>
        <w:rPr>
          <w:rFonts w:asciiTheme="minorHAnsi" w:eastAsia="Arial" w:hAnsiTheme="minorHAnsi" w:cstheme="minorHAnsi"/>
        </w:rPr>
        <w:t xml:space="preserve"> </w:t>
      </w:r>
      <w:r w:rsidR="006249F8" w:rsidRPr="00D6626C">
        <w:rPr>
          <w:rFonts w:asciiTheme="minorHAnsi" w:eastAsia="Arial" w:hAnsiTheme="minorHAnsi" w:cstheme="minorHAnsi"/>
        </w:rPr>
        <w:t xml:space="preserve">challenge to test and assure themselves that the safeguarding policies and procedures in place in the </w:t>
      </w:r>
      <w:r w:rsidR="00D14F06" w:rsidRPr="00D6626C">
        <w:rPr>
          <w:rFonts w:asciiTheme="minorHAnsi" w:eastAsia="Arial" w:hAnsiTheme="minorHAnsi" w:cstheme="minorHAnsi"/>
        </w:rPr>
        <w:t>school/college</w:t>
      </w:r>
      <w:r w:rsidR="006249F8" w:rsidRPr="00D6626C">
        <w:rPr>
          <w:rFonts w:asciiTheme="minorHAnsi" w:eastAsia="Arial" w:hAnsiTheme="minorHAnsi" w:cstheme="minorHAnsi"/>
        </w:rPr>
        <w:t xml:space="preserve"> are effective and support the delivery of a robust whole </w:t>
      </w:r>
      <w:r w:rsidR="00D14F06" w:rsidRPr="00D6626C">
        <w:rPr>
          <w:rFonts w:asciiTheme="minorHAnsi" w:eastAsia="Arial" w:hAnsiTheme="minorHAnsi" w:cstheme="minorHAnsi"/>
        </w:rPr>
        <w:t>school/college</w:t>
      </w:r>
      <w:r w:rsidR="006249F8" w:rsidRPr="00D6626C">
        <w:rPr>
          <w:rFonts w:asciiTheme="minorHAnsi" w:eastAsia="Arial" w:hAnsiTheme="minorHAnsi" w:cstheme="minorHAnsi"/>
        </w:rPr>
        <w:t xml:space="preserve"> approach to safeguarding. Training should be regularly updated.</w:t>
      </w:r>
    </w:p>
    <w:p w14:paraId="78511F19" w14:textId="77777777" w:rsidR="00505315" w:rsidRPr="00DD6E94" w:rsidRDefault="00505315" w:rsidP="005547A8">
      <w:pPr>
        <w:ind w:right="283"/>
        <w:rPr>
          <w:rFonts w:asciiTheme="minorHAnsi" w:eastAsia="Arial" w:hAnsiTheme="minorHAnsi" w:cstheme="minorHAnsi"/>
        </w:rPr>
      </w:pPr>
    </w:p>
    <w:p w14:paraId="719CC7D1" w14:textId="5C8143DC" w:rsidR="004A7582" w:rsidRPr="00D6626C" w:rsidRDefault="004A7582">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 xml:space="preserve">The child’s wishes and feelings are </w:t>
      </w:r>
      <w:r w:rsidR="005736F8" w:rsidRPr="00D6626C">
        <w:rPr>
          <w:rFonts w:asciiTheme="minorHAnsi" w:eastAsia="Arial" w:hAnsiTheme="minorHAnsi" w:cstheme="minorHAnsi"/>
        </w:rPr>
        <w:t>considered</w:t>
      </w:r>
      <w:r w:rsidRPr="00D6626C">
        <w:rPr>
          <w:rFonts w:asciiTheme="minorHAnsi" w:eastAsia="Arial" w:hAnsiTheme="minorHAnsi" w:cstheme="minorHAnsi"/>
        </w:rPr>
        <w:t xml:space="preserve"> when </w:t>
      </w:r>
      <w:r w:rsidR="004847CB" w:rsidRPr="00D6626C">
        <w:rPr>
          <w:rFonts w:asciiTheme="minorHAnsi" w:eastAsia="Arial" w:hAnsiTheme="minorHAnsi" w:cstheme="minorHAnsi"/>
        </w:rPr>
        <w:t>determining what action to take and what services to provide.</w:t>
      </w:r>
    </w:p>
    <w:p w14:paraId="2352A5F7" w14:textId="77777777" w:rsidR="00125A01" w:rsidRPr="00DD6E94" w:rsidRDefault="00125A01" w:rsidP="005547A8">
      <w:pPr>
        <w:ind w:right="283"/>
        <w:rPr>
          <w:rFonts w:asciiTheme="minorHAnsi" w:eastAsia="Arial" w:hAnsiTheme="minorHAnsi" w:cstheme="minorHAnsi"/>
        </w:rPr>
      </w:pPr>
    </w:p>
    <w:p w14:paraId="4AA1C8C1" w14:textId="497E38A4" w:rsidR="006368CA" w:rsidRPr="00D6626C" w:rsidRDefault="005018A8">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T</w:t>
      </w:r>
      <w:r w:rsidR="00736BB5" w:rsidRPr="00D6626C">
        <w:rPr>
          <w:rFonts w:asciiTheme="minorHAnsi" w:eastAsia="Arial" w:hAnsiTheme="minorHAnsi" w:cstheme="minorHAnsi"/>
        </w:rPr>
        <w:t xml:space="preserve">he </w:t>
      </w:r>
      <w:r w:rsidR="00D14F06" w:rsidRPr="00D6626C">
        <w:rPr>
          <w:rFonts w:asciiTheme="minorHAnsi" w:eastAsia="Arial" w:hAnsiTheme="minorHAnsi" w:cstheme="minorHAnsi"/>
        </w:rPr>
        <w:t>school/college</w:t>
      </w:r>
      <w:r w:rsidR="00736BB5" w:rsidRPr="00D6626C">
        <w:rPr>
          <w:rFonts w:asciiTheme="minorHAnsi" w:eastAsia="Arial" w:hAnsiTheme="minorHAnsi" w:cstheme="minorHAnsi"/>
        </w:rPr>
        <w:t xml:space="preserve"> has effective safeguarding policies and procedures including a </w:t>
      </w:r>
      <w:r w:rsidR="009463BB" w:rsidRPr="00D6626C">
        <w:rPr>
          <w:rFonts w:asciiTheme="minorHAnsi" w:eastAsia="Arial" w:hAnsiTheme="minorHAnsi" w:cstheme="minorHAnsi"/>
        </w:rPr>
        <w:t xml:space="preserve">Safeguarding and </w:t>
      </w:r>
      <w:r w:rsidR="00736BB5" w:rsidRPr="00D6626C">
        <w:rPr>
          <w:rFonts w:asciiTheme="minorHAnsi" w:eastAsia="Arial" w:hAnsiTheme="minorHAnsi" w:cstheme="minorHAnsi"/>
        </w:rPr>
        <w:t xml:space="preserve">Child Protection Policy, a Staff Behaviour Policy or Code of Conduct, a Behaviour Policy and a response to children who go missing from education. </w:t>
      </w:r>
    </w:p>
    <w:p w14:paraId="6D0529ED" w14:textId="77777777" w:rsidR="006368CA" w:rsidRPr="00DD6E94" w:rsidRDefault="006368CA" w:rsidP="005547A8">
      <w:pPr>
        <w:ind w:right="283"/>
        <w:rPr>
          <w:rFonts w:asciiTheme="minorHAnsi" w:eastAsia="Arial" w:hAnsiTheme="minorHAnsi" w:cstheme="minorHAnsi"/>
        </w:rPr>
      </w:pPr>
    </w:p>
    <w:p w14:paraId="17BE54C5" w14:textId="307AF55F" w:rsidR="00736BB5" w:rsidRPr="00D6626C" w:rsidRDefault="006368CA">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P</w:t>
      </w:r>
      <w:r w:rsidR="00736BB5" w:rsidRPr="00D6626C">
        <w:rPr>
          <w:rFonts w:asciiTheme="minorHAnsi" w:eastAsia="Arial" w:hAnsiTheme="minorHAnsi" w:cstheme="minorHAnsi"/>
        </w:rPr>
        <w:t>olicies are consistent wit</w:t>
      </w:r>
      <w:r w:rsidRPr="00D6626C">
        <w:rPr>
          <w:rFonts w:asciiTheme="minorHAnsi" w:eastAsia="Arial" w:hAnsiTheme="minorHAnsi" w:cstheme="minorHAnsi"/>
        </w:rPr>
        <w:t xml:space="preserve">h </w:t>
      </w:r>
      <w:r w:rsidR="00C71FB0" w:rsidRPr="00D6626C">
        <w:rPr>
          <w:rFonts w:asciiTheme="minorHAnsi" w:eastAsia="Arial" w:hAnsiTheme="minorHAnsi" w:cstheme="minorHAnsi"/>
        </w:rPr>
        <w:t>SSCP</w:t>
      </w:r>
      <w:r w:rsidR="00B07D10" w:rsidRPr="00D6626C">
        <w:rPr>
          <w:rFonts w:asciiTheme="minorHAnsi" w:eastAsia="Arial" w:hAnsiTheme="minorHAnsi" w:cstheme="minorHAnsi"/>
        </w:rPr>
        <w:t xml:space="preserve"> </w:t>
      </w:r>
      <w:r w:rsidR="00736BB5" w:rsidRPr="00D6626C">
        <w:rPr>
          <w:rFonts w:asciiTheme="minorHAnsi" w:eastAsia="Arial" w:hAnsiTheme="minorHAnsi" w:cstheme="minorHAnsi"/>
        </w:rPr>
        <w:t xml:space="preserve">and statutory requirements, are reviewed annually </w:t>
      </w:r>
      <w:r w:rsidR="00634710" w:rsidRPr="00D6626C">
        <w:rPr>
          <w:rFonts w:asciiTheme="minorHAnsi" w:eastAsia="Arial" w:hAnsiTheme="minorHAnsi" w:cstheme="minorHAnsi"/>
        </w:rPr>
        <w:t>(as a minimum</w:t>
      </w:r>
      <w:r w:rsidR="00D91C13" w:rsidRPr="00D6626C">
        <w:rPr>
          <w:rFonts w:asciiTheme="minorHAnsi" w:eastAsia="Arial" w:hAnsiTheme="minorHAnsi" w:cstheme="minorHAnsi"/>
        </w:rPr>
        <w:t>) and updated if needed, so that it is kept up to date with safeguarding issues as they emerge and evolve</w:t>
      </w:r>
      <w:r w:rsidR="00CD70E3" w:rsidRPr="00D6626C">
        <w:rPr>
          <w:rFonts w:asciiTheme="minorHAnsi" w:eastAsia="Arial" w:hAnsiTheme="minorHAnsi" w:cstheme="minorHAnsi"/>
        </w:rPr>
        <w:t xml:space="preserve">, including lessons learnt </w:t>
      </w:r>
      <w:r w:rsidR="00736BB5" w:rsidRPr="00D6626C">
        <w:rPr>
          <w:rFonts w:asciiTheme="minorHAnsi" w:eastAsia="Arial" w:hAnsiTheme="minorHAnsi" w:cstheme="minorHAnsi"/>
        </w:rPr>
        <w:t xml:space="preserve">and that the </w:t>
      </w:r>
      <w:r w:rsidR="00196418" w:rsidRPr="00D6626C">
        <w:rPr>
          <w:rFonts w:asciiTheme="minorHAnsi" w:eastAsia="Arial" w:hAnsiTheme="minorHAnsi" w:cstheme="minorHAnsi"/>
        </w:rPr>
        <w:t xml:space="preserve">Safeguarding and </w:t>
      </w:r>
      <w:r w:rsidR="00736BB5" w:rsidRPr="00D6626C">
        <w:rPr>
          <w:rFonts w:asciiTheme="minorHAnsi" w:eastAsia="Arial" w:hAnsiTheme="minorHAnsi" w:cstheme="minorHAnsi"/>
        </w:rPr>
        <w:t xml:space="preserve">Child Protection policy is available on the </w:t>
      </w:r>
      <w:r w:rsidR="00D14F06" w:rsidRPr="00D6626C">
        <w:rPr>
          <w:rFonts w:asciiTheme="minorHAnsi" w:eastAsia="Arial" w:hAnsiTheme="minorHAnsi" w:cstheme="minorHAnsi"/>
        </w:rPr>
        <w:t>school/college</w:t>
      </w:r>
      <w:r w:rsidR="00736BB5" w:rsidRPr="00D6626C">
        <w:rPr>
          <w:rFonts w:asciiTheme="minorHAnsi" w:eastAsia="Arial" w:hAnsiTheme="minorHAnsi" w:cstheme="minorHAnsi"/>
        </w:rPr>
        <w:t xml:space="preserve"> website.</w:t>
      </w:r>
    </w:p>
    <w:p w14:paraId="6A46B69B" w14:textId="77777777" w:rsidR="00736BB5" w:rsidRPr="00DD6E94" w:rsidRDefault="00736BB5" w:rsidP="005547A8">
      <w:pPr>
        <w:ind w:right="283"/>
        <w:rPr>
          <w:rFonts w:asciiTheme="minorHAnsi" w:eastAsia="Arial" w:hAnsiTheme="minorHAnsi" w:cstheme="minorHAnsi"/>
        </w:rPr>
      </w:pPr>
    </w:p>
    <w:p w14:paraId="2359037A" w14:textId="74D41CEF" w:rsidR="00A93E65" w:rsidRPr="00D66E54" w:rsidRDefault="005018A8" w:rsidP="002D71A9">
      <w:pPr>
        <w:pStyle w:val="ListParagraph"/>
        <w:numPr>
          <w:ilvl w:val="0"/>
          <w:numId w:val="19"/>
        </w:numPr>
        <w:ind w:right="283"/>
        <w:rPr>
          <w:rFonts w:asciiTheme="minorHAnsi" w:eastAsia="Arial" w:hAnsiTheme="minorHAnsi" w:cstheme="minorHAnsi"/>
        </w:rPr>
      </w:pPr>
      <w:r w:rsidRPr="00D66E54">
        <w:rPr>
          <w:rFonts w:asciiTheme="minorHAnsi" w:eastAsia="Arial" w:hAnsiTheme="minorHAnsi" w:cstheme="minorHAnsi"/>
        </w:rPr>
        <w:t xml:space="preserve">The </w:t>
      </w:r>
      <w:r w:rsidR="00C71FB0" w:rsidRPr="00D66E54">
        <w:rPr>
          <w:rFonts w:asciiTheme="minorHAnsi" w:eastAsia="Arial" w:hAnsiTheme="minorHAnsi" w:cstheme="minorHAnsi"/>
        </w:rPr>
        <w:t>SSCP</w:t>
      </w:r>
      <w:r w:rsidR="00B07D10" w:rsidRPr="00D66E54">
        <w:rPr>
          <w:rFonts w:asciiTheme="minorHAnsi" w:eastAsia="Arial" w:hAnsiTheme="minorHAnsi" w:cstheme="minorHAnsi"/>
        </w:rPr>
        <w:t xml:space="preserve"> </w:t>
      </w:r>
      <w:r w:rsidR="00736BB5" w:rsidRPr="00D66E54">
        <w:rPr>
          <w:rFonts w:asciiTheme="minorHAnsi" w:eastAsia="Arial" w:hAnsiTheme="minorHAnsi" w:cstheme="minorHAnsi"/>
        </w:rPr>
        <w:t xml:space="preserve">is informed in line with local requirements about the discharge of duties via the </w:t>
      </w:r>
      <w:r w:rsidR="00AD5773" w:rsidRPr="00D66E54">
        <w:rPr>
          <w:rFonts w:asciiTheme="minorHAnsi" w:eastAsia="Arial" w:hAnsiTheme="minorHAnsi" w:cstheme="minorHAnsi"/>
        </w:rPr>
        <w:t>Biennial (s 157 s 175) Statutory Audit for Safeguarding Arrangements and Termly Safeguarding Data Collections via</w:t>
      </w:r>
      <w:r w:rsidR="00D66E54" w:rsidRPr="00D66E54">
        <w:rPr>
          <w:rFonts w:asciiTheme="minorHAnsi" w:eastAsia="Arial" w:hAnsiTheme="minorHAnsi" w:cstheme="minorHAnsi"/>
        </w:rPr>
        <w:t xml:space="preserve"> </w:t>
      </w:r>
      <w:hyperlink r:id="rId50" w:history="1">
        <w:hyperlink r:id="rId51" w:history="1">
          <w:r w:rsidR="00E17ADD" w:rsidRPr="00E17ADD">
            <w:rPr>
              <w:rStyle w:val="Hyperlink"/>
              <w:rFonts w:asciiTheme="minorHAnsi" w:hAnsiTheme="minorHAnsi" w:cstheme="minorHAnsi"/>
            </w:rPr>
            <w:t>PHEW</w:t>
          </w:r>
        </w:hyperlink>
        <w:r w:rsidR="00D66E54" w:rsidRPr="00D66E54">
          <w:rPr>
            <w:rFonts w:asciiTheme="minorHAnsi" w:eastAsia="Arial" w:hAnsiTheme="minorHAnsi" w:cstheme="minorHAnsi"/>
          </w:rPr>
          <w:t xml:space="preserve"> </w:t>
        </w:r>
      </w:hyperlink>
      <w:r w:rsidR="00D66E54" w:rsidRPr="00D66E54">
        <w:rPr>
          <w:rFonts w:asciiTheme="minorHAnsi" w:eastAsia="Arial" w:hAnsiTheme="minorHAnsi" w:cstheme="minorHAnsi"/>
        </w:rPr>
        <w:t>to Surrey County Council.</w:t>
      </w:r>
    </w:p>
    <w:p w14:paraId="58685C04" w14:textId="77777777" w:rsidR="00D66E54" w:rsidRPr="00D66E54" w:rsidRDefault="00D66E54" w:rsidP="00D66E54">
      <w:pPr>
        <w:pStyle w:val="ListParagraph"/>
        <w:numPr>
          <w:ilvl w:val="0"/>
          <w:numId w:val="0"/>
        </w:numPr>
        <w:ind w:left="720"/>
        <w:rPr>
          <w:rFonts w:asciiTheme="minorHAnsi" w:eastAsia="Arial" w:hAnsiTheme="minorHAnsi" w:cstheme="minorHAnsi"/>
        </w:rPr>
      </w:pPr>
    </w:p>
    <w:p w14:paraId="0FE74199" w14:textId="275D02E7" w:rsidR="00736BB5" w:rsidRPr="00D6626C" w:rsidRDefault="002934A8">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 xml:space="preserve">Ensure recruitment, selection and induction </w:t>
      </w:r>
      <w:r w:rsidR="00E327BD" w:rsidRPr="00D6626C">
        <w:rPr>
          <w:rFonts w:asciiTheme="minorHAnsi" w:eastAsia="Arial" w:hAnsiTheme="minorHAnsi" w:cstheme="minorHAnsi"/>
        </w:rPr>
        <w:t>follow safer recruitment practice including all appropriate checks.</w:t>
      </w:r>
    </w:p>
    <w:p w14:paraId="780EBA8E" w14:textId="77777777" w:rsidR="00736BB5" w:rsidRPr="00DD6E94" w:rsidRDefault="00736BB5" w:rsidP="005547A8">
      <w:pPr>
        <w:ind w:right="283"/>
        <w:rPr>
          <w:rFonts w:asciiTheme="minorHAnsi" w:eastAsia="Arial" w:hAnsiTheme="minorHAnsi" w:cstheme="minorHAnsi"/>
        </w:rPr>
      </w:pPr>
    </w:p>
    <w:p w14:paraId="337B17E5" w14:textId="71ACAB39" w:rsidR="00736BB5" w:rsidRPr="00D6626C" w:rsidRDefault="00736BB5">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 xml:space="preserve">Staff have been trained appropriately and this is updated in line with guidance and all staff have read </w:t>
      </w:r>
      <w:r w:rsidR="00394FA4" w:rsidRPr="00D6626C">
        <w:rPr>
          <w:rFonts w:asciiTheme="minorHAnsi" w:eastAsia="Arial" w:hAnsiTheme="minorHAnsi" w:cstheme="minorHAnsi"/>
        </w:rPr>
        <w:t xml:space="preserve">KCSIE </w:t>
      </w:r>
      <w:r w:rsidR="00732135" w:rsidRPr="00D6626C">
        <w:rPr>
          <w:rFonts w:asciiTheme="minorHAnsi" w:eastAsia="Arial" w:hAnsiTheme="minorHAnsi" w:cstheme="minorHAnsi"/>
        </w:rPr>
        <w:t>(</w:t>
      </w:r>
      <w:r w:rsidR="003E5CA7" w:rsidRPr="00D6626C">
        <w:rPr>
          <w:rFonts w:asciiTheme="minorHAnsi" w:eastAsia="Arial" w:hAnsiTheme="minorHAnsi" w:cstheme="minorHAnsi"/>
        </w:rPr>
        <w:t>202</w:t>
      </w:r>
      <w:r w:rsidR="00E17ADD">
        <w:rPr>
          <w:rFonts w:asciiTheme="minorHAnsi" w:eastAsia="Arial" w:hAnsiTheme="minorHAnsi" w:cstheme="minorHAnsi"/>
        </w:rPr>
        <w:t>3</w:t>
      </w:r>
      <w:r w:rsidRPr="00D6626C">
        <w:rPr>
          <w:rFonts w:asciiTheme="minorHAnsi" w:eastAsia="Arial" w:hAnsiTheme="minorHAnsi" w:cstheme="minorHAnsi"/>
        </w:rPr>
        <w:t xml:space="preserve">) part 1 and Annex </w:t>
      </w:r>
      <w:r w:rsidR="0004501E" w:rsidRPr="00D6626C">
        <w:rPr>
          <w:rFonts w:asciiTheme="minorHAnsi" w:eastAsia="Arial" w:hAnsiTheme="minorHAnsi" w:cstheme="minorHAnsi"/>
        </w:rPr>
        <w:t>B</w:t>
      </w:r>
      <w:r w:rsidR="006F29DD" w:rsidRPr="00D6626C">
        <w:rPr>
          <w:rFonts w:asciiTheme="minorHAnsi" w:eastAsia="Arial" w:hAnsiTheme="minorHAnsi" w:cstheme="minorHAnsi"/>
        </w:rPr>
        <w:t>. Additionally,</w:t>
      </w:r>
      <w:r w:rsidR="004602C0" w:rsidRPr="00D6626C">
        <w:rPr>
          <w:rFonts w:asciiTheme="minorHAnsi" w:eastAsia="Arial" w:hAnsiTheme="minorHAnsi" w:cstheme="minorHAnsi"/>
        </w:rPr>
        <w:t xml:space="preserve"> </w:t>
      </w:r>
      <w:r w:rsidR="006F29DD" w:rsidRPr="00D6626C">
        <w:rPr>
          <w:rFonts w:asciiTheme="minorHAnsi" w:eastAsia="Arial" w:hAnsiTheme="minorHAnsi" w:cstheme="minorHAnsi"/>
        </w:rPr>
        <w:t>there are</w:t>
      </w:r>
      <w:r w:rsidRPr="00D6626C">
        <w:rPr>
          <w:rFonts w:asciiTheme="minorHAnsi" w:eastAsia="Arial" w:hAnsiTheme="minorHAnsi" w:cstheme="minorHAnsi"/>
        </w:rPr>
        <w:t xml:space="preserve"> mechanisms are in place to assist staff in understanding and discharging their roles and responsibilities as set out in the guidance.</w:t>
      </w:r>
    </w:p>
    <w:p w14:paraId="492FE317" w14:textId="77777777" w:rsidR="00657291" w:rsidRPr="00DD6E94" w:rsidRDefault="00657291" w:rsidP="005547A8">
      <w:pPr>
        <w:ind w:right="283"/>
        <w:rPr>
          <w:rFonts w:asciiTheme="minorHAnsi" w:eastAsia="Arial" w:hAnsiTheme="minorHAnsi" w:cstheme="minorHAnsi"/>
        </w:rPr>
      </w:pPr>
    </w:p>
    <w:p w14:paraId="05DA2416" w14:textId="1C80DF48" w:rsidR="0077215F" w:rsidRPr="00D6626C" w:rsidRDefault="0077215F">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 xml:space="preserve">Ensure that, as part of the requirement for staff to undergo regular updated safeguarding training, including online safety and the requirement to ensure children </w:t>
      </w:r>
      <w:r w:rsidRPr="00D6626C">
        <w:rPr>
          <w:rFonts w:asciiTheme="minorHAnsi" w:eastAsia="Arial" w:hAnsiTheme="minorHAnsi" w:cstheme="minorHAnsi"/>
        </w:rPr>
        <w:lastRenderedPageBreak/>
        <w:t xml:space="preserve">are taught about safeguarding, is integrated, aligned, and considered as part of the whole </w:t>
      </w:r>
      <w:r w:rsidR="00D14F06" w:rsidRPr="00D6626C">
        <w:rPr>
          <w:rFonts w:asciiTheme="minorHAnsi" w:eastAsia="Arial" w:hAnsiTheme="minorHAnsi" w:cstheme="minorHAnsi"/>
        </w:rPr>
        <w:t>school/college</w:t>
      </w:r>
      <w:r w:rsidRPr="00D6626C">
        <w:rPr>
          <w:rFonts w:asciiTheme="minorHAnsi" w:eastAsia="Arial" w:hAnsiTheme="minorHAnsi" w:cstheme="minorHAnsi"/>
        </w:rPr>
        <w:t xml:space="preserve"> safeguarding approach and wider staff training and curriculum planning.</w:t>
      </w:r>
    </w:p>
    <w:p w14:paraId="1CF3B95E" w14:textId="77777777" w:rsidR="00822781" w:rsidRPr="00DD6E94" w:rsidRDefault="00822781" w:rsidP="005547A8">
      <w:pPr>
        <w:ind w:right="283"/>
        <w:rPr>
          <w:rFonts w:asciiTheme="minorHAnsi" w:eastAsia="Arial" w:hAnsiTheme="minorHAnsi" w:cstheme="minorHAnsi"/>
        </w:rPr>
      </w:pPr>
    </w:p>
    <w:p w14:paraId="5BEE4445" w14:textId="464D5155" w:rsidR="00822781" w:rsidRPr="00D6626C" w:rsidRDefault="00822781">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 xml:space="preserve">Consider the above training requirements, </w:t>
      </w:r>
      <w:r w:rsidR="005C366C">
        <w:rPr>
          <w:rFonts w:asciiTheme="minorHAnsi" w:eastAsia="Arial" w:hAnsiTheme="minorHAnsi" w:cstheme="minorHAnsi"/>
        </w:rPr>
        <w:t>trustee directors</w:t>
      </w:r>
      <w:r w:rsidRPr="00D6626C">
        <w:rPr>
          <w:rFonts w:asciiTheme="minorHAnsi" w:eastAsia="Arial" w:hAnsiTheme="minorHAnsi" w:cstheme="minorHAnsi"/>
        </w:rPr>
        <w:t xml:space="preserve"> should have regard to the Teachers’ Standards which set out the expectation that all teachers manage behaviour effectively to ensure a good and safe educational environment and requires teachers to have a clear understanding of the needs of all </w:t>
      </w:r>
      <w:r w:rsidR="00E71BB3" w:rsidRPr="00D6626C">
        <w:rPr>
          <w:rFonts w:asciiTheme="minorHAnsi" w:eastAsia="Arial" w:hAnsiTheme="minorHAnsi" w:cstheme="minorHAnsi"/>
        </w:rPr>
        <w:t>children</w:t>
      </w:r>
      <w:r w:rsidRPr="00D6626C">
        <w:rPr>
          <w:rFonts w:asciiTheme="minorHAnsi" w:eastAsia="Arial" w:hAnsiTheme="minorHAnsi" w:cstheme="minorHAnsi"/>
        </w:rPr>
        <w:t>.</w:t>
      </w:r>
    </w:p>
    <w:p w14:paraId="0B88758F" w14:textId="77777777" w:rsidR="00FD598C" w:rsidRPr="00DD6E94" w:rsidRDefault="00FD598C" w:rsidP="005547A8">
      <w:pPr>
        <w:ind w:right="283"/>
        <w:rPr>
          <w:rFonts w:asciiTheme="minorHAnsi" w:eastAsia="Arial" w:hAnsiTheme="minorHAnsi" w:cstheme="minorHAnsi"/>
        </w:rPr>
      </w:pPr>
    </w:p>
    <w:p w14:paraId="02AAD228" w14:textId="598E702C" w:rsidR="00C41334" w:rsidRPr="00D6626C" w:rsidRDefault="006368CA">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A</w:t>
      </w:r>
      <w:r w:rsidR="00CB7666" w:rsidRPr="00D6626C">
        <w:rPr>
          <w:rFonts w:asciiTheme="minorHAnsi" w:eastAsia="Arial" w:hAnsiTheme="minorHAnsi" w:cstheme="minorHAnsi"/>
        </w:rPr>
        <w:t>ll staff including temporary staff</w:t>
      </w:r>
      <w:r w:rsidR="00394FA4" w:rsidRPr="00D6626C">
        <w:rPr>
          <w:rFonts w:asciiTheme="minorHAnsi" w:eastAsia="Arial" w:hAnsiTheme="minorHAnsi" w:cstheme="minorHAnsi"/>
        </w:rPr>
        <w:t>/supply staff</w:t>
      </w:r>
      <w:r w:rsidR="009836E8" w:rsidRPr="00D6626C">
        <w:rPr>
          <w:rFonts w:asciiTheme="minorHAnsi" w:eastAsia="Arial" w:hAnsiTheme="minorHAnsi" w:cstheme="minorHAnsi"/>
        </w:rPr>
        <w:t xml:space="preserve">, </w:t>
      </w:r>
      <w:r w:rsidR="00CB7666" w:rsidRPr="00D6626C">
        <w:rPr>
          <w:rFonts w:asciiTheme="minorHAnsi" w:eastAsia="Arial" w:hAnsiTheme="minorHAnsi" w:cstheme="minorHAnsi"/>
        </w:rPr>
        <w:t>volunteers</w:t>
      </w:r>
      <w:r w:rsidR="009836E8" w:rsidRPr="00D6626C">
        <w:rPr>
          <w:rFonts w:asciiTheme="minorHAnsi" w:eastAsia="Arial" w:hAnsiTheme="minorHAnsi" w:cstheme="minorHAnsi"/>
        </w:rPr>
        <w:t xml:space="preserve"> and contractors</w:t>
      </w:r>
      <w:r w:rsidR="00CB7666" w:rsidRPr="00D6626C">
        <w:rPr>
          <w:rFonts w:asciiTheme="minorHAnsi" w:eastAsia="Arial" w:hAnsiTheme="minorHAnsi" w:cstheme="minorHAnsi"/>
        </w:rPr>
        <w:t xml:space="preserve"> are provided with the </w:t>
      </w:r>
      <w:r w:rsidR="00D14F06" w:rsidRPr="00D6626C">
        <w:rPr>
          <w:rFonts w:asciiTheme="minorHAnsi" w:eastAsia="Arial" w:hAnsiTheme="minorHAnsi" w:cstheme="minorHAnsi"/>
        </w:rPr>
        <w:t>school/college</w:t>
      </w:r>
      <w:r w:rsidR="00CB7666" w:rsidRPr="00D6626C">
        <w:rPr>
          <w:rFonts w:asciiTheme="minorHAnsi" w:eastAsia="Arial" w:hAnsiTheme="minorHAnsi" w:cstheme="minorHAnsi"/>
        </w:rPr>
        <w:t xml:space="preserve">’s </w:t>
      </w:r>
      <w:r w:rsidR="00A10EF1" w:rsidRPr="00D6626C">
        <w:rPr>
          <w:rFonts w:asciiTheme="minorHAnsi" w:eastAsia="Arial" w:hAnsiTheme="minorHAnsi" w:cstheme="minorHAnsi"/>
        </w:rPr>
        <w:t>Safeguarding and C</w:t>
      </w:r>
      <w:r w:rsidR="00CB7666" w:rsidRPr="00D6626C">
        <w:rPr>
          <w:rFonts w:asciiTheme="minorHAnsi" w:eastAsia="Arial" w:hAnsiTheme="minorHAnsi" w:cstheme="minorHAnsi"/>
        </w:rPr>
        <w:t xml:space="preserve">hild </w:t>
      </w:r>
      <w:r w:rsidR="00A10EF1" w:rsidRPr="00D6626C">
        <w:rPr>
          <w:rFonts w:asciiTheme="minorHAnsi" w:eastAsia="Arial" w:hAnsiTheme="minorHAnsi" w:cstheme="minorHAnsi"/>
        </w:rPr>
        <w:t>P</w:t>
      </w:r>
      <w:r w:rsidR="00CB7666" w:rsidRPr="00D6626C">
        <w:rPr>
          <w:rFonts w:asciiTheme="minorHAnsi" w:eastAsia="Arial" w:hAnsiTheme="minorHAnsi" w:cstheme="minorHAnsi"/>
        </w:rPr>
        <w:t>rotection po</w:t>
      </w:r>
      <w:r w:rsidR="005018A8" w:rsidRPr="00D6626C">
        <w:rPr>
          <w:rFonts w:asciiTheme="minorHAnsi" w:eastAsia="Arial" w:hAnsiTheme="minorHAnsi" w:cstheme="minorHAnsi"/>
        </w:rPr>
        <w:t xml:space="preserve">licy and </w:t>
      </w:r>
      <w:r w:rsidR="009836E8" w:rsidRPr="00D6626C">
        <w:rPr>
          <w:rFonts w:asciiTheme="minorHAnsi" w:eastAsia="Arial" w:hAnsiTheme="minorHAnsi" w:cstheme="minorHAnsi"/>
        </w:rPr>
        <w:t xml:space="preserve">if applicable the </w:t>
      </w:r>
      <w:r w:rsidR="005018A8" w:rsidRPr="00D6626C">
        <w:rPr>
          <w:rFonts w:asciiTheme="minorHAnsi" w:eastAsia="Arial" w:hAnsiTheme="minorHAnsi" w:cstheme="minorHAnsi"/>
        </w:rPr>
        <w:t>staff behaviour policy.</w:t>
      </w:r>
    </w:p>
    <w:p w14:paraId="42097A3F" w14:textId="77777777" w:rsidR="003E2DD2" w:rsidRPr="00DD6E94" w:rsidRDefault="003E2DD2" w:rsidP="005547A8">
      <w:pPr>
        <w:ind w:right="283"/>
        <w:rPr>
          <w:rFonts w:asciiTheme="minorHAnsi" w:eastAsia="Arial" w:hAnsiTheme="minorHAnsi" w:cstheme="minorHAnsi"/>
        </w:rPr>
      </w:pPr>
    </w:p>
    <w:p w14:paraId="1E47CE30" w14:textId="64A3BE7E" w:rsidR="003E2DD2" w:rsidRPr="00D6626C" w:rsidRDefault="00AD73D3">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 xml:space="preserve">Take </w:t>
      </w:r>
      <w:r w:rsidR="00A7656D" w:rsidRPr="00D6626C">
        <w:rPr>
          <w:rFonts w:asciiTheme="minorHAnsi" w:hAnsiTheme="minorHAnsi" w:cstheme="minorHAnsi"/>
        </w:rPr>
        <w:t>a proportionate risk-based approach to the level of information that is provided to temporary staff, volunteers and contractors.</w:t>
      </w:r>
    </w:p>
    <w:p w14:paraId="11A65560" w14:textId="77777777" w:rsidR="00A01070" w:rsidRPr="00DD6E94" w:rsidRDefault="00A01070" w:rsidP="005547A8">
      <w:pPr>
        <w:ind w:right="283"/>
        <w:rPr>
          <w:rFonts w:asciiTheme="minorHAnsi" w:eastAsia="Arial" w:hAnsiTheme="minorHAnsi" w:cstheme="minorHAnsi"/>
        </w:rPr>
      </w:pPr>
    </w:p>
    <w:p w14:paraId="5DABC5FD" w14:textId="60400E07" w:rsidR="00C41334" w:rsidRPr="00D6626C" w:rsidRDefault="005018A8">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T</w:t>
      </w:r>
      <w:r w:rsidR="00975E13" w:rsidRPr="00D6626C">
        <w:rPr>
          <w:rFonts w:asciiTheme="minorHAnsi" w:eastAsia="Arial" w:hAnsiTheme="minorHAnsi" w:cstheme="minorHAnsi"/>
        </w:rPr>
        <w:t xml:space="preserve">he </w:t>
      </w:r>
      <w:r w:rsidR="00D14F06" w:rsidRPr="00D6626C">
        <w:rPr>
          <w:rFonts w:asciiTheme="minorHAnsi" w:eastAsia="Arial" w:hAnsiTheme="minorHAnsi" w:cstheme="minorHAnsi"/>
        </w:rPr>
        <w:t>school/college</w:t>
      </w:r>
      <w:r w:rsidR="00975E13" w:rsidRPr="00D6626C">
        <w:rPr>
          <w:rFonts w:asciiTheme="minorHAnsi" w:eastAsia="Arial" w:hAnsiTheme="minorHAnsi" w:cstheme="minorHAnsi"/>
        </w:rPr>
        <w:t xml:space="preserve"> has procedures for dealing with allegations of abuse against staff</w:t>
      </w:r>
      <w:r w:rsidR="00E34383" w:rsidRPr="00D6626C">
        <w:rPr>
          <w:rFonts w:asciiTheme="minorHAnsi" w:eastAsia="Arial" w:hAnsiTheme="minorHAnsi" w:cstheme="minorHAnsi"/>
        </w:rPr>
        <w:t xml:space="preserve"> (including the </w:t>
      </w:r>
      <w:r w:rsidR="006523AE" w:rsidRPr="00D6626C">
        <w:rPr>
          <w:rFonts w:asciiTheme="minorHAnsi" w:eastAsia="Arial" w:hAnsiTheme="minorHAnsi" w:cstheme="minorHAnsi"/>
        </w:rPr>
        <w:t>Headte</w:t>
      </w:r>
      <w:r w:rsidR="000770C5" w:rsidRPr="00D6626C">
        <w:rPr>
          <w:rFonts w:asciiTheme="minorHAnsi" w:eastAsia="Arial" w:hAnsiTheme="minorHAnsi" w:cstheme="minorHAnsi"/>
        </w:rPr>
        <w:t>ac</w:t>
      </w:r>
      <w:r w:rsidR="006523AE" w:rsidRPr="00D6626C">
        <w:rPr>
          <w:rFonts w:asciiTheme="minorHAnsi" w:eastAsia="Arial" w:hAnsiTheme="minorHAnsi" w:cstheme="minorHAnsi"/>
        </w:rPr>
        <w:t>her</w:t>
      </w:r>
      <w:r w:rsidR="00C3529E" w:rsidRPr="00D6626C">
        <w:rPr>
          <w:rFonts w:asciiTheme="minorHAnsi" w:eastAsia="Arial" w:hAnsiTheme="minorHAnsi" w:cstheme="minorHAnsi"/>
        </w:rPr>
        <w:t>/Principal</w:t>
      </w:r>
      <w:r w:rsidR="00E34383" w:rsidRPr="00D6626C">
        <w:rPr>
          <w:rFonts w:asciiTheme="minorHAnsi" w:eastAsia="Arial" w:hAnsiTheme="minorHAnsi" w:cstheme="minorHAnsi"/>
        </w:rPr>
        <w:t xml:space="preserve">), </w:t>
      </w:r>
      <w:r w:rsidR="00975E13" w:rsidRPr="00D6626C">
        <w:rPr>
          <w:rFonts w:asciiTheme="minorHAnsi" w:eastAsia="Arial" w:hAnsiTheme="minorHAnsi" w:cstheme="minorHAnsi"/>
        </w:rPr>
        <w:t>volunteers</w:t>
      </w:r>
      <w:r w:rsidR="00E34383" w:rsidRPr="00D6626C">
        <w:rPr>
          <w:rFonts w:asciiTheme="minorHAnsi" w:eastAsia="Arial" w:hAnsiTheme="minorHAnsi" w:cstheme="minorHAnsi"/>
        </w:rPr>
        <w:t xml:space="preserve"> and against other children</w:t>
      </w:r>
      <w:r w:rsidR="008D3034" w:rsidRPr="00D6626C">
        <w:rPr>
          <w:rFonts w:asciiTheme="minorHAnsi" w:eastAsia="Arial" w:hAnsiTheme="minorHAnsi" w:cstheme="minorHAnsi"/>
        </w:rPr>
        <w:t xml:space="preserve"> and that a </w:t>
      </w:r>
      <w:r w:rsidR="00975E13" w:rsidRPr="00D6626C">
        <w:rPr>
          <w:rFonts w:asciiTheme="minorHAnsi" w:eastAsia="Arial" w:hAnsiTheme="minorHAnsi" w:cstheme="minorHAnsi"/>
        </w:rPr>
        <w:t xml:space="preserve">referral is made to the DBS </w:t>
      </w:r>
      <w:r w:rsidR="00253885" w:rsidRPr="00D6626C">
        <w:rPr>
          <w:rFonts w:asciiTheme="minorHAnsi" w:eastAsia="Arial" w:hAnsiTheme="minorHAnsi" w:cstheme="minorHAnsi"/>
        </w:rPr>
        <w:t xml:space="preserve">and/or the Teaching Regulation Agency (as applicable) </w:t>
      </w:r>
      <w:r w:rsidR="00975E13" w:rsidRPr="00D6626C">
        <w:rPr>
          <w:rFonts w:asciiTheme="minorHAnsi" w:eastAsia="Arial" w:hAnsiTheme="minorHAnsi" w:cstheme="minorHAnsi"/>
        </w:rPr>
        <w:t xml:space="preserve">if a person in regulated activity has been dismissed or removed due to safeguarding </w:t>
      </w:r>
      <w:r w:rsidR="00E742F0" w:rsidRPr="00D6626C">
        <w:rPr>
          <w:rFonts w:asciiTheme="minorHAnsi" w:eastAsia="Arial" w:hAnsiTheme="minorHAnsi" w:cstheme="minorHAnsi"/>
        </w:rPr>
        <w:t>concerns or</w:t>
      </w:r>
      <w:r w:rsidR="00975E13" w:rsidRPr="00D6626C">
        <w:rPr>
          <w:rFonts w:asciiTheme="minorHAnsi" w:eastAsia="Arial" w:hAnsiTheme="minorHAnsi" w:cstheme="minorHAnsi"/>
        </w:rPr>
        <w:t xml:space="preserve"> would have</w:t>
      </w:r>
      <w:r w:rsidR="00A30490" w:rsidRPr="00D6626C">
        <w:rPr>
          <w:rFonts w:asciiTheme="minorHAnsi" w:eastAsia="Arial" w:hAnsiTheme="minorHAnsi" w:cstheme="minorHAnsi"/>
        </w:rPr>
        <w:t>,</w:t>
      </w:r>
      <w:r w:rsidR="00975E13" w:rsidRPr="00D6626C">
        <w:rPr>
          <w:rFonts w:asciiTheme="minorHAnsi" w:eastAsia="Arial" w:hAnsiTheme="minorHAnsi" w:cstheme="minorHAnsi"/>
        </w:rPr>
        <w:t xml:space="preserve"> had they not</w:t>
      </w:r>
      <w:r w:rsidR="00E34383" w:rsidRPr="00D6626C">
        <w:rPr>
          <w:rFonts w:asciiTheme="minorHAnsi" w:eastAsia="Arial" w:hAnsiTheme="minorHAnsi" w:cstheme="minorHAnsi"/>
        </w:rPr>
        <w:t xml:space="preserve"> </w:t>
      </w:r>
      <w:r w:rsidR="00975E13" w:rsidRPr="00D6626C">
        <w:rPr>
          <w:rFonts w:asciiTheme="minorHAnsi" w:eastAsia="Arial" w:hAnsiTheme="minorHAnsi" w:cstheme="minorHAnsi"/>
        </w:rPr>
        <w:t>resigned.</w:t>
      </w:r>
    </w:p>
    <w:p w14:paraId="5A9D551E" w14:textId="77777777" w:rsidR="00D93DDC" w:rsidRPr="00DD6E94" w:rsidRDefault="00D93DDC" w:rsidP="005547A8">
      <w:pPr>
        <w:ind w:right="283"/>
        <w:rPr>
          <w:rFonts w:asciiTheme="minorHAnsi" w:eastAsia="Arial" w:hAnsiTheme="minorHAnsi" w:cstheme="minorHAnsi"/>
        </w:rPr>
      </w:pPr>
    </w:p>
    <w:p w14:paraId="507803F9" w14:textId="73746A28" w:rsidR="00A34273" w:rsidRPr="00D6626C" w:rsidRDefault="00D13219">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P</w:t>
      </w:r>
      <w:r w:rsidR="00A34273" w:rsidRPr="00D6626C">
        <w:rPr>
          <w:rFonts w:asciiTheme="minorHAnsi" w:eastAsia="Arial" w:hAnsiTheme="minorHAnsi" w:cstheme="minorHAnsi"/>
        </w:rPr>
        <w:t>olicies and processes</w:t>
      </w:r>
      <w:r w:rsidRPr="00D6626C">
        <w:rPr>
          <w:rFonts w:asciiTheme="minorHAnsi" w:eastAsia="Arial" w:hAnsiTheme="minorHAnsi" w:cstheme="minorHAnsi"/>
        </w:rPr>
        <w:t xml:space="preserve"> are in place</w:t>
      </w:r>
      <w:r w:rsidR="00A34273" w:rsidRPr="00D6626C">
        <w:rPr>
          <w:rFonts w:asciiTheme="minorHAnsi" w:eastAsia="Arial" w:hAnsiTheme="minorHAnsi" w:cstheme="minorHAnsi"/>
        </w:rPr>
        <w:t xml:space="preserve"> to deal with concerns (including allegations) which do not meet the harm threshold or low</w:t>
      </w:r>
      <w:r w:rsidR="00C80663" w:rsidRPr="00D6626C">
        <w:rPr>
          <w:rFonts w:asciiTheme="minorHAnsi" w:eastAsia="Arial" w:hAnsiTheme="minorHAnsi" w:cstheme="minorHAnsi"/>
        </w:rPr>
        <w:t>-</w:t>
      </w:r>
      <w:r w:rsidR="00A34273" w:rsidRPr="00D6626C">
        <w:rPr>
          <w:rFonts w:asciiTheme="minorHAnsi" w:eastAsia="Arial" w:hAnsiTheme="minorHAnsi" w:cstheme="minorHAnsi"/>
        </w:rPr>
        <w:t>level concerns as defined in KCSIE 202</w:t>
      </w:r>
      <w:r w:rsidR="00480C07">
        <w:rPr>
          <w:rFonts w:asciiTheme="minorHAnsi" w:eastAsia="Arial" w:hAnsiTheme="minorHAnsi" w:cstheme="minorHAnsi"/>
        </w:rPr>
        <w:t>3</w:t>
      </w:r>
      <w:r w:rsidR="00A34273" w:rsidRPr="00D6626C">
        <w:rPr>
          <w:rFonts w:asciiTheme="minorHAnsi" w:eastAsia="Arial" w:hAnsiTheme="minorHAnsi" w:cstheme="minorHAnsi"/>
        </w:rPr>
        <w:t>.</w:t>
      </w:r>
    </w:p>
    <w:p w14:paraId="79E9F3D0" w14:textId="77777777" w:rsidR="00F63605" w:rsidRPr="00DD6E94" w:rsidRDefault="00F63605" w:rsidP="005547A8">
      <w:pPr>
        <w:ind w:right="283"/>
        <w:rPr>
          <w:rFonts w:asciiTheme="minorHAnsi" w:eastAsia="Arial" w:hAnsiTheme="minorHAnsi" w:cstheme="minorHAnsi"/>
        </w:rPr>
      </w:pPr>
    </w:p>
    <w:p w14:paraId="615607D2" w14:textId="5604A834" w:rsidR="00C41334" w:rsidRPr="00D6626C" w:rsidRDefault="006368CA">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A</w:t>
      </w:r>
      <w:r w:rsidR="00F63605" w:rsidRPr="00D6626C">
        <w:rPr>
          <w:rFonts w:asciiTheme="minorHAnsi" w:eastAsia="Arial" w:hAnsiTheme="minorHAnsi" w:cstheme="minorHAnsi"/>
        </w:rPr>
        <w:t xml:space="preserve"> </w:t>
      </w:r>
      <w:r w:rsidR="00427F37" w:rsidRPr="00D6626C">
        <w:rPr>
          <w:rFonts w:asciiTheme="minorHAnsi" w:eastAsia="Arial" w:hAnsiTheme="minorHAnsi" w:cstheme="minorHAnsi"/>
        </w:rPr>
        <w:t>member of the senior leadership</w:t>
      </w:r>
      <w:r w:rsidR="008D3034" w:rsidRPr="00D6626C">
        <w:rPr>
          <w:rFonts w:asciiTheme="minorHAnsi" w:eastAsia="Arial" w:hAnsiTheme="minorHAnsi" w:cstheme="minorHAnsi"/>
        </w:rPr>
        <w:t xml:space="preserve"> team has been appointed </w:t>
      </w:r>
      <w:r w:rsidR="002200D3" w:rsidRPr="00D6626C">
        <w:rPr>
          <w:rFonts w:asciiTheme="minorHAnsi" w:eastAsia="Arial" w:hAnsiTheme="minorHAnsi" w:cstheme="minorHAnsi"/>
        </w:rPr>
        <w:t xml:space="preserve">by </w:t>
      </w:r>
      <w:r w:rsidR="00480C07">
        <w:rPr>
          <w:rFonts w:asciiTheme="minorHAnsi" w:eastAsia="Arial" w:hAnsiTheme="minorHAnsi" w:cstheme="minorHAnsi"/>
        </w:rPr>
        <w:t xml:space="preserve">the </w:t>
      </w:r>
      <w:r w:rsidR="0002182D" w:rsidRPr="00D6626C">
        <w:rPr>
          <w:rFonts w:asciiTheme="minorHAnsi" w:eastAsia="Arial" w:hAnsiTheme="minorHAnsi" w:cstheme="minorHAnsi"/>
        </w:rPr>
        <w:t>local committee members</w:t>
      </w:r>
      <w:r w:rsidR="002200D3" w:rsidRPr="00D6626C">
        <w:rPr>
          <w:rFonts w:asciiTheme="minorHAnsi" w:eastAsia="Arial" w:hAnsiTheme="minorHAnsi" w:cstheme="minorHAnsi"/>
        </w:rPr>
        <w:t xml:space="preserve"> </w:t>
      </w:r>
      <w:r w:rsidR="008D3034" w:rsidRPr="00D6626C">
        <w:rPr>
          <w:rFonts w:asciiTheme="minorHAnsi" w:eastAsia="Arial" w:hAnsiTheme="minorHAnsi" w:cstheme="minorHAnsi"/>
        </w:rPr>
        <w:t xml:space="preserve">as the </w:t>
      </w:r>
      <w:r w:rsidR="00804E2A" w:rsidRPr="00D6626C">
        <w:rPr>
          <w:rFonts w:asciiTheme="minorHAnsi" w:eastAsia="Arial" w:hAnsiTheme="minorHAnsi" w:cstheme="minorHAnsi"/>
        </w:rPr>
        <w:t>DSL</w:t>
      </w:r>
      <w:r w:rsidR="00427F37" w:rsidRPr="00D6626C">
        <w:rPr>
          <w:rFonts w:asciiTheme="minorHAnsi" w:eastAsia="Arial" w:hAnsiTheme="minorHAnsi" w:cstheme="minorHAnsi"/>
        </w:rPr>
        <w:t xml:space="preserve"> who will take l</w:t>
      </w:r>
      <w:r w:rsidR="00EE68B1" w:rsidRPr="00D6626C">
        <w:rPr>
          <w:rFonts w:asciiTheme="minorHAnsi" w:eastAsia="Arial" w:hAnsiTheme="minorHAnsi" w:cstheme="minorHAnsi"/>
        </w:rPr>
        <w:t>ead responsibility for</w:t>
      </w:r>
      <w:r w:rsidR="00F63605" w:rsidRPr="00D6626C">
        <w:rPr>
          <w:rFonts w:asciiTheme="minorHAnsi" w:eastAsia="Arial" w:hAnsiTheme="minorHAnsi" w:cstheme="minorHAnsi"/>
        </w:rPr>
        <w:t xml:space="preserve"> </w:t>
      </w:r>
      <w:r w:rsidR="00427F37" w:rsidRPr="00D6626C">
        <w:rPr>
          <w:rFonts w:asciiTheme="minorHAnsi" w:eastAsia="Arial" w:hAnsiTheme="minorHAnsi" w:cstheme="minorHAnsi"/>
        </w:rPr>
        <w:t xml:space="preserve">safeguarding and child protection and that the role is explicit in the role holder’s </w:t>
      </w:r>
      <w:r w:rsidR="009C7F7F" w:rsidRPr="00D6626C">
        <w:rPr>
          <w:rFonts w:asciiTheme="minorHAnsi" w:eastAsia="Arial" w:hAnsiTheme="minorHAnsi" w:cstheme="minorHAnsi"/>
        </w:rPr>
        <w:t>job</w:t>
      </w:r>
      <w:r w:rsidR="00EE68B1" w:rsidRPr="00D6626C">
        <w:rPr>
          <w:rFonts w:asciiTheme="minorHAnsi" w:eastAsia="Arial" w:hAnsiTheme="minorHAnsi" w:cstheme="minorHAnsi"/>
        </w:rPr>
        <w:t xml:space="preserve"> </w:t>
      </w:r>
      <w:r w:rsidR="005018A8" w:rsidRPr="00D6626C">
        <w:rPr>
          <w:rFonts w:asciiTheme="minorHAnsi" w:eastAsia="Arial" w:hAnsiTheme="minorHAnsi" w:cstheme="minorHAnsi"/>
        </w:rPr>
        <w:t>description.</w:t>
      </w:r>
    </w:p>
    <w:p w14:paraId="3612E345" w14:textId="77777777" w:rsidR="00F63605" w:rsidRPr="00DD6E94" w:rsidRDefault="00F63605" w:rsidP="005547A8">
      <w:pPr>
        <w:ind w:right="283"/>
        <w:rPr>
          <w:rFonts w:asciiTheme="minorHAnsi" w:eastAsia="Arial" w:hAnsiTheme="minorHAnsi" w:cstheme="minorHAnsi"/>
        </w:rPr>
      </w:pPr>
    </w:p>
    <w:p w14:paraId="318A7559" w14:textId="7D9EA48F" w:rsidR="00F63605" w:rsidRPr="00D6626C" w:rsidRDefault="006D3843">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That o</w:t>
      </w:r>
      <w:r w:rsidR="00427F37" w:rsidRPr="00D6626C">
        <w:rPr>
          <w:rFonts w:asciiTheme="minorHAnsi" w:eastAsia="Arial" w:hAnsiTheme="minorHAnsi" w:cstheme="minorHAnsi"/>
        </w:rPr>
        <w:t>n ap</w:t>
      </w:r>
      <w:r w:rsidR="002E2A69" w:rsidRPr="00D6626C">
        <w:rPr>
          <w:rFonts w:asciiTheme="minorHAnsi" w:eastAsia="Arial" w:hAnsiTheme="minorHAnsi" w:cstheme="minorHAnsi"/>
        </w:rPr>
        <w:t xml:space="preserve">pointment, the DSL and </w:t>
      </w:r>
      <w:r w:rsidR="00DE391C" w:rsidRPr="00D6626C">
        <w:rPr>
          <w:rFonts w:asciiTheme="minorHAnsi" w:eastAsia="Arial" w:hAnsiTheme="minorHAnsi" w:cstheme="minorHAnsi"/>
        </w:rPr>
        <w:t>DDSL</w:t>
      </w:r>
      <w:r w:rsidR="00024AE4" w:rsidRPr="00D6626C">
        <w:rPr>
          <w:rFonts w:asciiTheme="minorHAnsi" w:eastAsia="Arial" w:hAnsiTheme="minorHAnsi" w:cstheme="minorHAnsi"/>
        </w:rPr>
        <w:t xml:space="preserve"> </w:t>
      </w:r>
      <w:r w:rsidR="008D3034" w:rsidRPr="00D6626C">
        <w:rPr>
          <w:rFonts w:asciiTheme="minorHAnsi" w:eastAsia="Arial" w:hAnsiTheme="minorHAnsi" w:cstheme="minorHAnsi"/>
        </w:rPr>
        <w:t xml:space="preserve">undertake interagency training </w:t>
      </w:r>
      <w:r w:rsidR="00B07D10" w:rsidRPr="00D6626C">
        <w:rPr>
          <w:rFonts w:asciiTheme="minorHAnsi" w:eastAsia="Arial" w:hAnsiTheme="minorHAnsi" w:cstheme="minorHAnsi"/>
        </w:rPr>
        <w:t>(</w:t>
      </w:r>
      <w:r w:rsidR="00C71FB0" w:rsidRPr="00D6626C">
        <w:rPr>
          <w:rFonts w:asciiTheme="minorHAnsi" w:eastAsia="Arial" w:hAnsiTheme="minorHAnsi" w:cstheme="minorHAnsi"/>
        </w:rPr>
        <w:t>SSCP</w:t>
      </w:r>
      <w:r w:rsidR="00427F37" w:rsidRPr="00D6626C">
        <w:rPr>
          <w:rFonts w:asciiTheme="minorHAnsi" w:eastAsia="Arial" w:hAnsiTheme="minorHAnsi" w:cstheme="minorHAnsi"/>
        </w:rPr>
        <w:t xml:space="preserve"> </w:t>
      </w:r>
      <w:r w:rsidR="00A100BB" w:rsidRPr="00D6626C">
        <w:rPr>
          <w:rFonts w:asciiTheme="minorHAnsi" w:eastAsia="Arial" w:hAnsiTheme="minorHAnsi" w:cstheme="minorHAnsi"/>
        </w:rPr>
        <w:t xml:space="preserve">Foundation </w:t>
      </w:r>
      <w:r w:rsidR="00427F37" w:rsidRPr="00D6626C">
        <w:rPr>
          <w:rFonts w:asciiTheme="minorHAnsi" w:eastAsia="Arial" w:hAnsiTheme="minorHAnsi" w:cstheme="minorHAnsi"/>
        </w:rPr>
        <w:t>Modules 1</w:t>
      </w:r>
      <w:r w:rsidR="00750A46" w:rsidRPr="00D6626C">
        <w:rPr>
          <w:rFonts w:asciiTheme="minorHAnsi" w:eastAsia="Arial" w:hAnsiTheme="minorHAnsi" w:cstheme="minorHAnsi"/>
        </w:rPr>
        <w:t xml:space="preserve"> and</w:t>
      </w:r>
      <w:r w:rsidR="00727F73" w:rsidRPr="00D6626C">
        <w:rPr>
          <w:rFonts w:asciiTheme="minorHAnsi" w:eastAsia="Arial" w:hAnsiTheme="minorHAnsi" w:cstheme="minorHAnsi"/>
        </w:rPr>
        <w:t xml:space="preserve"> </w:t>
      </w:r>
      <w:r w:rsidR="00427F37" w:rsidRPr="00D6626C">
        <w:rPr>
          <w:rFonts w:asciiTheme="minorHAnsi" w:eastAsia="Arial" w:hAnsiTheme="minorHAnsi" w:cstheme="minorHAnsi"/>
        </w:rPr>
        <w:t xml:space="preserve">2) and also </w:t>
      </w:r>
      <w:r w:rsidRPr="00D6626C">
        <w:rPr>
          <w:rFonts w:asciiTheme="minorHAnsi" w:eastAsia="Arial" w:hAnsiTheme="minorHAnsi" w:cstheme="minorHAnsi"/>
        </w:rPr>
        <w:t xml:space="preserve">initially </w:t>
      </w:r>
      <w:r w:rsidR="00427F37" w:rsidRPr="00D6626C">
        <w:rPr>
          <w:rFonts w:asciiTheme="minorHAnsi" w:eastAsia="Arial" w:hAnsiTheme="minorHAnsi" w:cstheme="minorHAnsi"/>
        </w:rPr>
        <w:t>undertake DSL ‘New to Role’</w:t>
      </w:r>
      <w:r w:rsidR="008D3034" w:rsidRPr="00D6626C">
        <w:rPr>
          <w:rFonts w:asciiTheme="minorHAnsi" w:eastAsia="Arial" w:hAnsiTheme="minorHAnsi" w:cstheme="minorHAnsi"/>
        </w:rPr>
        <w:t xml:space="preserve"> </w:t>
      </w:r>
      <w:r w:rsidRPr="00D6626C">
        <w:rPr>
          <w:rFonts w:asciiTheme="minorHAnsi" w:eastAsia="Arial" w:hAnsiTheme="minorHAnsi" w:cstheme="minorHAnsi"/>
        </w:rPr>
        <w:t xml:space="preserve">with </w:t>
      </w:r>
      <w:r w:rsidR="008D3034" w:rsidRPr="00D6626C">
        <w:rPr>
          <w:rFonts w:asciiTheme="minorHAnsi" w:eastAsia="Arial" w:hAnsiTheme="minorHAnsi" w:cstheme="minorHAnsi"/>
        </w:rPr>
        <w:t>‘</w:t>
      </w:r>
      <w:r w:rsidRPr="00D6626C">
        <w:rPr>
          <w:rFonts w:asciiTheme="minorHAnsi" w:eastAsia="Arial" w:hAnsiTheme="minorHAnsi" w:cstheme="minorHAnsi"/>
        </w:rPr>
        <w:t>Refresher</w:t>
      </w:r>
      <w:r w:rsidR="008D3034" w:rsidRPr="00D6626C">
        <w:rPr>
          <w:rFonts w:asciiTheme="minorHAnsi" w:eastAsia="Arial" w:hAnsiTheme="minorHAnsi" w:cstheme="minorHAnsi"/>
        </w:rPr>
        <w:t xml:space="preserve">’ </w:t>
      </w:r>
      <w:r w:rsidR="00EE68B1" w:rsidRPr="00D6626C">
        <w:rPr>
          <w:rFonts w:asciiTheme="minorHAnsi" w:eastAsia="Arial" w:hAnsiTheme="minorHAnsi" w:cstheme="minorHAnsi"/>
        </w:rPr>
        <w:t xml:space="preserve">training at least </w:t>
      </w:r>
      <w:r w:rsidR="00427F37" w:rsidRPr="00D6626C">
        <w:rPr>
          <w:rFonts w:asciiTheme="minorHAnsi" w:eastAsia="Arial" w:hAnsiTheme="minorHAnsi" w:cstheme="minorHAnsi"/>
        </w:rPr>
        <w:t>every</w:t>
      </w:r>
      <w:r w:rsidR="00F63605" w:rsidRPr="00D6626C">
        <w:rPr>
          <w:rFonts w:asciiTheme="minorHAnsi" w:eastAsia="Arial" w:hAnsiTheme="minorHAnsi" w:cstheme="minorHAnsi"/>
        </w:rPr>
        <w:t xml:space="preserve"> </w:t>
      </w:r>
      <w:r w:rsidR="00805877" w:rsidRPr="00D6626C">
        <w:rPr>
          <w:rFonts w:asciiTheme="minorHAnsi" w:eastAsia="Arial" w:hAnsiTheme="minorHAnsi" w:cstheme="minorHAnsi"/>
        </w:rPr>
        <w:t>two years as well as attending DSL network events, to refresh knowledge and skills.</w:t>
      </w:r>
    </w:p>
    <w:p w14:paraId="3641F7A1" w14:textId="77777777" w:rsidR="00D13219" w:rsidRPr="00DD6E94" w:rsidRDefault="00D13219" w:rsidP="005547A8">
      <w:pPr>
        <w:ind w:right="283"/>
        <w:rPr>
          <w:rFonts w:asciiTheme="minorHAnsi" w:eastAsia="Arial" w:hAnsiTheme="minorHAnsi" w:cstheme="minorHAnsi"/>
        </w:rPr>
      </w:pPr>
    </w:p>
    <w:p w14:paraId="05D4B26E" w14:textId="0CB64316" w:rsidR="00C41334" w:rsidRPr="00D6626C" w:rsidRDefault="005A35A0">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C</w:t>
      </w:r>
      <w:r w:rsidR="00437037" w:rsidRPr="00D6626C">
        <w:rPr>
          <w:rFonts w:asciiTheme="minorHAnsi" w:eastAsia="Arial" w:hAnsiTheme="minorHAnsi" w:cstheme="minorHAnsi"/>
        </w:rPr>
        <w:t>hildren are taught about safeguarding (includi</w:t>
      </w:r>
      <w:r w:rsidR="002E61E2" w:rsidRPr="00D6626C">
        <w:rPr>
          <w:rFonts w:asciiTheme="minorHAnsi" w:eastAsia="Arial" w:hAnsiTheme="minorHAnsi" w:cstheme="minorHAnsi"/>
        </w:rPr>
        <w:t xml:space="preserve">ng online safety) as part of a </w:t>
      </w:r>
      <w:r w:rsidR="00437037" w:rsidRPr="00D6626C">
        <w:rPr>
          <w:rFonts w:asciiTheme="minorHAnsi" w:eastAsia="Arial" w:hAnsiTheme="minorHAnsi" w:cstheme="minorHAnsi"/>
        </w:rPr>
        <w:t>broad</w:t>
      </w:r>
      <w:r w:rsidR="002E61E2" w:rsidRPr="00D6626C">
        <w:rPr>
          <w:rFonts w:asciiTheme="minorHAnsi" w:eastAsia="Arial" w:hAnsiTheme="minorHAnsi" w:cstheme="minorHAnsi"/>
        </w:rPr>
        <w:t xml:space="preserve"> </w:t>
      </w:r>
      <w:r w:rsidR="00437037" w:rsidRPr="00D6626C">
        <w:rPr>
          <w:rFonts w:asciiTheme="minorHAnsi" w:eastAsia="Arial" w:hAnsiTheme="minorHAnsi" w:cstheme="minorHAnsi"/>
        </w:rPr>
        <w:t>and balanced curriculum covering re</w:t>
      </w:r>
      <w:r w:rsidR="002E61E2" w:rsidRPr="00D6626C">
        <w:rPr>
          <w:rFonts w:asciiTheme="minorHAnsi" w:eastAsia="Arial" w:hAnsiTheme="minorHAnsi" w:cstheme="minorHAnsi"/>
        </w:rPr>
        <w:t xml:space="preserve">levant issues through </w:t>
      </w:r>
      <w:r w:rsidR="00437037" w:rsidRPr="00D6626C">
        <w:rPr>
          <w:rFonts w:asciiTheme="minorHAnsi" w:eastAsia="Arial" w:hAnsiTheme="minorHAnsi" w:cstheme="minorHAnsi"/>
        </w:rPr>
        <w:t>PSHE</w:t>
      </w:r>
      <w:r w:rsidR="002E61E2" w:rsidRPr="00D6626C">
        <w:rPr>
          <w:rFonts w:asciiTheme="minorHAnsi" w:eastAsia="Arial" w:hAnsiTheme="minorHAnsi" w:cstheme="minorHAnsi"/>
        </w:rPr>
        <w:t xml:space="preserve"> and</w:t>
      </w:r>
      <w:r w:rsidR="005018A8" w:rsidRPr="00D6626C">
        <w:rPr>
          <w:rFonts w:asciiTheme="minorHAnsi" w:eastAsia="Arial" w:hAnsiTheme="minorHAnsi" w:cstheme="minorHAnsi"/>
        </w:rPr>
        <w:t xml:space="preserve"> </w:t>
      </w:r>
      <w:r w:rsidR="00437037" w:rsidRPr="00D6626C">
        <w:rPr>
          <w:rFonts w:asciiTheme="minorHAnsi" w:eastAsia="Arial" w:hAnsiTheme="minorHAnsi" w:cstheme="minorHAnsi"/>
        </w:rPr>
        <w:t>R</w:t>
      </w:r>
      <w:r w:rsidR="00E26DA8" w:rsidRPr="00D6626C">
        <w:rPr>
          <w:rFonts w:asciiTheme="minorHAnsi" w:eastAsia="Arial" w:hAnsiTheme="minorHAnsi" w:cstheme="minorHAnsi"/>
        </w:rPr>
        <w:t>S</w:t>
      </w:r>
      <w:r w:rsidR="005018A8" w:rsidRPr="00D6626C">
        <w:rPr>
          <w:rFonts w:asciiTheme="minorHAnsi" w:eastAsia="Arial" w:hAnsiTheme="minorHAnsi" w:cstheme="minorHAnsi"/>
        </w:rPr>
        <w:t>E.</w:t>
      </w:r>
    </w:p>
    <w:p w14:paraId="033364B8" w14:textId="77777777" w:rsidR="006D3843" w:rsidRPr="00DD6E94" w:rsidRDefault="006D3843" w:rsidP="005547A8">
      <w:pPr>
        <w:ind w:right="283"/>
        <w:rPr>
          <w:rFonts w:asciiTheme="minorHAnsi" w:eastAsia="Arial" w:hAnsiTheme="minorHAnsi" w:cstheme="minorHAnsi"/>
        </w:rPr>
      </w:pPr>
    </w:p>
    <w:p w14:paraId="21A3A208" w14:textId="44221881" w:rsidR="00D2647D" w:rsidRPr="00D6626C" w:rsidRDefault="00D13219">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 xml:space="preserve">Alongside </w:t>
      </w:r>
      <w:r w:rsidR="00282309" w:rsidRPr="00D6626C">
        <w:rPr>
          <w:rFonts w:asciiTheme="minorHAnsi" w:eastAsia="Arial" w:hAnsiTheme="minorHAnsi" w:cstheme="minorHAnsi"/>
        </w:rPr>
        <w:t xml:space="preserve">the </w:t>
      </w:r>
      <w:r w:rsidR="00D14F06" w:rsidRPr="00D6626C">
        <w:rPr>
          <w:rFonts w:asciiTheme="minorHAnsi" w:eastAsia="Arial" w:hAnsiTheme="minorHAnsi" w:cstheme="minorHAnsi"/>
        </w:rPr>
        <w:t>school/college</w:t>
      </w:r>
      <w:r w:rsidR="005C366C">
        <w:rPr>
          <w:rFonts w:asciiTheme="minorHAnsi" w:eastAsia="Arial" w:hAnsiTheme="minorHAnsi" w:cstheme="minorHAnsi"/>
        </w:rPr>
        <w:t xml:space="preserve">, trustee directors and local committee members </w:t>
      </w:r>
      <w:r w:rsidR="00D2647D" w:rsidRPr="00D6626C">
        <w:rPr>
          <w:rFonts w:asciiTheme="minorHAnsi" w:eastAsia="Arial" w:hAnsiTheme="minorHAnsi" w:cstheme="minorHAnsi"/>
        </w:rPr>
        <w:t xml:space="preserve">will </w:t>
      </w:r>
      <w:r w:rsidR="091010A1" w:rsidRPr="00D6626C">
        <w:rPr>
          <w:rFonts w:asciiTheme="minorHAnsi" w:eastAsia="Arial" w:hAnsiTheme="minorHAnsi" w:cstheme="minorHAnsi"/>
        </w:rPr>
        <w:t>regularly review the effectiveness of filtering</w:t>
      </w:r>
      <w:r w:rsidR="00D2647D" w:rsidRPr="00D6626C">
        <w:rPr>
          <w:rFonts w:asciiTheme="minorHAnsi" w:eastAsia="Arial" w:hAnsiTheme="minorHAnsi" w:cstheme="minorHAnsi"/>
        </w:rPr>
        <w:t xml:space="preserve"> and monitoring systems in place to safeguard children online.</w:t>
      </w:r>
      <w:r w:rsidR="651B1502" w:rsidRPr="00D6626C">
        <w:rPr>
          <w:rFonts w:asciiTheme="minorHAnsi" w:eastAsia="Arial" w:hAnsiTheme="minorHAnsi" w:cstheme="minorHAnsi"/>
        </w:rPr>
        <w:t xml:space="preserve"> </w:t>
      </w:r>
    </w:p>
    <w:p w14:paraId="6CB841C3" w14:textId="77777777" w:rsidR="00EE6583" w:rsidRPr="00DD6E94" w:rsidRDefault="00EE6583" w:rsidP="005547A8">
      <w:pPr>
        <w:ind w:right="283"/>
        <w:rPr>
          <w:rFonts w:asciiTheme="minorHAnsi" w:eastAsia="Arial" w:hAnsiTheme="minorHAnsi" w:cstheme="minorHAnsi"/>
        </w:rPr>
      </w:pPr>
    </w:p>
    <w:p w14:paraId="21F350C7" w14:textId="3B01D4FC" w:rsidR="00EE6583" w:rsidRPr="00D6626C" w:rsidRDefault="00EE6583">
      <w:pPr>
        <w:pStyle w:val="ListParagraph"/>
        <w:numPr>
          <w:ilvl w:val="0"/>
          <w:numId w:val="19"/>
        </w:numPr>
        <w:ind w:right="283"/>
        <w:rPr>
          <w:rFonts w:asciiTheme="minorHAnsi" w:eastAsia="Arial" w:hAnsiTheme="minorHAnsi" w:cstheme="minorHAnsi"/>
        </w:rPr>
      </w:pPr>
      <w:r w:rsidRPr="00D6626C">
        <w:rPr>
          <w:rFonts w:asciiTheme="minorHAnsi" w:hAnsiTheme="minorHAnsi" w:cstheme="minorHAnsi"/>
        </w:rPr>
        <w:t>Ensure that the leadership team and relevant staff have an awareness and understanding of the provisions in place and manage them effectively and know how to escalate concerns when identified.</w:t>
      </w:r>
    </w:p>
    <w:p w14:paraId="457122CF" w14:textId="77777777" w:rsidR="00C56D2F" w:rsidRPr="00DD6E94" w:rsidRDefault="00C56D2F" w:rsidP="005547A8">
      <w:pPr>
        <w:ind w:right="283"/>
        <w:rPr>
          <w:rFonts w:asciiTheme="minorHAnsi" w:eastAsia="Arial" w:hAnsiTheme="minorHAnsi" w:cstheme="minorHAnsi"/>
        </w:rPr>
      </w:pPr>
    </w:p>
    <w:p w14:paraId="61C3F8F6" w14:textId="40F178B4" w:rsidR="00C56D2F" w:rsidRPr="00D6626C" w:rsidRDefault="005A35A0">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T</w:t>
      </w:r>
      <w:r w:rsidR="00C56D2F" w:rsidRPr="00D6626C">
        <w:rPr>
          <w:rFonts w:asciiTheme="minorHAnsi" w:eastAsia="Arial" w:hAnsiTheme="minorHAnsi" w:cstheme="minorHAnsi"/>
        </w:rPr>
        <w:t xml:space="preserve">he </w:t>
      </w:r>
      <w:r w:rsidR="00D14F06" w:rsidRPr="00D6626C">
        <w:rPr>
          <w:rFonts w:asciiTheme="minorHAnsi" w:eastAsia="Arial" w:hAnsiTheme="minorHAnsi" w:cstheme="minorHAnsi"/>
        </w:rPr>
        <w:t>school/college</w:t>
      </w:r>
      <w:r w:rsidR="00C56D2F" w:rsidRPr="00D6626C">
        <w:rPr>
          <w:rFonts w:asciiTheme="minorHAnsi" w:eastAsia="Arial" w:hAnsiTheme="minorHAnsi" w:cstheme="minorHAnsi"/>
        </w:rPr>
        <w:t xml:space="preserve"> will comply with </w:t>
      </w:r>
      <w:r w:rsidR="002E2A69" w:rsidRPr="00D6626C">
        <w:rPr>
          <w:rFonts w:asciiTheme="minorHAnsi" w:eastAsia="Arial" w:hAnsiTheme="minorHAnsi" w:cstheme="minorHAnsi"/>
        </w:rPr>
        <w:t xml:space="preserve">DfE and </w:t>
      </w:r>
      <w:r w:rsidR="006D3843" w:rsidRPr="00D6626C">
        <w:rPr>
          <w:rFonts w:asciiTheme="minorHAnsi" w:eastAsia="Arial" w:hAnsiTheme="minorHAnsi" w:cstheme="minorHAnsi"/>
        </w:rPr>
        <w:t xml:space="preserve">the </w:t>
      </w:r>
      <w:r w:rsidR="002E2A69" w:rsidRPr="00D6626C">
        <w:rPr>
          <w:rFonts w:asciiTheme="minorHAnsi" w:eastAsia="Arial" w:hAnsiTheme="minorHAnsi" w:cstheme="minorHAnsi"/>
        </w:rPr>
        <w:t>Surrey County Council</w:t>
      </w:r>
      <w:r w:rsidR="008168F4" w:rsidRPr="00D6626C">
        <w:rPr>
          <w:rFonts w:asciiTheme="minorHAnsi" w:eastAsia="Arial" w:hAnsiTheme="minorHAnsi" w:cstheme="minorHAnsi"/>
        </w:rPr>
        <w:t xml:space="preserve"> </w:t>
      </w:r>
      <w:r w:rsidR="0011550A" w:rsidRPr="00D6626C">
        <w:rPr>
          <w:rFonts w:asciiTheme="minorHAnsi" w:eastAsia="Arial" w:hAnsiTheme="minorHAnsi" w:cstheme="minorHAnsi"/>
        </w:rPr>
        <w:t>Policy Guidance for Safeguarding Children Missing Education and E</w:t>
      </w:r>
      <w:r w:rsidR="000D37AE" w:rsidRPr="00D6626C">
        <w:rPr>
          <w:rFonts w:asciiTheme="minorHAnsi" w:eastAsia="Arial" w:hAnsiTheme="minorHAnsi" w:cstheme="minorHAnsi"/>
        </w:rPr>
        <w:t xml:space="preserve">ducation </w:t>
      </w:r>
      <w:r w:rsidR="0011550A" w:rsidRPr="00D6626C">
        <w:rPr>
          <w:rFonts w:asciiTheme="minorHAnsi" w:eastAsia="Arial" w:hAnsiTheme="minorHAnsi" w:cstheme="minorHAnsi"/>
        </w:rPr>
        <w:t>O</w:t>
      </w:r>
      <w:r w:rsidR="000D37AE" w:rsidRPr="00D6626C">
        <w:rPr>
          <w:rFonts w:asciiTheme="minorHAnsi" w:eastAsia="Arial" w:hAnsiTheme="minorHAnsi" w:cstheme="minorHAnsi"/>
        </w:rPr>
        <w:t xml:space="preserve">ther </w:t>
      </w:r>
      <w:r w:rsidR="0011550A" w:rsidRPr="00D6626C">
        <w:rPr>
          <w:rFonts w:asciiTheme="minorHAnsi" w:eastAsia="Arial" w:hAnsiTheme="minorHAnsi" w:cstheme="minorHAnsi"/>
        </w:rPr>
        <w:t>T</w:t>
      </w:r>
      <w:r w:rsidR="000D37AE" w:rsidRPr="00D6626C">
        <w:rPr>
          <w:rFonts w:asciiTheme="minorHAnsi" w:eastAsia="Arial" w:hAnsiTheme="minorHAnsi" w:cstheme="minorHAnsi"/>
        </w:rPr>
        <w:t xml:space="preserve">hen </w:t>
      </w:r>
      <w:r w:rsidR="0011550A" w:rsidRPr="00D6626C">
        <w:rPr>
          <w:rFonts w:asciiTheme="minorHAnsi" w:eastAsia="Arial" w:hAnsiTheme="minorHAnsi" w:cstheme="minorHAnsi"/>
        </w:rPr>
        <w:t>A</w:t>
      </w:r>
      <w:r w:rsidR="000D37AE" w:rsidRPr="00D6626C">
        <w:rPr>
          <w:rFonts w:asciiTheme="minorHAnsi" w:eastAsia="Arial" w:hAnsiTheme="minorHAnsi" w:cstheme="minorHAnsi"/>
        </w:rPr>
        <w:t xml:space="preserve">t </w:t>
      </w:r>
      <w:r w:rsidR="0011550A" w:rsidRPr="00D6626C">
        <w:rPr>
          <w:rFonts w:asciiTheme="minorHAnsi" w:eastAsia="Arial" w:hAnsiTheme="minorHAnsi" w:cstheme="minorHAnsi"/>
        </w:rPr>
        <w:t>S</w:t>
      </w:r>
      <w:r w:rsidR="000D37AE" w:rsidRPr="00D6626C">
        <w:rPr>
          <w:rFonts w:asciiTheme="minorHAnsi" w:eastAsia="Arial" w:hAnsiTheme="minorHAnsi" w:cstheme="minorHAnsi"/>
        </w:rPr>
        <w:t>chool</w:t>
      </w:r>
      <w:r w:rsidR="0047070B" w:rsidRPr="00D6626C">
        <w:rPr>
          <w:rFonts w:asciiTheme="minorHAnsi" w:eastAsia="Arial" w:hAnsiTheme="minorHAnsi" w:cstheme="minorHAnsi"/>
        </w:rPr>
        <w:t>.</w:t>
      </w:r>
      <w:r w:rsidR="0011550A" w:rsidRPr="00D6626C">
        <w:rPr>
          <w:rFonts w:asciiTheme="minorHAnsi" w:eastAsia="Arial" w:hAnsiTheme="minorHAnsi" w:cstheme="minorHAnsi"/>
        </w:rPr>
        <w:t xml:space="preserve"> </w:t>
      </w:r>
    </w:p>
    <w:p w14:paraId="568612F3" w14:textId="77777777" w:rsidR="00C56D2F" w:rsidRPr="00DD6E94" w:rsidRDefault="00C56D2F" w:rsidP="005547A8">
      <w:pPr>
        <w:ind w:right="283"/>
        <w:rPr>
          <w:rFonts w:asciiTheme="minorHAnsi" w:eastAsia="Arial" w:hAnsiTheme="minorHAnsi" w:cstheme="minorHAnsi"/>
        </w:rPr>
      </w:pPr>
    </w:p>
    <w:p w14:paraId="312FE57A" w14:textId="21B3870B" w:rsidR="00C41334" w:rsidRPr="00D6626C" w:rsidRDefault="00D13219">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lastRenderedPageBreak/>
        <w:t xml:space="preserve">Clear </w:t>
      </w:r>
      <w:r w:rsidR="00E870B4" w:rsidRPr="00D6626C">
        <w:rPr>
          <w:rFonts w:asciiTheme="minorHAnsi" w:eastAsia="Arial" w:hAnsiTheme="minorHAnsi" w:cstheme="minorHAnsi"/>
        </w:rPr>
        <w:t>systems and processes</w:t>
      </w:r>
      <w:r w:rsidRPr="00D6626C">
        <w:rPr>
          <w:rFonts w:asciiTheme="minorHAnsi" w:eastAsia="Arial" w:hAnsiTheme="minorHAnsi" w:cstheme="minorHAnsi"/>
        </w:rPr>
        <w:t xml:space="preserve"> are</w:t>
      </w:r>
      <w:r w:rsidR="00E870B4" w:rsidRPr="00D6626C">
        <w:rPr>
          <w:rFonts w:asciiTheme="minorHAnsi" w:eastAsia="Arial" w:hAnsiTheme="minorHAnsi" w:cstheme="minorHAnsi"/>
        </w:rPr>
        <w:t xml:space="preserve"> in place for identifying possible mental health </w:t>
      </w:r>
      <w:r w:rsidRPr="00D6626C">
        <w:rPr>
          <w:rFonts w:asciiTheme="minorHAnsi" w:eastAsia="Arial" w:hAnsiTheme="minorHAnsi" w:cstheme="minorHAnsi"/>
        </w:rPr>
        <w:t>concerns</w:t>
      </w:r>
      <w:r w:rsidR="00E870B4" w:rsidRPr="00D6626C">
        <w:rPr>
          <w:rFonts w:asciiTheme="minorHAnsi" w:eastAsia="Arial" w:hAnsiTheme="minorHAnsi" w:cstheme="minorHAnsi"/>
        </w:rPr>
        <w:t>, including routes to escalate and clear referral and accountability systems.</w:t>
      </w:r>
    </w:p>
    <w:p w14:paraId="4F192EDB" w14:textId="77777777" w:rsidR="004549A2" w:rsidRPr="00DD6E94" w:rsidRDefault="004549A2" w:rsidP="005547A8">
      <w:pPr>
        <w:ind w:right="283"/>
        <w:rPr>
          <w:rFonts w:asciiTheme="minorHAnsi" w:eastAsia="Arial" w:hAnsiTheme="minorHAnsi" w:cstheme="minorHAnsi"/>
        </w:rPr>
      </w:pPr>
    </w:p>
    <w:p w14:paraId="7F50855D" w14:textId="6C83F98D" w:rsidR="004549A2" w:rsidRPr="00D6626C" w:rsidRDefault="00843EE1">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 xml:space="preserve">Ensure that </w:t>
      </w:r>
      <w:r w:rsidR="00627DEC" w:rsidRPr="00D6626C">
        <w:rPr>
          <w:rFonts w:asciiTheme="minorHAnsi" w:eastAsia="Arial" w:hAnsiTheme="minorHAnsi" w:cstheme="minorHAnsi"/>
        </w:rPr>
        <w:t xml:space="preserve">safeguarding </w:t>
      </w:r>
      <w:r w:rsidR="00533128" w:rsidRPr="00D6626C">
        <w:rPr>
          <w:rFonts w:asciiTheme="minorHAnsi" w:eastAsia="Arial" w:hAnsiTheme="minorHAnsi" w:cstheme="minorHAnsi"/>
        </w:rPr>
        <w:t xml:space="preserve">and </w:t>
      </w:r>
      <w:r w:rsidRPr="00D6626C">
        <w:rPr>
          <w:rFonts w:asciiTheme="minorHAnsi" w:eastAsia="Arial" w:hAnsiTheme="minorHAnsi" w:cstheme="minorHAnsi"/>
        </w:rPr>
        <w:t xml:space="preserve">child protection files are maintained as set out in KCSIE </w:t>
      </w:r>
      <w:r w:rsidR="00415B7D" w:rsidRPr="00D6626C">
        <w:rPr>
          <w:rFonts w:asciiTheme="minorHAnsi" w:eastAsia="Arial" w:hAnsiTheme="minorHAnsi" w:cstheme="minorHAnsi"/>
        </w:rPr>
        <w:t>202</w:t>
      </w:r>
      <w:r w:rsidR="00854E9B">
        <w:rPr>
          <w:rFonts w:asciiTheme="minorHAnsi" w:eastAsia="Arial" w:hAnsiTheme="minorHAnsi" w:cstheme="minorHAnsi"/>
        </w:rPr>
        <w:t>3</w:t>
      </w:r>
      <w:r w:rsidR="00415B7D" w:rsidRPr="00D6626C">
        <w:rPr>
          <w:rFonts w:asciiTheme="minorHAnsi" w:eastAsia="Arial" w:hAnsiTheme="minorHAnsi" w:cstheme="minorHAnsi"/>
        </w:rPr>
        <w:t xml:space="preserve"> </w:t>
      </w:r>
      <w:r w:rsidRPr="00D6626C">
        <w:rPr>
          <w:rFonts w:asciiTheme="minorHAnsi" w:eastAsia="Arial" w:hAnsiTheme="minorHAnsi" w:cstheme="minorHAnsi"/>
        </w:rPr>
        <w:t>Annex C</w:t>
      </w:r>
      <w:r w:rsidR="00892D47" w:rsidRPr="00D6626C">
        <w:rPr>
          <w:rFonts w:asciiTheme="minorHAnsi" w:eastAsia="Arial" w:hAnsiTheme="minorHAnsi" w:cstheme="minorHAnsi"/>
        </w:rPr>
        <w:t>.</w:t>
      </w:r>
    </w:p>
    <w:p w14:paraId="03D894BD" w14:textId="77777777" w:rsidR="00F63605" w:rsidRPr="00DD6E94" w:rsidRDefault="00F63605" w:rsidP="005547A8">
      <w:pPr>
        <w:ind w:right="283"/>
        <w:rPr>
          <w:rFonts w:asciiTheme="minorHAnsi" w:eastAsia="Arial" w:hAnsiTheme="minorHAnsi" w:cstheme="minorHAnsi"/>
        </w:rPr>
      </w:pPr>
    </w:p>
    <w:p w14:paraId="6EC7DA89" w14:textId="134AAAA4" w:rsidR="00A0685B" w:rsidRPr="00D6626C" w:rsidRDefault="005018A8">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Enhanced</w:t>
      </w:r>
      <w:r w:rsidR="004E59B9" w:rsidRPr="00D6626C">
        <w:rPr>
          <w:rFonts w:asciiTheme="minorHAnsi" w:eastAsia="Arial" w:hAnsiTheme="minorHAnsi" w:cstheme="minorHAnsi"/>
        </w:rPr>
        <w:t xml:space="preserve"> DBS checks (without barred list </w:t>
      </w:r>
      <w:r w:rsidR="00A34273" w:rsidRPr="00D6626C">
        <w:rPr>
          <w:rFonts w:asciiTheme="minorHAnsi" w:eastAsia="Arial" w:hAnsiTheme="minorHAnsi" w:cstheme="minorHAnsi"/>
        </w:rPr>
        <w:t>checks unless</w:t>
      </w:r>
      <w:r w:rsidR="004E59B9" w:rsidRPr="00D6626C">
        <w:rPr>
          <w:rFonts w:asciiTheme="minorHAnsi" w:eastAsia="Arial" w:hAnsiTheme="minorHAnsi" w:cstheme="minorHAnsi"/>
        </w:rPr>
        <w:t xml:space="preserve"> the </w:t>
      </w:r>
      <w:r w:rsidR="00782F4D" w:rsidRPr="00DD042E">
        <w:rPr>
          <w:rFonts w:asciiTheme="minorHAnsi" w:eastAsia="Arial" w:hAnsiTheme="minorHAnsi" w:cstheme="minorHAnsi"/>
        </w:rPr>
        <w:t>trustee director or local committee member</w:t>
      </w:r>
      <w:r w:rsidR="004E59B9" w:rsidRPr="00782F4D">
        <w:rPr>
          <w:rFonts w:asciiTheme="minorHAnsi" w:eastAsia="Arial" w:hAnsiTheme="minorHAnsi" w:cstheme="minorHAnsi"/>
          <w:color w:val="FFFFFF" w:themeColor="background1"/>
        </w:rPr>
        <w:t xml:space="preserve"> </w:t>
      </w:r>
      <w:r w:rsidR="004E59B9" w:rsidRPr="00D6626C">
        <w:rPr>
          <w:rFonts w:asciiTheme="minorHAnsi" w:eastAsia="Arial" w:hAnsiTheme="minorHAnsi" w:cstheme="minorHAnsi"/>
        </w:rPr>
        <w:t xml:space="preserve">is also a volunteer at the </w:t>
      </w:r>
      <w:r w:rsidR="00D14F06" w:rsidRPr="00D6626C">
        <w:rPr>
          <w:rFonts w:asciiTheme="minorHAnsi" w:eastAsia="Arial" w:hAnsiTheme="minorHAnsi" w:cstheme="minorHAnsi"/>
        </w:rPr>
        <w:t>school/college</w:t>
      </w:r>
      <w:r w:rsidR="004E59B9" w:rsidRPr="00D6626C">
        <w:rPr>
          <w:rFonts w:asciiTheme="minorHAnsi" w:eastAsia="Arial" w:hAnsiTheme="minorHAnsi" w:cstheme="minorHAnsi"/>
        </w:rPr>
        <w:t xml:space="preserve">) are in place for </w:t>
      </w:r>
      <w:r w:rsidR="005C366C">
        <w:rPr>
          <w:rFonts w:asciiTheme="minorHAnsi" w:eastAsia="Arial" w:hAnsiTheme="minorHAnsi" w:cstheme="minorHAnsi"/>
        </w:rPr>
        <w:t>trustee directors and local committee members</w:t>
      </w:r>
      <w:r w:rsidRPr="00D6626C">
        <w:rPr>
          <w:rFonts w:asciiTheme="minorHAnsi" w:eastAsia="Arial" w:hAnsiTheme="minorHAnsi" w:cstheme="minorHAnsi"/>
        </w:rPr>
        <w:t>.</w:t>
      </w:r>
      <w:r w:rsidR="00DD07FC" w:rsidRPr="00D6626C">
        <w:rPr>
          <w:rFonts w:asciiTheme="minorHAnsi" w:eastAsia="Arial" w:hAnsiTheme="minorHAnsi" w:cstheme="minorHAnsi"/>
        </w:rPr>
        <w:t xml:space="preserve"> </w:t>
      </w:r>
    </w:p>
    <w:p w14:paraId="1A9FF5BA" w14:textId="77777777" w:rsidR="00A0685B" w:rsidRPr="00DD6E94" w:rsidRDefault="00A0685B" w:rsidP="005547A8">
      <w:pPr>
        <w:ind w:right="283"/>
        <w:rPr>
          <w:rFonts w:asciiTheme="minorHAnsi" w:eastAsia="Arial" w:hAnsiTheme="minorHAnsi" w:cstheme="minorHAnsi"/>
        </w:rPr>
      </w:pPr>
    </w:p>
    <w:p w14:paraId="15833A83" w14:textId="4586B13E" w:rsidR="00C41334" w:rsidRPr="00D6626C" w:rsidRDefault="00A0685B">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Ensure section 128 checks are undertaken as defined in KCSIE 202</w:t>
      </w:r>
      <w:r w:rsidR="00DD042E">
        <w:rPr>
          <w:rFonts w:asciiTheme="minorHAnsi" w:eastAsia="Arial" w:hAnsiTheme="minorHAnsi" w:cstheme="minorHAnsi"/>
        </w:rPr>
        <w:t>3</w:t>
      </w:r>
      <w:r w:rsidR="00F41744" w:rsidRPr="00D6626C">
        <w:rPr>
          <w:rFonts w:asciiTheme="minorHAnsi" w:eastAsia="Arial" w:hAnsiTheme="minorHAnsi" w:cstheme="minorHAnsi"/>
        </w:rPr>
        <w:t>.</w:t>
      </w:r>
    </w:p>
    <w:p w14:paraId="6D052CDC" w14:textId="77777777" w:rsidR="00172E9B" w:rsidRPr="00DD6E94" w:rsidRDefault="00172E9B" w:rsidP="005547A8">
      <w:pPr>
        <w:ind w:right="283"/>
        <w:rPr>
          <w:rFonts w:asciiTheme="minorHAnsi" w:eastAsia="Arial" w:hAnsiTheme="minorHAnsi" w:cstheme="minorHAnsi"/>
        </w:rPr>
      </w:pPr>
    </w:p>
    <w:p w14:paraId="61B6DD55" w14:textId="7FCFEB19" w:rsidR="00C2380B" w:rsidRPr="00D6626C" w:rsidRDefault="00C2380B">
      <w:pPr>
        <w:pStyle w:val="ListParagraph"/>
        <w:numPr>
          <w:ilvl w:val="0"/>
          <w:numId w:val="19"/>
        </w:numPr>
        <w:ind w:right="283"/>
        <w:rPr>
          <w:rFonts w:asciiTheme="minorHAnsi" w:eastAsia="Arial" w:hAnsiTheme="minorHAnsi" w:cstheme="minorHAnsi"/>
        </w:rPr>
      </w:pPr>
      <w:r w:rsidRPr="00D6626C">
        <w:rPr>
          <w:rFonts w:asciiTheme="minorHAnsi" w:eastAsia="Arial" w:hAnsiTheme="minorHAnsi" w:cstheme="minorHAnsi"/>
        </w:rPr>
        <w:t xml:space="preserve">Ensure where </w:t>
      </w:r>
      <w:r w:rsidR="005C366C">
        <w:rPr>
          <w:rFonts w:asciiTheme="minorHAnsi" w:eastAsia="Arial" w:hAnsiTheme="minorHAnsi" w:cstheme="minorHAnsi"/>
        </w:rPr>
        <w:t>schools/colleges</w:t>
      </w:r>
      <w:r w:rsidRPr="00D6626C">
        <w:rPr>
          <w:rFonts w:asciiTheme="minorHAnsi" w:eastAsia="Arial" w:hAnsiTheme="minorHAnsi" w:cstheme="minorHAnsi"/>
        </w:rPr>
        <w:t xml:space="preserve"> hire or rent out school or college facilities/premises to organisations or individuals (for example to community groups, sports associations, and service providers to run community or extra-curricular activities) they should ensure that appropriate arrangements are in place to keep children safe.</w:t>
      </w:r>
    </w:p>
    <w:p w14:paraId="3865A8A1" w14:textId="77777777" w:rsidR="00C82EB7" w:rsidRPr="00DD6E94" w:rsidRDefault="00C82EB7" w:rsidP="005547A8">
      <w:pPr>
        <w:pStyle w:val="Heading1"/>
        <w:ind w:right="283"/>
        <w:rPr>
          <w:rFonts w:asciiTheme="minorHAnsi" w:eastAsia="Arial" w:hAnsiTheme="minorHAnsi" w:cstheme="minorHAnsi"/>
        </w:rPr>
      </w:pPr>
    </w:p>
    <w:p w14:paraId="41A4309C" w14:textId="4BEEDC4F" w:rsidR="00FC4C17" w:rsidRPr="00DD6E94" w:rsidRDefault="00A95D45" w:rsidP="005547A8">
      <w:pPr>
        <w:pStyle w:val="Heading1"/>
        <w:ind w:right="283"/>
        <w:rPr>
          <w:rFonts w:asciiTheme="minorHAnsi" w:eastAsia="Arial" w:hAnsiTheme="minorHAnsi" w:cstheme="minorHAnsi"/>
        </w:rPr>
      </w:pPr>
      <w:bookmarkStart w:id="107" w:name="_Toc108080712"/>
      <w:bookmarkStart w:id="108" w:name="_Toc1697383597"/>
      <w:bookmarkStart w:id="109" w:name="_Toc99184970"/>
      <w:bookmarkStart w:id="110" w:name="_Toc1080768872"/>
      <w:bookmarkStart w:id="111" w:name="_Toc1953941845"/>
      <w:bookmarkStart w:id="112" w:name="_Toc110938132"/>
      <w:r w:rsidRPr="00DD6E94">
        <w:rPr>
          <w:rFonts w:asciiTheme="minorHAnsi" w:eastAsia="Arial" w:hAnsiTheme="minorHAnsi" w:cstheme="minorHAnsi"/>
        </w:rPr>
        <w:t>C</w:t>
      </w:r>
      <w:r w:rsidR="009C2B97" w:rsidRPr="00DD6E94">
        <w:rPr>
          <w:rFonts w:asciiTheme="minorHAnsi" w:eastAsia="Arial" w:hAnsiTheme="minorHAnsi" w:cstheme="minorHAnsi"/>
        </w:rPr>
        <w:t>onfidentiality</w:t>
      </w:r>
      <w:r w:rsidR="00D2647D" w:rsidRPr="00DD6E94">
        <w:rPr>
          <w:rFonts w:asciiTheme="minorHAnsi" w:eastAsia="Arial" w:hAnsiTheme="minorHAnsi" w:cstheme="minorHAnsi"/>
        </w:rPr>
        <w:t xml:space="preserve">, Sharing and Withholding </w:t>
      </w:r>
      <w:r w:rsidR="00927025" w:rsidRPr="00DD6E94">
        <w:rPr>
          <w:rFonts w:asciiTheme="minorHAnsi" w:eastAsia="Arial" w:hAnsiTheme="minorHAnsi" w:cstheme="minorHAnsi"/>
        </w:rPr>
        <w:t>Information</w:t>
      </w:r>
      <w:bookmarkEnd w:id="107"/>
      <w:bookmarkEnd w:id="108"/>
      <w:bookmarkEnd w:id="109"/>
      <w:bookmarkEnd w:id="110"/>
      <w:bookmarkEnd w:id="111"/>
      <w:bookmarkEnd w:id="112"/>
    </w:p>
    <w:p w14:paraId="11A2C888" w14:textId="2E888EA1" w:rsidR="00E316D3" w:rsidRPr="00DD6E94" w:rsidRDefault="0083796C" w:rsidP="005547A8">
      <w:pPr>
        <w:ind w:right="283"/>
        <w:rPr>
          <w:rFonts w:asciiTheme="minorHAnsi" w:eastAsia="Arial" w:hAnsiTheme="minorHAnsi" w:cstheme="minorHAnsi"/>
        </w:rPr>
      </w:pPr>
      <w:r w:rsidRPr="00DD6E94">
        <w:rPr>
          <w:rFonts w:asciiTheme="minorHAnsi" w:eastAsia="Arial" w:hAnsiTheme="minorHAnsi" w:cstheme="minorHAnsi"/>
        </w:rPr>
        <w:t xml:space="preserve">All matters relating to </w:t>
      </w:r>
      <w:r w:rsidR="00C326A5" w:rsidRPr="00DD6E94">
        <w:rPr>
          <w:rFonts w:asciiTheme="minorHAnsi" w:eastAsia="Arial" w:hAnsiTheme="minorHAnsi" w:cstheme="minorHAnsi"/>
        </w:rPr>
        <w:t>safeguarding and</w:t>
      </w:r>
      <w:r w:rsidRPr="00DD6E94">
        <w:rPr>
          <w:rFonts w:asciiTheme="minorHAnsi" w:eastAsia="Arial" w:hAnsiTheme="minorHAnsi" w:cstheme="minorHAnsi"/>
        </w:rPr>
        <w:t xml:space="preserve"> child protection will be treated as confidential and only shared as per the </w:t>
      </w:r>
      <w:hyperlink r:id="rId52" w:history="1">
        <w:r w:rsidRPr="00DD6E94">
          <w:rPr>
            <w:rStyle w:val="Hyperlink"/>
            <w:rFonts w:asciiTheme="minorHAnsi" w:hAnsiTheme="minorHAnsi" w:cstheme="minorHAnsi"/>
          </w:rPr>
          <w:t>‘Information Sharing Adv</w:t>
        </w:r>
        <w:r w:rsidR="00B72082" w:rsidRPr="00DD6E94">
          <w:rPr>
            <w:rStyle w:val="Hyperlink"/>
            <w:rFonts w:asciiTheme="minorHAnsi" w:hAnsiTheme="minorHAnsi" w:cstheme="minorHAnsi"/>
          </w:rPr>
          <w:t>ice for Practitioners’ (DfE 2018</w:t>
        </w:r>
        <w:r w:rsidRPr="00DD6E94">
          <w:rPr>
            <w:rStyle w:val="Hyperlink"/>
            <w:rFonts w:asciiTheme="minorHAnsi" w:hAnsiTheme="minorHAnsi" w:cstheme="minorHAnsi"/>
          </w:rPr>
          <w:t>) guidance</w:t>
        </w:r>
      </w:hyperlink>
      <w:r w:rsidR="006F618A" w:rsidRPr="00DD6E94">
        <w:rPr>
          <w:rFonts w:asciiTheme="minorHAnsi" w:eastAsia="Arial" w:hAnsiTheme="minorHAnsi" w:cstheme="minorHAnsi"/>
        </w:rPr>
        <w:t>.</w:t>
      </w:r>
      <w:r w:rsidR="000E0311" w:rsidRPr="00DD6E94">
        <w:rPr>
          <w:rFonts w:asciiTheme="minorHAnsi" w:eastAsia="Arial" w:hAnsiTheme="minorHAnsi" w:cstheme="minorHAnsi"/>
        </w:rPr>
        <w:t xml:space="preserve"> </w:t>
      </w:r>
      <w:r w:rsidR="00E316D3" w:rsidRPr="00DD6E94">
        <w:rPr>
          <w:rFonts w:asciiTheme="minorHAnsi" w:eastAsia="Arial" w:hAnsiTheme="minorHAnsi" w:cstheme="minorHAnsi"/>
        </w:rPr>
        <w:t xml:space="preserve">The </w:t>
      </w:r>
      <w:r w:rsidR="00D14F06">
        <w:rPr>
          <w:rFonts w:asciiTheme="minorHAnsi" w:eastAsia="Arial" w:hAnsiTheme="minorHAnsi" w:cstheme="minorHAnsi"/>
        </w:rPr>
        <w:t>school/college</w:t>
      </w:r>
      <w:r w:rsidR="00E316D3" w:rsidRPr="00DD6E94">
        <w:rPr>
          <w:rFonts w:asciiTheme="minorHAnsi" w:eastAsia="Arial" w:hAnsiTheme="minorHAnsi" w:cstheme="minorHAnsi"/>
        </w:rPr>
        <w:t xml:space="preserve"> will refer to the guidance in the </w:t>
      </w:r>
      <w:hyperlink r:id="rId53">
        <w:r w:rsidR="000E0311" w:rsidRPr="00DD6E94">
          <w:rPr>
            <w:rStyle w:val="Hyperlink"/>
            <w:rFonts w:asciiTheme="minorHAnsi" w:eastAsia="Arial" w:hAnsiTheme="minorHAnsi" w:cstheme="minorHAnsi"/>
          </w:rPr>
          <w:t>Data protection: toolkit for schools</w:t>
        </w:r>
      </w:hyperlink>
      <w:r w:rsidR="000E0311" w:rsidRPr="00DD6E94">
        <w:rPr>
          <w:rFonts w:asciiTheme="minorHAnsi" w:eastAsia="Arial" w:hAnsiTheme="minorHAnsi" w:cstheme="minorHAnsi"/>
        </w:rPr>
        <w:t xml:space="preserve"> </w:t>
      </w:r>
      <w:r w:rsidR="00E316D3" w:rsidRPr="00DD6E94">
        <w:rPr>
          <w:rFonts w:asciiTheme="minorHAnsi" w:eastAsia="Arial" w:hAnsiTheme="minorHAnsi" w:cstheme="minorHAnsi"/>
        </w:rPr>
        <w:t xml:space="preserve">to support </w:t>
      </w:r>
      <w:r w:rsidR="00D14F06">
        <w:rPr>
          <w:rFonts w:asciiTheme="minorHAnsi" w:eastAsia="Arial" w:hAnsiTheme="minorHAnsi" w:cstheme="minorHAnsi"/>
        </w:rPr>
        <w:t>school/college</w:t>
      </w:r>
      <w:r w:rsidR="00E316D3" w:rsidRPr="00DD6E94">
        <w:rPr>
          <w:rFonts w:asciiTheme="minorHAnsi" w:eastAsia="Arial" w:hAnsiTheme="minorHAnsi" w:cstheme="minorHAnsi"/>
        </w:rPr>
        <w:t xml:space="preserve"> with data protection activity, including compliance with </w:t>
      </w:r>
      <w:r w:rsidR="000E0311" w:rsidRPr="00DD6E94">
        <w:rPr>
          <w:rFonts w:asciiTheme="minorHAnsi" w:eastAsia="Arial" w:hAnsiTheme="minorHAnsi" w:cstheme="minorHAnsi"/>
        </w:rPr>
        <w:t>General Data Protection Regulation</w:t>
      </w:r>
      <w:r w:rsidR="00AC5B46" w:rsidRPr="00DD6E94">
        <w:rPr>
          <w:rFonts w:asciiTheme="minorHAnsi" w:eastAsia="Arial" w:hAnsiTheme="minorHAnsi" w:cstheme="minorHAnsi"/>
        </w:rPr>
        <w:t xml:space="preserve"> (GDPR)</w:t>
      </w:r>
      <w:r w:rsidR="00E316D3" w:rsidRPr="00DD6E94">
        <w:rPr>
          <w:rFonts w:asciiTheme="minorHAnsi" w:eastAsia="Arial" w:hAnsiTheme="minorHAnsi" w:cstheme="minorHAnsi"/>
        </w:rPr>
        <w:t xml:space="preserve">. </w:t>
      </w:r>
    </w:p>
    <w:p w14:paraId="07BB839C" w14:textId="77777777" w:rsidR="00E316D3" w:rsidRPr="00DD6E94" w:rsidRDefault="00E316D3" w:rsidP="005547A8">
      <w:pPr>
        <w:ind w:right="283"/>
        <w:rPr>
          <w:rFonts w:asciiTheme="minorHAnsi" w:eastAsia="Arial" w:hAnsiTheme="minorHAnsi" w:cstheme="minorHAnsi"/>
        </w:rPr>
      </w:pPr>
    </w:p>
    <w:p w14:paraId="25B32177" w14:textId="3C002E3F" w:rsidR="0083796C" w:rsidRPr="00DD6E94" w:rsidRDefault="0083796C" w:rsidP="005547A8">
      <w:pPr>
        <w:ind w:right="283"/>
        <w:rPr>
          <w:rFonts w:asciiTheme="minorHAnsi" w:eastAsia="Arial" w:hAnsiTheme="minorHAnsi" w:cstheme="minorHAnsi"/>
        </w:rPr>
      </w:pPr>
      <w:r w:rsidRPr="00DD6E94">
        <w:rPr>
          <w:rFonts w:asciiTheme="minorHAnsi" w:eastAsia="Arial" w:hAnsiTheme="minorHAnsi" w:cstheme="minorHAnsi"/>
        </w:rPr>
        <w:t xml:space="preserve">Information will be shared with </w:t>
      </w:r>
      <w:r w:rsidR="006F618A" w:rsidRPr="00DD6E94">
        <w:rPr>
          <w:rFonts w:asciiTheme="minorHAnsi" w:eastAsia="Arial" w:hAnsiTheme="minorHAnsi" w:cstheme="minorHAnsi"/>
        </w:rPr>
        <w:t>staff</w:t>
      </w:r>
      <w:r w:rsidRPr="00DD6E94">
        <w:rPr>
          <w:rFonts w:asciiTheme="minorHAnsi" w:eastAsia="Arial" w:hAnsiTheme="minorHAnsi" w:cstheme="minorHAnsi"/>
        </w:rPr>
        <w:t xml:space="preserve"> within the </w:t>
      </w:r>
      <w:r w:rsidR="00D14F06">
        <w:rPr>
          <w:rFonts w:asciiTheme="minorHAnsi" w:eastAsia="Arial" w:hAnsiTheme="minorHAnsi" w:cstheme="minorHAnsi"/>
        </w:rPr>
        <w:t>school/college</w:t>
      </w:r>
      <w:r w:rsidRPr="00DD6E94">
        <w:rPr>
          <w:rFonts w:asciiTheme="minorHAnsi" w:eastAsia="Arial" w:hAnsiTheme="minorHAnsi" w:cstheme="minorHAnsi"/>
        </w:rPr>
        <w:t xml:space="preserve"> who ‘need to know’. </w:t>
      </w:r>
    </w:p>
    <w:p w14:paraId="2DAC9D26" w14:textId="77777777" w:rsidR="00C93E86" w:rsidRPr="00DD6E94" w:rsidRDefault="00C93E86" w:rsidP="005547A8">
      <w:pPr>
        <w:ind w:right="283"/>
        <w:rPr>
          <w:rFonts w:asciiTheme="minorHAnsi" w:eastAsia="Arial" w:hAnsiTheme="minorHAnsi" w:cstheme="minorHAnsi"/>
        </w:rPr>
      </w:pPr>
    </w:p>
    <w:p w14:paraId="1AE81D10" w14:textId="1BA132E2" w:rsidR="00D2647D" w:rsidRPr="00DD6E94" w:rsidRDefault="00D2647D" w:rsidP="005547A8">
      <w:pPr>
        <w:ind w:right="283"/>
        <w:rPr>
          <w:rFonts w:asciiTheme="minorHAnsi" w:eastAsia="Arial" w:hAnsiTheme="minorHAnsi" w:cstheme="minorHAnsi"/>
        </w:rPr>
      </w:pPr>
      <w:r w:rsidRPr="00DD6E94">
        <w:rPr>
          <w:rFonts w:asciiTheme="minorHAnsi" w:eastAsia="Arial" w:hAnsiTheme="minorHAnsi" w:cstheme="minorHAnsi"/>
        </w:rPr>
        <w:t xml:space="preserve">Relevant staff have due regard to </w:t>
      </w:r>
      <w:r w:rsidR="00AC5B46" w:rsidRPr="00DD6E94">
        <w:rPr>
          <w:rFonts w:asciiTheme="minorHAnsi" w:eastAsia="Arial" w:hAnsiTheme="minorHAnsi" w:cstheme="minorHAnsi"/>
        </w:rPr>
        <w:t>GDPR</w:t>
      </w:r>
      <w:r w:rsidRPr="00DD6E94">
        <w:rPr>
          <w:rFonts w:asciiTheme="minorHAnsi" w:eastAsia="Arial" w:hAnsiTheme="minorHAnsi" w:cstheme="minorHAnsi"/>
        </w:rPr>
        <w:t xml:space="preserve"> principles which allow them to share (and withhold) information.</w:t>
      </w:r>
    </w:p>
    <w:p w14:paraId="332F3A16" w14:textId="77777777" w:rsidR="0083796C" w:rsidRPr="00DD6E94" w:rsidRDefault="0083796C" w:rsidP="005547A8">
      <w:pPr>
        <w:ind w:right="283"/>
        <w:rPr>
          <w:rFonts w:asciiTheme="minorHAnsi" w:eastAsia="Arial" w:hAnsiTheme="minorHAnsi" w:cstheme="minorHAnsi"/>
        </w:rPr>
      </w:pPr>
    </w:p>
    <w:p w14:paraId="4C9D111E" w14:textId="0135E072" w:rsidR="00863BED" w:rsidRDefault="009C2B97" w:rsidP="00863BED">
      <w:r w:rsidRPr="00DD6E94">
        <w:rPr>
          <w:rFonts w:asciiTheme="minorHAnsi" w:eastAsia="Arial" w:hAnsiTheme="minorHAnsi" w:cstheme="minorHAnsi"/>
        </w:rPr>
        <w:t xml:space="preserve">All staff </w:t>
      </w:r>
      <w:r w:rsidR="00C51EFA" w:rsidRPr="00DD6E94">
        <w:rPr>
          <w:rFonts w:asciiTheme="minorHAnsi" w:eastAsia="Arial" w:hAnsiTheme="minorHAnsi" w:cstheme="minorHAnsi"/>
        </w:rPr>
        <w:t>must be</w:t>
      </w:r>
      <w:r w:rsidRPr="00DD6E94">
        <w:rPr>
          <w:rFonts w:asciiTheme="minorHAnsi" w:eastAsia="Arial" w:hAnsiTheme="minorHAnsi" w:cstheme="minorHAnsi"/>
        </w:rPr>
        <w:t xml:space="preserve"> aware that they have a professional responsibility to share information with other agencies</w:t>
      </w:r>
      <w:r w:rsidR="00C51EFA" w:rsidRPr="00DD6E94">
        <w:rPr>
          <w:rFonts w:asciiTheme="minorHAnsi" w:eastAsia="Arial" w:hAnsiTheme="minorHAnsi" w:cstheme="minorHAnsi"/>
        </w:rPr>
        <w:t xml:space="preserve"> in order to safeguard children and that the</w:t>
      </w:r>
      <w:r w:rsidR="00AC2906">
        <w:rPr>
          <w:rFonts w:asciiTheme="minorHAnsi" w:eastAsia="Arial" w:hAnsiTheme="minorHAnsi" w:cstheme="minorHAnsi"/>
        </w:rPr>
        <w:t xml:space="preserve"> </w:t>
      </w:r>
      <w:hyperlink r:id="rId54" w:history="1">
        <w:r w:rsidR="00863BED" w:rsidRPr="00AC2906">
          <w:rPr>
            <w:rStyle w:val="Hyperlink"/>
            <w:rFonts w:asciiTheme="minorHAnsi" w:hAnsiTheme="minorHAnsi" w:cstheme="minorHAnsi"/>
          </w:rPr>
          <w:t>Data Protection Act 2018</w:t>
        </w:r>
      </w:hyperlink>
    </w:p>
    <w:p w14:paraId="2894DD41" w14:textId="43FDF892" w:rsidR="009C2B97" w:rsidRPr="00DD6E94" w:rsidRDefault="00AC2906" w:rsidP="005547A8">
      <w:pPr>
        <w:ind w:right="283"/>
        <w:rPr>
          <w:rFonts w:asciiTheme="minorHAnsi" w:eastAsia="Arial" w:hAnsiTheme="minorHAnsi" w:cstheme="minorHAnsi"/>
        </w:rPr>
      </w:pPr>
      <w:r>
        <w:rPr>
          <w:rFonts w:asciiTheme="minorHAnsi" w:eastAsia="Arial" w:hAnsiTheme="minorHAnsi" w:cstheme="minorHAnsi"/>
        </w:rPr>
        <w:t>a</w:t>
      </w:r>
      <w:r w:rsidR="009501DD" w:rsidRPr="00DD6E94">
        <w:rPr>
          <w:rFonts w:asciiTheme="minorHAnsi" w:eastAsia="Arial" w:hAnsiTheme="minorHAnsi" w:cstheme="minorHAnsi"/>
        </w:rPr>
        <w:t xml:space="preserve">nd </w:t>
      </w:r>
      <w:r w:rsidR="00AC5B46" w:rsidRPr="00DD6E94">
        <w:rPr>
          <w:rFonts w:asciiTheme="minorHAnsi" w:eastAsia="Arial" w:hAnsiTheme="minorHAnsi" w:cstheme="minorHAnsi"/>
        </w:rPr>
        <w:t xml:space="preserve">GDPR </w:t>
      </w:r>
      <w:r w:rsidR="009501DD" w:rsidRPr="00DD6E94">
        <w:rPr>
          <w:rFonts w:asciiTheme="minorHAnsi" w:eastAsia="Arial" w:hAnsiTheme="minorHAnsi" w:cstheme="minorHAnsi"/>
        </w:rPr>
        <w:t>are</w:t>
      </w:r>
      <w:r w:rsidR="00C51EFA" w:rsidRPr="00DD6E94">
        <w:rPr>
          <w:rFonts w:asciiTheme="minorHAnsi" w:eastAsia="Arial" w:hAnsiTheme="minorHAnsi" w:cstheme="minorHAnsi"/>
        </w:rPr>
        <w:t xml:space="preserve"> not a barrier to sharing information where </w:t>
      </w:r>
      <w:r w:rsidR="009501DD" w:rsidRPr="00DD6E94">
        <w:rPr>
          <w:rFonts w:asciiTheme="minorHAnsi" w:eastAsia="Arial" w:hAnsiTheme="minorHAnsi" w:cstheme="minorHAnsi"/>
        </w:rPr>
        <w:t xml:space="preserve">a </w:t>
      </w:r>
      <w:r w:rsidR="00C51EFA" w:rsidRPr="00DD6E94">
        <w:rPr>
          <w:rFonts w:asciiTheme="minorHAnsi" w:eastAsia="Arial" w:hAnsiTheme="minorHAnsi" w:cstheme="minorHAnsi"/>
        </w:rPr>
        <w:t>failure to do so would place a child at risk of harm.</w:t>
      </w:r>
      <w:r w:rsidR="0083796C" w:rsidRPr="00DD6E94">
        <w:rPr>
          <w:rFonts w:asciiTheme="minorHAnsi" w:eastAsia="Arial" w:hAnsiTheme="minorHAnsi" w:cstheme="minorHAnsi"/>
        </w:rPr>
        <w:t xml:space="preserve"> There is a lawful basis for child protection concerns to be shared with agencies who have a statutory duty for child protection</w:t>
      </w:r>
      <w:r w:rsidR="006F618A" w:rsidRPr="00DD6E94">
        <w:rPr>
          <w:rFonts w:asciiTheme="minorHAnsi" w:eastAsia="Arial" w:hAnsiTheme="minorHAnsi" w:cstheme="minorHAnsi"/>
        </w:rPr>
        <w:t>.</w:t>
      </w:r>
    </w:p>
    <w:p w14:paraId="7C7EF30E" w14:textId="77777777" w:rsidR="0083796C" w:rsidRPr="00DD6E94" w:rsidRDefault="0083796C" w:rsidP="005547A8">
      <w:pPr>
        <w:ind w:right="283"/>
        <w:rPr>
          <w:rFonts w:asciiTheme="minorHAnsi" w:eastAsia="Arial" w:hAnsiTheme="minorHAnsi" w:cstheme="minorHAnsi"/>
        </w:rPr>
      </w:pPr>
    </w:p>
    <w:p w14:paraId="379C435B" w14:textId="7D1EF0AA" w:rsidR="00FC4C17" w:rsidRPr="00DD6E94" w:rsidRDefault="003D46BB" w:rsidP="005547A8">
      <w:pPr>
        <w:ind w:right="283"/>
        <w:rPr>
          <w:rFonts w:asciiTheme="minorHAnsi" w:eastAsia="Arial" w:hAnsiTheme="minorHAnsi" w:cstheme="minorHAnsi"/>
        </w:rPr>
      </w:pPr>
      <w:r w:rsidRPr="00DD6E94">
        <w:rPr>
          <w:rFonts w:asciiTheme="minorHAnsi" w:eastAsia="Arial" w:hAnsiTheme="minorHAnsi" w:cstheme="minorHAnsi"/>
        </w:rPr>
        <w:t xml:space="preserve">All staff </w:t>
      </w:r>
      <w:r w:rsidR="009C2B97" w:rsidRPr="00DD6E94">
        <w:rPr>
          <w:rFonts w:asciiTheme="minorHAnsi" w:eastAsia="Arial" w:hAnsiTheme="minorHAnsi" w:cstheme="minorHAnsi"/>
        </w:rPr>
        <w:t xml:space="preserve">will always </w:t>
      </w:r>
      <w:r w:rsidR="003C2942" w:rsidRPr="00DD6E94">
        <w:rPr>
          <w:rFonts w:asciiTheme="minorHAnsi" w:eastAsia="Arial" w:hAnsiTheme="minorHAnsi" w:cstheme="minorHAnsi"/>
        </w:rPr>
        <w:t>endeavour</w:t>
      </w:r>
      <w:r w:rsidR="00180999" w:rsidRPr="00DD6E94">
        <w:rPr>
          <w:rFonts w:asciiTheme="minorHAnsi" w:eastAsia="Arial" w:hAnsiTheme="minorHAnsi" w:cstheme="minorHAnsi"/>
        </w:rPr>
        <w:t xml:space="preserve"> </w:t>
      </w:r>
      <w:r w:rsidR="009C2B97" w:rsidRPr="00DD6E94">
        <w:rPr>
          <w:rFonts w:asciiTheme="minorHAnsi" w:eastAsia="Arial" w:hAnsiTheme="minorHAnsi" w:cstheme="minorHAnsi"/>
        </w:rPr>
        <w:t xml:space="preserve">to </w:t>
      </w:r>
      <w:r w:rsidR="00376F5D" w:rsidRPr="00DD6E94">
        <w:rPr>
          <w:rFonts w:asciiTheme="minorHAnsi" w:eastAsia="Arial" w:hAnsiTheme="minorHAnsi" w:cstheme="minorHAnsi"/>
        </w:rPr>
        <w:t>gain parent</w:t>
      </w:r>
      <w:r w:rsidR="00A100BB" w:rsidRPr="00DD6E94">
        <w:rPr>
          <w:rFonts w:asciiTheme="minorHAnsi" w:eastAsia="Arial" w:hAnsiTheme="minorHAnsi" w:cstheme="minorHAnsi"/>
        </w:rPr>
        <w:t xml:space="preserve">/carers consent </w:t>
      </w:r>
      <w:r w:rsidR="009C2B97" w:rsidRPr="00DD6E94">
        <w:rPr>
          <w:rFonts w:asciiTheme="minorHAnsi" w:eastAsia="Arial" w:hAnsiTheme="minorHAnsi" w:cstheme="minorHAnsi"/>
        </w:rPr>
        <w:t xml:space="preserve">to refer a child to </w:t>
      </w:r>
      <w:r w:rsidR="00653F41" w:rsidRPr="00DD6E94">
        <w:rPr>
          <w:rFonts w:asciiTheme="minorHAnsi" w:eastAsia="Arial" w:hAnsiTheme="minorHAnsi" w:cstheme="minorHAnsi"/>
        </w:rPr>
        <w:t>s</w:t>
      </w:r>
      <w:r w:rsidR="009C2B97" w:rsidRPr="00DD6E94">
        <w:rPr>
          <w:rFonts w:asciiTheme="minorHAnsi" w:eastAsia="Arial" w:hAnsiTheme="minorHAnsi" w:cstheme="minorHAnsi"/>
        </w:rPr>
        <w:t xml:space="preserve">ocial </w:t>
      </w:r>
      <w:r w:rsidR="00653F41" w:rsidRPr="00DD6E94">
        <w:rPr>
          <w:rFonts w:asciiTheme="minorHAnsi" w:eastAsia="Arial" w:hAnsiTheme="minorHAnsi" w:cstheme="minorHAnsi"/>
        </w:rPr>
        <w:t>c</w:t>
      </w:r>
      <w:r w:rsidR="009C2B97" w:rsidRPr="00DD6E94">
        <w:rPr>
          <w:rFonts w:asciiTheme="minorHAnsi" w:eastAsia="Arial" w:hAnsiTheme="minorHAnsi" w:cstheme="minorHAnsi"/>
        </w:rPr>
        <w:t xml:space="preserve">are unless to do so could put the child at greater risk of </w:t>
      </w:r>
      <w:r w:rsidR="00D2647D" w:rsidRPr="00DD6E94">
        <w:rPr>
          <w:rFonts w:asciiTheme="minorHAnsi" w:eastAsia="Arial" w:hAnsiTheme="minorHAnsi" w:cstheme="minorHAnsi"/>
        </w:rPr>
        <w:t>harm or</w:t>
      </w:r>
      <w:r w:rsidR="009C2B97" w:rsidRPr="00DD6E94">
        <w:rPr>
          <w:rFonts w:asciiTheme="minorHAnsi" w:eastAsia="Arial" w:hAnsiTheme="minorHAnsi" w:cstheme="minorHAnsi"/>
        </w:rPr>
        <w:t xml:space="preserve"> impede a criminal investigation</w:t>
      </w:r>
      <w:r w:rsidR="006523AE" w:rsidRPr="00DD6E94">
        <w:rPr>
          <w:rFonts w:asciiTheme="minorHAnsi" w:eastAsia="Arial" w:hAnsiTheme="minorHAnsi" w:cstheme="minorHAnsi"/>
        </w:rPr>
        <w:t>.</w:t>
      </w:r>
    </w:p>
    <w:p w14:paraId="52E9B8E5" w14:textId="77777777" w:rsidR="00FC4C17" w:rsidRPr="00DD6E94" w:rsidRDefault="00FC4C17" w:rsidP="005547A8">
      <w:pPr>
        <w:pStyle w:val="Heading1"/>
        <w:ind w:right="283"/>
        <w:rPr>
          <w:rFonts w:asciiTheme="minorHAnsi" w:eastAsia="Arial" w:hAnsiTheme="minorHAnsi" w:cstheme="minorHAnsi"/>
        </w:rPr>
      </w:pPr>
    </w:p>
    <w:p w14:paraId="3947671B" w14:textId="32C4D761" w:rsidR="000F5275" w:rsidRPr="00DD6E94" w:rsidRDefault="00B70071" w:rsidP="005547A8">
      <w:pPr>
        <w:pStyle w:val="Heading1"/>
        <w:ind w:right="283"/>
        <w:rPr>
          <w:rFonts w:asciiTheme="minorHAnsi" w:eastAsia="Arial" w:hAnsiTheme="minorHAnsi" w:cstheme="minorHAnsi"/>
        </w:rPr>
      </w:pPr>
      <w:bookmarkStart w:id="113" w:name="_Toc108080713"/>
      <w:bookmarkStart w:id="114" w:name="_Toc110938133"/>
      <w:bookmarkStart w:id="115" w:name="_Toc1840571112"/>
      <w:bookmarkStart w:id="116" w:name="_Toc228354885"/>
      <w:bookmarkStart w:id="117" w:name="_Toc2059776187"/>
      <w:bookmarkStart w:id="118" w:name="_Toc1195235352"/>
      <w:bookmarkStart w:id="119" w:name="_Toc2023728342"/>
      <w:r w:rsidRPr="00DD6E94">
        <w:rPr>
          <w:rFonts w:asciiTheme="minorHAnsi" w:eastAsia="Arial" w:hAnsiTheme="minorHAnsi" w:cstheme="minorHAnsi"/>
        </w:rPr>
        <w:t xml:space="preserve">Reporting and </w:t>
      </w:r>
      <w:r w:rsidR="005E5625" w:rsidRPr="00DD6E94">
        <w:rPr>
          <w:rFonts w:asciiTheme="minorHAnsi" w:eastAsia="Arial" w:hAnsiTheme="minorHAnsi" w:cstheme="minorHAnsi"/>
        </w:rPr>
        <w:t xml:space="preserve">responding to safeguarding </w:t>
      </w:r>
      <w:r w:rsidR="00D75A78" w:rsidRPr="00DD6E94">
        <w:rPr>
          <w:rFonts w:asciiTheme="minorHAnsi" w:eastAsia="Arial" w:hAnsiTheme="minorHAnsi" w:cstheme="minorHAnsi"/>
        </w:rPr>
        <w:t>concerns</w:t>
      </w:r>
      <w:bookmarkEnd w:id="113"/>
      <w:bookmarkEnd w:id="114"/>
      <w:r w:rsidR="00D75A78" w:rsidRPr="00DD6E94">
        <w:rPr>
          <w:rFonts w:asciiTheme="minorHAnsi" w:eastAsia="Arial" w:hAnsiTheme="minorHAnsi" w:cstheme="minorHAnsi"/>
        </w:rPr>
        <w:t xml:space="preserve"> </w:t>
      </w:r>
      <w:bookmarkEnd w:id="115"/>
      <w:bookmarkEnd w:id="116"/>
      <w:bookmarkEnd w:id="117"/>
      <w:bookmarkEnd w:id="118"/>
      <w:bookmarkEnd w:id="119"/>
    </w:p>
    <w:p w14:paraId="77934DD1" w14:textId="50B6B87C" w:rsidR="000F5275" w:rsidRPr="00DD6E94" w:rsidRDefault="000F5275" w:rsidP="005547A8">
      <w:pPr>
        <w:ind w:right="283"/>
        <w:rPr>
          <w:rFonts w:asciiTheme="minorHAnsi" w:eastAsia="Arial" w:hAnsiTheme="minorHAnsi" w:cstheme="minorHAnsi"/>
        </w:rPr>
      </w:pPr>
      <w:r w:rsidRPr="00DD6E94">
        <w:rPr>
          <w:rFonts w:asciiTheme="minorHAnsi" w:eastAsia="Arial" w:hAnsiTheme="minorHAnsi" w:cstheme="minorHAnsi"/>
        </w:rPr>
        <w:t xml:space="preserve">The following procedures apply to all staff working in the </w:t>
      </w:r>
      <w:r w:rsidR="00D14F06">
        <w:rPr>
          <w:rFonts w:asciiTheme="minorHAnsi" w:eastAsia="Arial" w:hAnsiTheme="minorHAnsi" w:cstheme="minorHAnsi"/>
        </w:rPr>
        <w:t>school/college</w:t>
      </w:r>
      <w:r w:rsidRPr="00DD6E94">
        <w:rPr>
          <w:rFonts w:asciiTheme="minorHAnsi" w:eastAsia="Arial" w:hAnsiTheme="minorHAnsi" w:cstheme="minorHAnsi"/>
        </w:rPr>
        <w:t xml:space="preserve"> and will be covered </w:t>
      </w:r>
      <w:r w:rsidR="00AB06E8" w:rsidRPr="00DD6E94">
        <w:rPr>
          <w:rFonts w:asciiTheme="minorHAnsi" w:eastAsia="Arial" w:hAnsiTheme="minorHAnsi" w:cstheme="minorHAnsi"/>
        </w:rPr>
        <w:t xml:space="preserve">in </w:t>
      </w:r>
      <w:r w:rsidRPr="00DD6E94">
        <w:rPr>
          <w:rFonts w:asciiTheme="minorHAnsi" w:eastAsia="Arial" w:hAnsiTheme="minorHAnsi" w:cstheme="minorHAnsi"/>
        </w:rPr>
        <w:t xml:space="preserve">training to enable staff to understand their role and responsibility. </w:t>
      </w:r>
    </w:p>
    <w:p w14:paraId="6EE666BB" w14:textId="77777777" w:rsidR="000F5275" w:rsidRPr="00DD6E94" w:rsidRDefault="000F5275" w:rsidP="005547A8">
      <w:pPr>
        <w:ind w:right="283"/>
        <w:rPr>
          <w:rFonts w:asciiTheme="minorHAnsi" w:eastAsia="Arial" w:hAnsiTheme="minorHAnsi" w:cstheme="minorHAnsi"/>
        </w:rPr>
      </w:pPr>
    </w:p>
    <w:p w14:paraId="691D3446" w14:textId="0017A549" w:rsidR="000F5275" w:rsidRPr="00DD6E94" w:rsidRDefault="000F5275" w:rsidP="005547A8">
      <w:pPr>
        <w:ind w:right="283"/>
        <w:rPr>
          <w:rFonts w:asciiTheme="minorHAnsi" w:eastAsia="Arial" w:hAnsiTheme="minorHAnsi" w:cstheme="minorHAnsi"/>
        </w:rPr>
      </w:pPr>
      <w:r w:rsidRPr="00DD6E94">
        <w:rPr>
          <w:rFonts w:asciiTheme="minorHAnsi" w:eastAsia="Arial" w:hAnsiTheme="minorHAnsi" w:cstheme="minorHAnsi"/>
        </w:rPr>
        <w:t xml:space="preserve">The aim of </w:t>
      </w:r>
      <w:r w:rsidR="00292DE5" w:rsidRPr="00DD6E94">
        <w:rPr>
          <w:rFonts w:asciiTheme="minorHAnsi" w:eastAsia="Arial" w:hAnsiTheme="minorHAnsi" w:cstheme="minorHAnsi"/>
        </w:rPr>
        <w:t>the</w:t>
      </w:r>
      <w:r w:rsidRPr="00DD6E94">
        <w:rPr>
          <w:rFonts w:asciiTheme="minorHAnsi" w:eastAsia="Arial" w:hAnsiTheme="minorHAnsi" w:cstheme="minorHAnsi"/>
        </w:rPr>
        <w:t xml:space="preserve"> procedures is to provide a robust framework which enables staff to take appropriate action when they are concerned that a child is being harmed or abused or is at risk of harm or abuse. </w:t>
      </w:r>
    </w:p>
    <w:p w14:paraId="206B612F" w14:textId="77777777" w:rsidR="000F5275" w:rsidRPr="00DD6E94" w:rsidRDefault="000F5275" w:rsidP="005547A8">
      <w:pPr>
        <w:ind w:right="283"/>
        <w:rPr>
          <w:rFonts w:asciiTheme="minorHAnsi" w:eastAsia="Arial" w:hAnsiTheme="minorHAnsi" w:cstheme="minorHAnsi"/>
        </w:rPr>
      </w:pPr>
    </w:p>
    <w:p w14:paraId="527C164C" w14:textId="77777777" w:rsidR="000F5275" w:rsidRPr="00DD6E94" w:rsidRDefault="000F5275" w:rsidP="005547A8">
      <w:pPr>
        <w:ind w:right="283"/>
        <w:rPr>
          <w:rFonts w:asciiTheme="minorHAnsi" w:eastAsia="Arial" w:hAnsiTheme="minorHAnsi" w:cstheme="minorHAnsi"/>
        </w:rPr>
      </w:pPr>
      <w:r w:rsidRPr="00DD6E94">
        <w:rPr>
          <w:rFonts w:asciiTheme="minorHAnsi" w:eastAsia="Arial" w:hAnsiTheme="minorHAnsi" w:cstheme="minorHAnsi"/>
        </w:rPr>
        <w:lastRenderedPageBreak/>
        <w:t>The prime concern at all stages must be the interests and safety of the child. Where there is a conflict of interest between the child and an adult, the interests of the child must be paramount.</w:t>
      </w:r>
    </w:p>
    <w:p w14:paraId="7D7053B9" w14:textId="77777777" w:rsidR="000F5275" w:rsidRPr="00DD6E94" w:rsidRDefault="000F5275" w:rsidP="005547A8">
      <w:pPr>
        <w:ind w:right="283"/>
        <w:rPr>
          <w:rFonts w:asciiTheme="minorHAnsi" w:eastAsia="Arial" w:hAnsiTheme="minorHAnsi" w:cstheme="minorHAnsi"/>
        </w:rPr>
      </w:pPr>
    </w:p>
    <w:p w14:paraId="5948D28C" w14:textId="2510DE99" w:rsidR="000F5275" w:rsidRPr="00DD6E94" w:rsidRDefault="000F5275" w:rsidP="005547A8">
      <w:pPr>
        <w:ind w:right="283"/>
        <w:rPr>
          <w:rFonts w:asciiTheme="minorHAnsi" w:eastAsia="Arial" w:hAnsiTheme="minorHAnsi" w:cstheme="minorHAnsi"/>
        </w:rPr>
      </w:pPr>
      <w:r w:rsidRPr="00DD6E94">
        <w:rPr>
          <w:rFonts w:asciiTheme="minorHAnsi" w:eastAsia="Arial" w:hAnsiTheme="minorHAnsi" w:cstheme="minorHAnsi"/>
        </w:rPr>
        <w:t>All staff are aware that very young children and those with disabilities, special needs or with language delay may be more likely to communicate concerns with behaviours rather than words. Additionally</w:t>
      </w:r>
      <w:r w:rsidR="0032404A" w:rsidRPr="00DD6E94">
        <w:rPr>
          <w:rFonts w:asciiTheme="minorHAnsi" w:eastAsia="Arial" w:hAnsiTheme="minorHAnsi" w:cstheme="minorHAnsi"/>
        </w:rPr>
        <w:t>,</w:t>
      </w:r>
      <w:r w:rsidRPr="00DD6E94">
        <w:rPr>
          <w:rFonts w:asciiTheme="minorHAnsi" w:eastAsia="Arial" w:hAnsiTheme="minorHAnsi" w:cstheme="minorHAnsi"/>
        </w:rPr>
        <w:t xml:space="preserve"> staff will question the cause of knocks and bumps in children who have limited mobility.</w:t>
      </w:r>
    </w:p>
    <w:p w14:paraId="59C225E4" w14:textId="77777777" w:rsidR="000F5275" w:rsidRPr="00DD6E94" w:rsidRDefault="000F5275" w:rsidP="005547A8">
      <w:pPr>
        <w:ind w:right="283"/>
        <w:rPr>
          <w:rFonts w:asciiTheme="minorHAnsi" w:eastAsia="Arial" w:hAnsiTheme="minorHAnsi" w:cstheme="minorHAnsi"/>
        </w:rPr>
      </w:pPr>
    </w:p>
    <w:p w14:paraId="08347E4A" w14:textId="2B1714C1" w:rsidR="000F5275" w:rsidRPr="00A435A5" w:rsidRDefault="000F5275" w:rsidP="005547A8">
      <w:pPr>
        <w:ind w:right="283"/>
        <w:rPr>
          <w:rFonts w:asciiTheme="minorHAnsi" w:eastAsia="Arial" w:hAnsiTheme="minorHAnsi" w:cstheme="minorHAnsi"/>
          <w:b/>
          <w:bCs/>
        </w:rPr>
      </w:pPr>
      <w:r w:rsidRPr="00A435A5">
        <w:rPr>
          <w:rFonts w:asciiTheme="minorHAnsi" w:eastAsia="Arial" w:hAnsiTheme="minorHAnsi" w:cstheme="minorHAnsi"/>
          <w:b/>
          <w:bCs/>
        </w:rPr>
        <w:t>If a member of staff suspects abuse, spots signs or indicators of abuse, or they have a disclosure of abuse made to them they must:</w:t>
      </w:r>
    </w:p>
    <w:p w14:paraId="3A2F3D73" w14:textId="77777777" w:rsidR="006F618A" w:rsidRPr="00DD6E94" w:rsidRDefault="006F618A" w:rsidP="005547A8">
      <w:pPr>
        <w:ind w:right="283"/>
        <w:rPr>
          <w:rFonts w:asciiTheme="minorHAnsi" w:eastAsia="Arial" w:hAnsiTheme="minorHAnsi" w:cstheme="minorHAnsi"/>
        </w:rPr>
      </w:pPr>
    </w:p>
    <w:p w14:paraId="1B0E3C73" w14:textId="77777777" w:rsidR="00A435A5" w:rsidRPr="00347AE9" w:rsidRDefault="00A435A5">
      <w:pPr>
        <w:pStyle w:val="ListParagraph"/>
        <w:numPr>
          <w:ilvl w:val="0"/>
          <w:numId w:val="20"/>
        </w:numPr>
        <w:rPr>
          <w:rFonts w:ascii="Calibri" w:hAnsi="Calibri" w:cs="Calibri"/>
        </w:rPr>
      </w:pPr>
      <w:r w:rsidRPr="00347AE9">
        <w:rPr>
          <w:rFonts w:ascii="Calibri" w:hAnsi="Calibri" w:cs="Calibri"/>
          <w:color w:val="000000"/>
        </w:rPr>
        <w:t>Make an initial record of the information related to the concern.</w:t>
      </w:r>
    </w:p>
    <w:p w14:paraId="0C31C586" w14:textId="77777777" w:rsidR="00A435A5" w:rsidRPr="00347AE9" w:rsidRDefault="00A435A5" w:rsidP="00A435A5">
      <w:pPr>
        <w:rPr>
          <w:rFonts w:ascii="Calibri" w:hAnsi="Calibri" w:cs="Calibri"/>
          <w:color w:val="000000"/>
        </w:rPr>
      </w:pPr>
    </w:p>
    <w:p w14:paraId="6C734C91" w14:textId="77777777" w:rsidR="00A435A5" w:rsidRPr="00347AE9" w:rsidRDefault="00A435A5">
      <w:pPr>
        <w:pStyle w:val="ListParagraph"/>
        <w:numPr>
          <w:ilvl w:val="0"/>
          <w:numId w:val="20"/>
        </w:numPr>
        <w:rPr>
          <w:rFonts w:ascii="Calibri" w:hAnsi="Calibri" w:cs="Calibri"/>
        </w:rPr>
      </w:pPr>
      <w:r w:rsidRPr="00347AE9">
        <w:rPr>
          <w:rFonts w:ascii="Calibri" w:hAnsi="Calibri" w:cs="Calibri"/>
          <w:color w:val="000000"/>
        </w:rPr>
        <w:t>Report it to the DSL immediately.</w:t>
      </w:r>
    </w:p>
    <w:p w14:paraId="1E4D3AEF" w14:textId="77777777" w:rsidR="00A435A5" w:rsidRPr="00347AE9" w:rsidRDefault="00A435A5" w:rsidP="00A435A5">
      <w:pPr>
        <w:ind w:left="360"/>
        <w:rPr>
          <w:rFonts w:ascii="Calibri" w:hAnsi="Calibri" w:cs="Calibri"/>
          <w:color w:val="000000"/>
        </w:rPr>
      </w:pPr>
    </w:p>
    <w:p w14:paraId="13DA97CD" w14:textId="77777777" w:rsidR="00A435A5" w:rsidRPr="00347AE9" w:rsidRDefault="00A435A5">
      <w:pPr>
        <w:pStyle w:val="ListParagraph"/>
        <w:numPr>
          <w:ilvl w:val="0"/>
          <w:numId w:val="20"/>
        </w:numPr>
        <w:rPr>
          <w:rFonts w:ascii="Calibri" w:hAnsi="Calibri" w:cs="Calibri"/>
        </w:rPr>
      </w:pPr>
      <w:r w:rsidRPr="00347AE9">
        <w:rPr>
          <w:rFonts w:ascii="Calibri" w:hAnsi="Calibri" w:cs="Calibri"/>
          <w:color w:val="000000"/>
        </w:rPr>
        <w:t>The DSL will consider if there is a requirement for immediate medical intervention, however urgent medical attention should not be delayed if the DSL is not immediately available.</w:t>
      </w:r>
    </w:p>
    <w:p w14:paraId="43FE570F" w14:textId="77777777" w:rsidR="00A435A5" w:rsidRPr="00347AE9" w:rsidRDefault="00A435A5" w:rsidP="00A435A5">
      <w:pPr>
        <w:rPr>
          <w:rFonts w:ascii="Calibri" w:hAnsi="Calibri" w:cs="Calibri"/>
          <w:color w:val="000000"/>
        </w:rPr>
      </w:pPr>
    </w:p>
    <w:p w14:paraId="0F5EAE26" w14:textId="77777777" w:rsidR="00A435A5" w:rsidRPr="00347AE9" w:rsidRDefault="00A435A5">
      <w:pPr>
        <w:pStyle w:val="ListParagraph"/>
        <w:numPr>
          <w:ilvl w:val="0"/>
          <w:numId w:val="20"/>
        </w:numPr>
        <w:rPr>
          <w:rFonts w:ascii="Calibri" w:hAnsi="Calibri" w:cs="Calibri"/>
          <w:color w:val="000000"/>
        </w:rPr>
      </w:pPr>
      <w:r w:rsidRPr="00347AE9">
        <w:rPr>
          <w:rFonts w:ascii="Calibri" w:hAnsi="Calibri" w:cs="Calibri"/>
        </w:rPr>
        <w:t>Make an accurate record (which may be used in any subsequent court proceedings)</w:t>
      </w:r>
      <w:r>
        <w:rPr>
          <w:rFonts w:ascii="Calibri" w:hAnsi="Calibri" w:cs="Calibri"/>
        </w:rPr>
        <w:t xml:space="preserve"> on CPOMS</w:t>
      </w:r>
      <w:r w:rsidRPr="00347AE9">
        <w:rPr>
          <w:rFonts w:ascii="Calibri" w:hAnsi="Calibri" w:cs="Calibri"/>
        </w:rPr>
        <w:t xml:space="preserve"> as soon as possible and within 24 hours of the occurrence, of all that has happened, including details of:</w:t>
      </w:r>
    </w:p>
    <w:p w14:paraId="3E4B9729" w14:textId="77777777" w:rsidR="00A435A5" w:rsidRPr="00347AE9" w:rsidRDefault="00A435A5" w:rsidP="00A435A5">
      <w:pPr>
        <w:ind w:left="-567"/>
        <w:rPr>
          <w:rFonts w:ascii="Calibri" w:hAnsi="Calibri" w:cs="Calibri"/>
          <w:color w:val="000000"/>
        </w:rPr>
      </w:pPr>
    </w:p>
    <w:p w14:paraId="74F2D1F0" w14:textId="77777777" w:rsidR="00A435A5" w:rsidRPr="00A435A5" w:rsidRDefault="00A435A5">
      <w:pPr>
        <w:pStyle w:val="ListParagraph"/>
        <w:numPr>
          <w:ilvl w:val="0"/>
          <w:numId w:val="21"/>
        </w:numPr>
        <w:rPr>
          <w:rFonts w:ascii="Calibri" w:hAnsi="Calibri" w:cs="Calibri"/>
          <w:color w:val="000000"/>
        </w:rPr>
      </w:pPr>
      <w:r w:rsidRPr="00A435A5">
        <w:rPr>
          <w:rFonts w:ascii="Calibri" w:hAnsi="Calibri" w:cs="Calibri"/>
          <w:color w:val="000000"/>
        </w:rPr>
        <w:t xml:space="preserve">Dates and times of their observations </w:t>
      </w:r>
    </w:p>
    <w:p w14:paraId="226CE06C" w14:textId="77777777" w:rsidR="00A435A5" w:rsidRPr="00A435A5" w:rsidRDefault="00A435A5">
      <w:pPr>
        <w:pStyle w:val="ListParagraph"/>
        <w:numPr>
          <w:ilvl w:val="0"/>
          <w:numId w:val="21"/>
        </w:numPr>
        <w:rPr>
          <w:rFonts w:ascii="Calibri" w:hAnsi="Calibri" w:cs="Calibri"/>
          <w:color w:val="000000"/>
        </w:rPr>
      </w:pPr>
      <w:r w:rsidRPr="00A435A5">
        <w:rPr>
          <w:rFonts w:ascii="Calibri" w:hAnsi="Calibri" w:cs="Calibri"/>
          <w:color w:val="000000"/>
        </w:rPr>
        <w:t xml:space="preserve">Dates and times of any discussions in which they were involved. </w:t>
      </w:r>
    </w:p>
    <w:p w14:paraId="45EA4901" w14:textId="77777777" w:rsidR="00A435A5" w:rsidRPr="00A435A5" w:rsidRDefault="00A435A5">
      <w:pPr>
        <w:pStyle w:val="ListParagraph"/>
        <w:numPr>
          <w:ilvl w:val="0"/>
          <w:numId w:val="21"/>
        </w:numPr>
        <w:rPr>
          <w:rFonts w:ascii="Calibri" w:hAnsi="Calibri" w:cs="Calibri"/>
          <w:color w:val="000000"/>
        </w:rPr>
      </w:pPr>
      <w:r w:rsidRPr="00A435A5">
        <w:rPr>
          <w:rFonts w:ascii="Calibri" w:hAnsi="Calibri" w:cs="Calibri"/>
          <w:color w:val="000000"/>
        </w:rPr>
        <w:t>Any injuries</w:t>
      </w:r>
    </w:p>
    <w:p w14:paraId="47FF86ED" w14:textId="77777777" w:rsidR="00A435A5" w:rsidRPr="00A435A5" w:rsidRDefault="00A435A5">
      <w:pPr>
        <w:pStyle w:val="ListParagraph"/>
        <w:numPr>
          <w:ilvl w:val="0"/>
          <w:numId w:val="21"/>
        </w:numPr>
        <w:rPr>
          <w:rFonts w:ascii="Calibri" w:hAnsi="Calibri" w:cs="Calibri"/>
          <w:color w:val="000000"/>
        </w:rPr>
      </w:pPr>
      <w:r w:rsidRPr="00A435A5">
        <w:rPr>
          <w:rFonts w:ascii="Calibri" w:hAnsi="Calibri" w:cs="Calibri"/>
          <w:color w:val="000000"/>
        </w:rPr>
        <w:t>Explanations given by the child / adult</w:t>
      </w:r>
    </w:p>
    <w:p w14:paraId="30E80A97" w14:textId="77777777" w:rsidR="00A435A5" w:rsidRPr="00A435A5" w:rsidRDefault="00A435A5">
      <w:pPr>
        <w:pStyle w:val="ListParagraph"/>
        <w:numPr>
          <w:ilvl w:val="0"/>
          <w:numId w:val="21"/>
        </w:numPr>
        <w:rPr>
          <w:rFonts w:ascii="Calibri" w:hAnsi="Calibri" w:cs="Calibri"/>
          <w:color w:val="000000"/>
        </w:rPr>
      </w:pPr>
      <w:r w:rsidRPr="00A435A5">
        <w:rPr>
          <w:rFonts w:ascii="Calibri" w:hAnsi="Calibri" w:cs="Calibri"/>
          <w:color w:val="000000"/>
        </w:rPr>
        <w:t xml:space="preserve">Rationale for decision making and action taken </w:t>
      </w:r>
    </w:p>
    <w:p w14:paraId="50EB0A30" w14:textId="77777777" w:rsidR="00A435A5" w:rsidRPr="00A435A5" w:rsidRDefault="00A435A5">
      <w:pPr>
        <w:pStyle w:val="ListParagraph"/>
        <w:numPr>
          <w:ilvl w:val="0"/>
          <w:numId w:val="21"/>
        </w:numPr>
        <w:rPr>
          <w:rFonts w:ascii="Calibri" w:hAnsi="Calibri" w:cs="Calibri"/>
          <w:color w:val="000000"/>
        </w:rPr>
      </w:pPr>
      <w:r w:rsidRPr="00A435A5">
        <w:rPr>
          <w:rFonts w:ascii="Calibri" w:hAnsi="Calibri" w:cs="Calibri"/>
          <w:color w:val="000000"/>
        </w:rPr>
        <w:t>Any actual words or phrases used by the child</w:t>
      </w:r>
    </w:p>
    <w:p w14:paraId="63F2AA47" w14:textId="77777777" w:rsidR="00A435A5" w:rsidRPr="00347AE9" w:rsidRDefault="00A435A5" w:rsidP="00A435A5">
      <w:pPr>
        <w:ind w:left="-567"/>
        <w:rPr>
          <w:rFonts w:ascii="Calibri" w:hAnsi="Calibri" w:cs="Calibri"/>
          <w:color w:val="000000"/>
        </w:rPr>
      </w:pPr>
    </w:p>
    <w:p w14:paraId="6F7B53A3" w14:textId="77777777" w:rsidR="00A435A5" w:rsidRPr="00347AE9" w:rsidRDefault="00A435A5">
      <w:pPr>
        <w:pStyle w:val="ListParagraph"/>
        <w:numPr>
          <w:ilvl w:val="0"/>
          <w:numId w:val="20"/>
        </w:numPr>
        <w:rPr>
          <w:rFonts w:ascii="Calibri" w:hAnsi="Calibri" w:cs="Calibri"/>
        </w:rPr>
      </w:pPr>
      <w:r w:rsidRPr="00347AE9">
        <w:rPr>
          <w:rFonts w:ascii="Calibri" w:hAnsi="Calibri" w:cs="Calibri"/>
          <w:color w:val="000000"/>
        </w:rPr>
        <w:t>The records must be signed and dated by the author or / equivalent on electronic based records</w:t>
      </w:r>
      <w:r>
        <w:rPr>
          <w:rFonts w:ascii="Calibri" w:hAnsi="Calibri" w:cs="Calibri"/>
          <w:color w:val="000000"/>
        </w:rPr>
        <w:t>.</w:t>
      </w:r>
    </w:p>
    <w:p w14:paraId="694478FE" w14:textId="77777777" w:rsidR="00A435A5" w:rsidRPr="00347AE9" w:rsidRDefault="00A435A5" w:rsidP="00A435A5">
      <w:pPr>
        <w:ind w:left="709"/>
        <w:rPr>
          <w:rFonts w:ascii="Calibri" w:hAnsi="Calibri" w:cs="Calibri"/>
          <w:color w:val="000000"/>
        </w:rPr>
      </w:pPr>
    </w:p>
    <w:p w14:paraId="02E28DF5" w14:textId="7EC261A0" w:rsidR="00A435A5" w:rsidRPr="00822957" w:rsidRDefault="00A435A5" w:rsidP="00822957">
      <w:pPr>
        <w:rPr>
          <w:rFonts w:ascii="Calibri" w:hAnsi="Calibri" w:cs="Calibri"/>
          <w:color w:val="000000"/>
        </w:rPr>
      </w:pPr>
      <w:r w:rsidRPr="00347AE9">
        <w:rPr>
          <w:rFonts w:ascii="Calibri" w:hAnsi="Calibri" w:cs="Calibri"/>
          <w:color w:val="000000"/>
        </w:rPr>
        <w:t>In the absence of the DSL or their Deputy, staff must be prepared to refer directly to C-SPA (and the Police if appropriate) if there is the potential for immediate significant harm</w:t>
      </w:r>
      <w:r w:rsidR="00822957" w:rsidRPr="00822957">
        <w:rPr>
          <w:rFonts w:ascii="Arial" w:eastAsia="Arial" w:hAnsi="Arial" w:cs="Arial"/>
        </w:rPr>
        <w:t xml:space="preserve"> </w:t>
      </w:r>
      <w:r w:rsidR="00822957" w:rsidRPr="00822957">
        <w:rPr>
          <w:rFonts w:ascii="Calibri" w:hAnsi="Calibri" w:cs="Calibri"/>
          <w:color w:val="000000"/>
        </w:rPr>
        <w:t xml:space="preserve">or contact the consultation line at the C-SPA for support and advice. </w:t>
      </w:r>
    </w:p>
    <w:p w14:paraId="02955565" w14:textId="77777777" w:rsidR="00F16D09" w:rsidRPr="00DD6E94" w:rsidRDefault="00F16D09" w:rsidP="005547A8">
      <w:pPr>
        <w:ind w:right="283"/>
        <w:rPr>
          <w:rFonts w:asciiTheme="minorHAnsi" w:eastAsia="Arial" w:hAnsiTheme="minorHAnsi" w:cstheme="minorHAnsi"/>
        </w:rPr>
      </w:pPr>
    </w:p>
    <w:p w14:paraId="30D7D7F4" w14:textId="4B2C6E6E" w:rsidR="000F5275" w:rsidRPr="00A435A5" w:rsidRDefault="000F5275" w:rsidP="005547A8">
      <w:pPr>
        <w:ind w:right="283"/>
        <w:rPr>
          <w:rFonts w:asciiTheme="minorHAnsi" w:eastAsia="Arial" w:hAnsiTheme="minorHAnsi" w:cstheme="minorHAnsi"/>
          <w:b/>
          <w:bCs/>
        </w:rPr>
      </w:pPr>
      <w:r w:rsidRPr="00A435A5">
        <w:rPr>
          <w:rFonts w:asciiTheme="minorHAnsi" w:eastAsia="Arial" w:hAnsiTheme="minorHAnsi" w:cstheme="minorHAnsi"/>
          <w:b/>
          <w:bCs/>
        </w:rPr>
        <w:t>Following a report of concerns the DSL must:</w:t>
      </w:r>
    </w:p>
    <w:p w14:paraId="63847B70" w14:textId="77777777" w:rsidR="000F5275" w:rsidRPr="00DD6E94" w:rsidRDefault="000F5275" w:rsidP="005547A8">
      <w:pPr>
        <w:ind w:right="283"/>
        <w:rPr>
          <w:rFonts w:asciiTheme="minorHAnsi" w:eastAsia="Arial" w:hAnsiTheme="minorHAnsi" w:cstheme="minorHAnsi"/>
        </w:rPr>
      </w:pPr>
    </w:p>
    <w:p w14:paraId="6C8062AF" w14:textId="7B78026E" w:rsidR="000F5275" w:rsidRPr="00A435A5" w:rsidRDefault="00FF4A92">
      <w:pPr>
        <w:pStyle w:val="ListParagraph"/>
        <w:numPr>
          <w:ilvl w:val="0"/>
          <w:numId w:val="22"/>
        </w:numPr>
        <w:ind w:right="283"/>
        <w:rPr>
          <w:rFonts w:asciiTheme="minorHAnsi" w:eastAsia="Arial" w:hAnsiTheme="minorHAnsi" w:cstheme="minorHAnsi"/>
        </w:rPr>
      </w:pPr>
      <w:r w:rsidRPr="00A435A5">
        <w:rPr>
          <w:rFonts w:asciiTheme="minorHAnsi" w:eastAsia="Arial" w:hAnsiTheme="minorHAnsi" w:cstheme="minorHAnsi"/>
        </w:rPr>
        <w:t xml:space="preserve">Using the </w:t>
      </w:r>
      <w:r w:rsidR="003B1633" w:rsidRPr="00A435A5">
        <w:rPr>
          <w:rFonts w:asciiTheme="minorHAnsi" w:eastAsia="Arial" w:hAnsiTheme="minorHAnsi" w:cstheme="minorHAnsi"/>
        </w:rPr>
        <w:t xml:space="preserve">Effective Family Resilience </w:t>
      </w:r>
      <w:r w:rsidR="009F01DA" w:rsidRPr="00A435A5">
        <w:rPr>
          <w:rFonts w:asciiTheme="minorHAnsi" w:eastAsia="Arial" w:hAnsiTheme="minorHAnsi" w:cstheme="minorHAnsi"/>
        </w:rPr>
        <w:t>of</w:t>
      </w:r>
      <w:r w:rsidR="003B1633" w:rsidRPr="00A435A5">
        <w:rPr>
          <w:rFonts w:asciiTheme="minorHAnsi" w:eastAsia="Arial" w:hAnsiTheme="minorHAnsi" w:cstheme="minorHAnsi"/>
        </w:rPr>
        <w:t xml:space="preserve"> Levels of Need </w:t>
      </w:r>
      <w:r w:rsidR="00160100" w:rsidRPr="00A435A5">
        <w:rPr>
          <w:rFonts w:asciiTheme="minorHAnsi" w:eastAsia="Arial" w:hAnsiTheme="minorHAnsi" w:cstheme="minorHAnsi"/>
        </w:rPr>
        <w:t xml:space="preserve">document </w:t>
      </w:r>
      <w:r w:rsidR="006F618A" w:rsidRPr="00A435A5">
        <w:rPr>
          <w:rFonts w:asciiTheme="minorHAnsi" w:eastAsia="Arial" w:hAnsiTheme="minorHAnsi" w:cstheme="minorHAnsi"/>
        </w:rPr>
        <w:t>d</w:t>
      </w:r>
      <w:r w:rsidR="000F5275" w:rsidRPr="00A435A5">
        <w:rPr>
          <w:rFonts w:asciiTheme="minorHAnsi" w:eastAsia="Arial" w:hAnsiTheme="minorHAnsi" w:cstheme="minorHAnsi"/>
        </w:rPr>
        <w:t>ecide whether or not there are sufficient grounds for suspecting harm</w:t>
      </w:r>
      <w:r w:rsidR="006F618A" w:rsidRPr="00A435A5">
        <w:rPr>
          <w:rFonts w:asciiTheme="minorHAnsi" w:eastAsia="Arial" w:hAnsiTheme="minorHAnsi" w:cstheme="minorHAnsi"/>
        </w:rPr>
        <w:t>,</w:t>
      </w:r>
      <w:r w:rsidR="0020340E" w:rsidRPr="00A435A5">
        <w:rPr>
          <w:rFonts w:asciiTheme="minorHAnsi" w:eastAsia="Arial" w:hAnsiTheme="minorHAnsi" w:cstheme="minorHAnsi"/>
        </w:rPr>
        <w:t xml:space="preserve"> in which case a request for support </w:t>
      </w:r>
      <w:r w:rsidR="000F5275" w:rsidRPr="00A435A5">
        <w:rPr>
          <w:rFonts w:asciiTheme="minorHAnsi" w:eastAsia="Arial" w:hAnsiTheme="minorHAnsi" w:cstheme="minorHAnsi"/>
        </w:rPr>
        <w:t xml:space="preserve">must be made to </w:t>
      </w:r>
      <w:r w:rsidR="0020340E" w:rsidRPr="00A435A5">
        <w:rPr>
          <w:rFonts w:asciiTheme="minorHAnsi" w:eastAsia="Arial" w:hAnsiTheme="minorHAnsi" w:cstheme="minorHAnsi"/>
        </w:rPr>
        <w:t xml:space="preserve">the </w:t>
      </w:r>
      <w:r w:rsidR="003B491C" w:rsidRPr="00A435A5">
        <w:rPr>
          <w:rFonts w:asciiTheme="minorHAnsi" w:eastAsia="Arial" w:hAnsiTheme="minorHAnsi" w:cstheme="minorHAnsi"/>
        </w:rPr>
        <w:t>C-SPA</w:t>
      </w:r>
      <w:r w:rsidR="000F5275" w:rsidRPr="00A435A5">
        <w:rPr>
          <w:rFonts w:asciiTheme="minorHAnsi" w:eastAsia="Arial" w:hAnsiTheme="minorHAnsi" w:cstheme="minorHAnsi"/>
        </w:rPr>
        <w:t xml:space="preserve"> and </w:t>
      </w:r>
      <w:r w:rsidR="009E25C9" w:rsidRPr="00A435A5">
        <w:rPr>
          <w:rFonts w:asciiTheme="minorHAnsi" w:eastAsia="Arial" w:hAnsiTheme="minorHAnsi" w:cstheme="minorHAnsi"/>
        </w:rPr>
        <w:t xml:space="preserve">the </w:t>
      </w:r>
      <w:r w:rsidR="008401F8" w:rsidRPr="00A435A5">
        <w:rPr>
          <w:rFonts w:asciiTheme="minorHAnsi" w:eastAsia="Arial" w:hAnsiTheme="minorHAnsi" w:cstheme="minorHAnsi"/>
        </w:rPr>
        <w:t>Police</w:t>
      </w:r>
      <w:r w:rsidR="009E25C9" w:rsidRPr="00A435A5">
        <w:rPr>
          <w:rFonts w:asciiTheme="minorHAnsi" w:eastAsia="Arial" w:hAnsiTheme="minorHAnsi" w:cstheme="minorHAnsi"/>
        </w:rPr>
        <w:t xml:space="preserve"> if it is appropriate.</w:t>
      </w:r>
    </w:p>
    <w:p w14:paraId="1456BC1A" w14:textId="77777777" w:rsidR="000F5275" w:rsidRPr="00DD6E94" w:rsidRDefault="000F5275" w:rsidP="005547A8">
      <w:pPr>
        <w:ind w:right="283"/>
        <w:rPr>
          <w:rFonts w:asciiTheme="minorHAnsi" w:eastAsia="Arial" w:hAnsiTheme="minorHAnsi" w:cstheme="minorHAnsi"/>
        </w:rPr>
      </w:pPr>
    </w:p>
    <w:p w14:paraId="4A9681DB" w14:textId="77777777" w:rsidR="00D07E71" w:rsidRDefault="009D1E83">
      <w:pPr>
        <w:pStyle w:val="ListParagraph"/>
        <w:numPr>
          <w:ilvl w:val="0"/>
          <w:numId w:val="22"/>
        </w:numPr>
        <w:ind w:right="283"/>
        <w:rPr>
          <w:rFonts w:asciiTheme="minorHAnsi" w:eastAsia="Arial" w:hAnsiTheme="minorHAnsi" w:cstheme="minorHAnsi"/>
        </w:rPr>
      </w:pPr>
      <w:r w:rsidRPr="00A435A5">
        <w:rPr>
          <w:rFonts w:asciiTheme="minorHAnsi" w:eastAsia="Arial" w:hAnsiTheme="minorHAnsi" w:cstheme="minorHAnsi"/>
        </w:rPr>
        <w:t>The</w:t>
      </w:r>
      <w:r w:rsidR="000F5275" w:rsidRPr="00A435A5">
        <w:rPr>
          <w:rFonts w:asciiTheme="minorHAnsi" w:eastAsia="Arial" w:hAnsiTheme="minorHAnsi" w:cstheme="minorHAnsi"/>
        </w:rPr>
        <w:t xml:space="preserve"> </w:t>
      </w:r>
      <w:r w:rsidR="00D14F06" w:rsidRPr="00A435A5">
        <w:rPr>
          <w:rFonts w:asciiTheme="minorHAnsi" w:eastAsia="Arial" w:hAnsiTheme="minorHAnsi" w:cstheme="minorHAnsi"/>
        </w:rPr>
        <w:t>school/college</w:t>
      </w:r>
      <w:r w:rsidR="000F5275" w:rsidRPr="00A435A5">
        <w:rPr>
          <w:rFonts w:asciiTheme="minorHAnsi" w:eastAsia="Arial" w:hAnsiTheme="minorHAnsi" w:cstheme="minorHAnsi"/>
        </w:rPr>
        <w:t xml:space="preserve"> should try to discuss any concerns about a child’s welfare with the </w:t>
      </w:r>
      <w:r w:rsidRPr="00A435A5">
        <w:rPr>
          <w:rFonts w:asciiTheme="minorHAnsi" w:eastAsia="Arial" w:hAnsiTheme="minorHAnsi" w:cstheme="minorHAnsi"/>
        </w:rPr>
        <w:t xml:space="preserve">parent/carer </w:t>
      </w:r>
      <w:r w:rsidR="000F5275" w:rsidRPr="00A435A5">
        <w:rPr>
          <w:rFonts w:asciiTheme="minorHAnsi" w:eastAsia="Arial" w:hAnsiTheme="minorHAnsi" w:cstheme="minorHAnsi"/>
        </w:rPr>
        <w:t xml:space="preserve">and where possible </w:t>
      </w:r>
      <w:r w:rsidR="008042D9" w:rsidRPr="00A435A5">
        <w:rPr>
          <w:rFonts w:asciiTheme="minorHAnsi" w:eastAsia="Arial" w:hAnsiTheme="minorHAnsi" w:cstheme="minorHAnsi"/>
        </w:rPr>
        <w:t>obtain</w:t>
      </w:r>
      <w:r w:rsidR="000F5275" w:rsidRPr="00A435A5">
        <w:rPr>
          <w:rFonts w:asciiTheme="minorHAnsi" w:eastAsia="Arial" w:hAnsiTheme="minorHAnsi" w:cstheme="minorHAnsi"/>
        </w:rPr>
        <w:t xml:space="preserve"> their agreement before making a referral to </w:t>
      </w:r>
      <w:r w:rsidR="0020340E" w:rsidRPr="00A435A5">
        <w:rPr>
          <w:rFonts w:asciiTheme="minorHAnsi" w:eastAsia="Arial" w:hAnsiTheme="minorHAnsi" w:cstheme="minorHAnsi"/>
        </w:rPr>
        <w:t xml:space="preserve">the </w:t>
      </w:r>
      <w:r w:rsidR="0066049A" w:rsidRPr="00A435A5">
        <w:rPr>
          <w:rFonts w:asciiTheme="minorHAnsi" w:eastAsia="Arial" w:hAnsiTheme="minorHAnsi" w:cstheme="minorHAnsi"/>
        </w:rPr>
        <w:t>C-SPA</w:t>
      </w:r>
      <w:r w:rsidR="000F5275" w:rsidRPr="00A435A5">
        <w:rPr>
          <w:rFonts w:asciiTheme="minorHAnsi" w:eastAsia="Arial" w:hAnsiTheme="minorHAnsi" w:cstheme="minorHAnsi"/>
        </w:rPr>
        <w:t>. However, this should only be done when</w:t>
      </w:r>
      <w:r w:rsidR="00D07E71">
        <w:rPr>
          <w:rFonts w:asciiTheme="minorHAnsi" w:eastAsia="Arial" w:hAnsiTheme="minorHAnsi" w:cstheme="minorHAnsi"/>
        </w:rPr>
        <w:t>:</w:t>
      </w:r>
    </w:p>
    <w:p w14:paraId="0DEF4063" w14:textId="77777777" w:rsidR="00D07E71" w:rsidRPr="00D07E71" w:rsidRDefault="00D07E71" w:rsidP="00D07E71">
      <w:pPr>
        <w:pStyle w:val="ListParagraph"/>
        <w:numPr>
          <w:ilvl w:val="0"/>
          <w:numId w:val="50"/>
        </w:numPr>
        <w:ind w:right="283"/>
        <w:rPr>
          <w:rFonts w:asciiTheme="minorHAnsi" w:eastAsia="Arial" w:hAnsiTheme="minorHAnsi" w:cstheme="minorHAnsi"/>
        </w:rPr>
      </w:pPr>
      <w:r w:rsidRPr="00D07E71">
        <w:rPr>
          <w:rFonts w:asciiTheme="minorHAnsi" w:eastAsia="Arial" w:hAnsiTheme="minorHAnsi" w:cstheme="minorHAnsi"/>
        </w:rPr>
        <w:t xml:space="preserve">it will not place the child at increased risk </w:t>
      </w:r>
    </w:p>
    <w:p w14:paraId="2E85DCB3" w14:textId="77777777" w:rsidR="00D07E71" w:rsidRPr="00D07E71" w:rsidRDefault="00D07E71" w:rsidP="00D07E71">
      <w:pPr>
        <w:pStyle w:val="ListParagraph"/>
        <w:numPr>
          <w:ilvl w:val="0"/>
          <w:numId w:val="50"/>
        </w:numPr>
        <w:ind w:right="283"/>
        <w:rPr>
          <w:rFonts w:asciiTheme="minorHAnsi" w:eastAsia="Arial" w:hAnsiTheme="minorHAnsi" w:cstheme="minorHAnsi"/>
        </w:rPr>
      </w:pPr>
      <w:r w:rsidRPr="00D07E71">
        <w:rPr>
          <w:rFonts w:asciiTheme="minorHAnsi" w:eastAsia="Arial" w:hAnsiTheme="minorHAnsi" w:cstheme="minorHAnsi"/>
        </w:rPr>
        <w:t>or sexual/organised abuse is suspected</w:t>
      </w:r>
    </w:p>
    <w:p w14:paraId="6070847C" w14:textId="77777777" w:rsidR="00D07E71" w:rsidRPr="00D07E71" w:rsidRDefault="00D07E71" w:rsidP="00D07E71">
      <w:pPr>
        <w:pStyle w:val="ListParagraph"/>
        <w:numPr>
          <w:ilvl w:val="0"/>
          <w:numId w:val="50"/>
        </w:numPr>
        <w:ind w:right="283"/>
        <w:rPr>
          <w:rFonts w:asciiTheme="minorHAnsi" w:eastAsia="Arial" w:hAnsiTheme="minorHAnsi" w:cstheme="minorHAnsi"/>
        </w:rPr>
      </w:pPr>
      <w:r w:rsidRPr="00D07E71">
        <w:rPr>
          <w:rFonts w:asciiTheme="minorHAnsi" w:eastAsia="Arial" w:hAnsiTheme="minorHAnsi" w:cstheme="minorHAnsi"/>
        </w:rPr>
        <w:lastRenderedPageBreak/>
        <w:t xml:space="preserve">or the fabrication of an illness is suspected </w:t>
      </w:r>
    </w:p>
    <w:p w14:paraId="5797717F" w14:textId="77777777" w:rsidR="00D07E71" w:rsidRPr="00D07E71" w:rsidRDefault="00D07E71" w:rsidP="00D07E71">
      <w:pPr>
        <w:pStyle w:val="ListParagraph"/>
        <w:numPr>
          <w:ilvl w:val="0"/>
          <w:numId w:val="50"/>
        </w:numPr>
        <w:ind w:right="283"/>
        <w:rPr>
          <w:rFonts w:asciiTheme="minorHAnsi" w:eastAsia="Arial" w:hAnsiTheme="minorHAnsi" w:cstheme="minorHAnsi"/>
        </w:rPr>
      </w:pPr>
      <w:r w:rsidRPr="00D07E71">
        <w:rPr>
          <w:rFonts w:asciiTheme="minorHAnsi" w:eastAsia="Arial" w:hAnsiTheme="minorHAnsi" w:cstheme="minorHAnsi"/>
        </w:rPr>
        <w:t>or where the discussion could impede a Police investigation or Social Work enquiry</w:t>
      </w:r>
    </w:p>
    <w:p w14:paraId="0B008B66" w14:textId="77777777" w:rsidR="00D07E71" w:rsidRPr="00D07E71" w:rsidRDefault="00D07E71" w:rsidP="00D07E71">
      <w:pPr>
        <w:pStyle w:val="ListParagraph"/>
        <w:numPr>
          <w:ilvl w:val="0"/>
          <w:numId w:val="0"/>
        </w:numPr>
        <w:ind w:left="720"/>
        <w:rPr>
          <w:rFonts w:asciiTheme="minorHAnsi" w:eastAsia="Arial" w:hAnsiTheme="minorHAnsi" w:cstheme="minorHAnsi"/>
        </w:rPr>
      </w:pPr>
    </w:p>
    <w:p w14:paraId="5E7AF3E8" w14:textId="7D62990D" w:rsidR="000F5275" w:rsidRPr="00A435A5" w:rsidRDefault="005843B6" w:rsidP="00D07E71">
      <w:pPr>
        <w:pStyle w:val="ListParagraph"/>
        <w:numPr>
          <w:ilvl w:val="0"/>
          <w:numId w:val="0"/>
        </w:numPr>
        <w:ind w:left="720" w:right="283"/>
        <w:rPr>
          <w:rFonts w:asciiTheme="minorHAnsi" w:eastAsia="Arial" w:hAnsiTheme="minorHAnsi" w:cstheme="minorHAnsi"/>
        </w:rPr>
      </w:pPr>
      <w:r w:rsidRPr="00A435A5">
        <w:rPr>
          <w:rFonts w:asciiTheme="minorHAnsi" w:eastAsia="Arial" w:hAnsiTheme="minorHAnsi" w:cstheme="minorHAnsi"/>
        </w:rPr>
        <w:t>Where there are doubts or reservations about involving the child’s family, the DSL should clarify with the C-SPA or the Police whether the parents</w:t>
      </w:r>
      <w:r w:rsidR="00360DCD" w:rsidRPr="00A435A5">
        <w:rPr>
          <w:rFonts w:asciiTheme="minorHAnsi" w:eastAsia="Arial" w:hAnsiTheme="minorHAnsi" w:cstheme="minorHAnsi"/>
        </w:rPr>
        <w:t>/carers</w:t>
      </w:r>
      <w:r w:rsidRPr="00A435A5">
        <w:rPr>
          <w:rFonts w:asciiTheme="minorHAnsi" w:eastAsia="Arial" w:hAnsiTheme="minorHAnsi" w:cstheme="minorHAnsi"/>
        </w:rPr>
        <w:t xml:space="preserve"> should be told about the referral and, if so, when and by whom. This is important in cases where the Police may need to conduct a criminal investigation. </w:t>
      </w:r>
      <w:r w:rsidR="000F5275" w:rsidRPr="00A435A5">
        <w:rPr>
          <w:rFonts w:asciiTheme="minorHAnsi" w:eastAsia="Arial" w:hAnsiTheme="minorHAnsi" w:cstheme="minorHAnsi"/>
        </w:rPr>
        <w:t xml:space="preserve">The child’s views should also be </w:t>
      </w:r>
      <w:r w:rsidR="00D465A8" w:rsidRPr="00A435A5">
        <w:rPr>
          <w:rFonts w:asciiTheme="minorHAnsi" w:eastAsia="Arial" w:hAnsiTheme="minorHAnsi" w:cstheme="minorHAnsi"/>
        </w:rPr>
        <w:t>considered</w:t>
      </w:r>
      <w:r w:rsidR="000F5275" w:rsidRPr="00A435A5">
        <w:rPr>
          <w:rFonts w:asciiTheme="minorHAnsi" w:eastAsia="Arial" w:hAnsiTheme="minorHAnsi" w:cstheme="minorHAnsi"/>
        </w:rPr>
        <w:t xml:space="preserve">. </w:t>
      </w:r>
    </w:p>
    <w:p w14:paraId="2DEBE98B" w14:textId="77777777" w:rsidR="000F5275" w:rsidRPr="00DD6E94" w:rsidRDefault="000F5275" w:rsidP="005547A8">
      <w:pPr>
        <w:ind w:right="283"/>
        <w:rPr>
          <w:rFonts w:asciiTheme="minorHAnsi" w:eastAsia="Arial" w:hAnsiTheme="minorHAnsi" w:cstheme="minorHAnsi"/>
        </w:rPr>
      </w:pPr>
    </w:p>
    <w:p w14:paraId="6CE8E162" w14:textId="46022647" w:rsidR="000F5275" w:rsidRPr="00A435A5" w:rsidRDefault="000F5275">
      <w:pPr>
        <w:pStyle w:val="ListParagraph"/>
        <w:numPr>
          <w:ilvl w:val="0"/>
          <w:numId w:val="22"/>
        </w:numPr>
        <w:ind w:right="283"/>
        <w:rPr>
          <w:rFonts w:asciiTheme="minorHAnsi" w:eastAsia="Arial" w:hAnsiTheme="minorHAnsi" w:cstheme="minorHAnsi"/>
        </w:rPr>
      </w:pPr>
      <w:r w:rsidRPr="00A435A5">
        <w:rPr>
          <w:rFonts w:asciiTheme="minorHAnsi" w:eastAsia="Arial" w:hAnsiTheme="minorHAnsi" w:cstheme="minorHAnsi"/>
        </w:rPr>
        <w:t xml:space="preserve">If </w:t>
      </w:r>
      <w:r w:rsidR="00ED30BB" w:rsidRPr="00A435A5">
        <w:rPr>
          <w:rFonts w:asciiTheme="minorHAnsi" w:eastAsia="Arial" w:hAnsiTheme="minorHAnsi" w:cstheme="minorHAnsi"/>
        </w:rPr>
        <w:t>it is suspected that</w:t>
      </w:r>
      <w:r w:rsidRPr="00A435A5">
        <w:rPr>
          <w:rFonts w:asciiTheme="minorHAnsi" w:eastAsia="Arial" w:hAnsiTheme="minorHAnsi" w:cstheme="minorHAnsi"/>
        </w:rPr>
        <w:t xml:space="preserve"> a child is suffering, or is likely to suffer, harm</w:t>
      </w:r>
      <w:r w:rsidR="009E25C9" w:rsidRPr="00A435A5">
        <w:rPr>
          <w:rFonts w:asciiTheme="minorHAnsi" w:eastAsia="Arial" w:hAnsiTheme="minorHAnsi" w:cstheme="minorHAnsi"/>
        </w:rPr>
        <w:t xml:space="preserve"> or abuse</w:t>
      </w:r>
      <w:r w:rsidRPr="00A435A5">
        <w:rPr>
          <w:rFonts w:asciiTheme="minorHAnsi" w:eastAsia="Arial" w:hAnsiTheme="minorHAnsi" w:cstheme="minorHAnsi"/>
        </w:rPr>
        <w:t xml:space="preserve"> the DSL must contact </w:t>
      </w:r>
      <w:r w:rsidR="0020340E" w:rsidRPr="00A435A5">
        <w:rPr>
          <w:rFonts w:asciiTheme="minorHAnsi" w:eastAsia="Arial" w:hAnsiTheme="minorHAnsi" w:cstheme="minorHAnsi"/>
        </w:rPr>
        <w:t xml:space="preserve">the </w:t>
      </w:r>
      <w:r w:rsidR="0066049A" w:rsidRPr="00A435A5">
        <w:rPr>
          <w:rFonts w:asciiTheme="minorHAnsi" w:eastAsia="Arial" w:hAnsiTheme="minorHAnsi" w:cstheme="minorHAnsi"/>
        </w:rPr>
        <w:t>C-SPA</w:t>
      </w:r>
      <w:r w:rsidR="00C00659" w:rsidRPr="00A435A5">
        <w:rPr>
          <w:rFonts w:asciiTheme="minorHAnsi" w:eastAsia="Arial" w:hAnsiTheme="minorHAnsi" w:cstheme="minorHAnsi"/>
        </w:rPr>
        <w:t>.</w:t>
      </w:r>
      <w:r w:rsidR="009E25C9" w:rsidRPr="00A435A5">
        <w:rPr>
          <w:rFonts w:asciiTheme="minorHAnsi" w:eastAsia="Arial" w:hAnsiTheme="minorHAnsi" w:cstheme="minorHAnsi"/>
        </w:rPr>
        <w:t xml:space="preserve"> </w:t>
      </w:r>
      <w:r w:rsidR="00620174" w:rsidRPr="00A435A5">
        <w:rPr>
          <w:rFonts w:asciiTheme="minorHAnsi" w:eastAsia="Arial" w:hAnsiTheme="minorHAnsi" w:cstheme="minorHAnsi"/>
        </w:rPr>
        <w:t xml:space="preserve"> </w:t>
      </w:r>
      <w:r w:rsidRPr="00A435A5">
        <w:rPr>
          <w:rFonts w:asciiTheme="minorHAnsi" w:eastAsia="Arial" w:hAnsiTheme="minorHAnsi" w:cstheme="minorHAnsi"/>
        </w:rPr>
        <w:t xml:space="preserve">If the DSL feels unsure about whether a referral is </w:t>
      </w:r>
      <w:r w:rsidR="005A7554" w:rsidRPr="00A435A5">
        <w:rPr>
          <w:rFonts w:asciiTheme="minorHAnsi" w:eastAsia="Arial" w:hAnsiTheme="minorHAnsi" w:cstheme="minorHAnsi"/>
        </w:rPr>
        <w:t>necessary,</w:t>
      </w:r>
      <w:r w:rsidRPr="00A435A5">
        <w:rPr>
          <w:rFonts w:asciiTheme="minorHAnsi" w:eastAsia="Arial" w:hAnsiTheme="minorHAnsi" w:cstheme="minorHAnsi"/>
        </w:rPr>
        <w:t xml:space="preserve"> they can phone </w:t>
      </w:r>
      <w:r w:rsidR="00620174" w:rsidRPr="00A435A5">
        <w:rPr>
          <w:rFonts w:asciiTheme="minorHAnsi" w:eastAsia="Arial" w:hAnsiTheme="minorHAnsi" w:cstheme="minorHAnsi"/>
        </w:rPr>
        <w:t xml:space="preserve">the </w:t>
      </w:r>
      <w:r w:rsidR="0066049A" w:rsidRPr="00A435A5">
        <w:rPr>
          <w:rFonts w:asciiTheme="minorHAnsi" w:eastAsia="Arial" w:hAnsiTheme="minorHAnsi" w:cstheme="minorHAnsi"/>
        </w:rPr>
        <w:t>C-SPA</w:t>
      </w:r>
      <w:r w:rsidRPr="00A435A5">
        <w:rPr>
          <w:rFonts w:asciiTheme="minorHAnsi" w:eastAsia="Arial" w:hAnsiTheme="minorHAnsi" w:cstheme="minorHAnsi"/>
        </w:rPr>
        <w:t xml:space="preserve"> </w:t>
      </w:r>
      <w:r w:rsidR="009B2D93" w:rsidRPr="00A435A5">
        <w:rPr>
          <w:rFonts w:asciiTheme="minorHAnsi" w:eastAsia="Arial" w:hAnsiTheme="minorHAnsi" w:cstheme="minorHAnsi"/>
        </w:rPr>
        <w:t>consultation line</w:t>
      </w:r>
      <w:r w:rsidRPr="00A435A5">
        <w:rPr>
          <w:rFonts w:asciiTheme="minorHAnsi" w:eastAsia="Arial" w:hAnsiTheme="minorHAnsi" w:cstheme="minorHAnsi"/>
        </w:rPr>
        <w:t xml:space="preserve"> to discuss concerns</w:t>
      </w:r>
      <w:r w:rsidR="006652EC" w:rsidRPr="00A435A5">
        <w:rPr>
          <w:rFonts w:asciiTheme="minorHAnsi" w:eastAsia="Arial" w:hAnsiTheme="minorHAnsi" w:cstheme="minorHAnsi"/>
        </w:rPr>
        <w:t>.</w:t>
      </w:r>
      <w:r w:rsidRPr="00A435A5">
        <w:rPr>
          <w:rFonts w:asciiTheme="minorHAnsi" w:eastAsia="Arial" w:hAnsiTheme="minorHAnsi" w:cstheme="minorHAnsi"/>
        </w:rPr>
        <w:t xml:space="preserve"> </w:t>
      </w:r>
    </w:p>
    <w:p w14:paraId="3D1B646A" w14:textId="77777777" w:rsidR="000F5275" w:rsidRPr="00DD6E94" w:rsidRDefault="000F5275" w:rsidP="005547A8">
      <w:pPr>
        <w:ind w:right="283"/>
        <w:rPr>
          <w:rFonts w:asciiTheme="minorHAnsi" w:eastAsia="Arial" w:hAnsiTheme="minorHAnsi" w:cstheme="minorHAnsi"/>
        </w:rPr>
      </w:pPr>
    </w:p>
    <w:p w14:paraId="22C1A66B" w14:textId="7622F1F8" w:rsidR="0083796C" w:rsidRPr="00A435A5" w:rsidRDefault="000F5275">
      <w:pPr>
        <w:pStyle w:val="ListParagraph"/>
        <w:numPr>
          <w:ilvl w:val="0"/>
          <w:numId w:val="22"/>
        </w:numPr>
        <w:ind w:right="283"/>
        <w:rPr>
          <w:rFonts w:asciiTheme="minorHAnsi" w:eastAsia="Arial" w:hAnsiTheme="minorHAnsi" w:cstheme="minorHAnsi"/>
        </w:rPr>
      </w:pPr>
      <w:r w:rsidRPr="00A435A5">
        <w:rPr>
          <w:rFonts w:asciiTheme="minorHAnsi" w:eastAsia="Arial" w:hAnsiTheme="minorHAnsi" w:cstheme="minorHAnsi"/>
        </w:rPr>
        <w:t xml:space="preserve">When a </w:t>
      </w:r>
      <w:r w:rsidR="00AF75CC" w:rsidRPr="00A435A5">
        <w:rPr>
          <w:rFonts w:asciiTheme="minorHAnsi" w:eastAsia="Arial" w:hAnsiTheme="minorHAnsi" w:cstheme="minorHAnsi"/>
        </w:rPr>
        <w:t xml:space="preserve">child </w:t>
      </w:r>
      <w:r w:rsidR="00D465A8" w:rsidRPr="00A435A5">
        <w:rPr>
          <w:rFonts w:asciiTheme="minorHAnsi" w:eastAsia="Arial" w:hAnsiTheme="minorHAnsi" w:cstheme="minorHAnsi"/>
        </w:rPr>
        <w:t>needs</w:t>
      </w:r>
      <w:r w:rsidRPr="00A435A5">
        <w:rPr>
          <w:rFonts w:asciiTheme="minorHAnsi" w:eastAsia="Arial" w:hAnsiTheme="minorHAnsi" w:cstheme="minorHAnsi"/>
        </w:rPr>
        <w:t xml:space="preserve"> urgent medical attention and there is suspicion of abuse the DSL should take the child to the accident and emergency unit at the nearest hospital, having first notified</w:t>
      </w:r>
      <w:r w:rsidR="0020340E" w:rsidRPr="00A435A5">
        <w:rPr>
          <w:rFonts w:asciiTheme="minorHAnsi" w:eastAsia="Arial" w:hAnsiTheme="minorHAnsi" w:cstheme="minorHAnsi"/>
        </w:rPr>
        <w:t xml:space="preserve"> the </w:t>
      </w:r>
      <w:r w:rsidR="0066049A" w:rsidRPr="00A435A5">
        <w:rPr>
          <w:rFonts w:asciiTheme="minorHAnsi" w:eastAsia="Arial" w:hAnsiTheme="minorHAnsi" w:cstheme="minorHAnsi"/>
        </w:rPr>
        <w:t>C-SPA</w:t>
      </w:r>
      <w:r w:rsidR="00620174" w:rsidRPr="00A435A5">
        <w:rPr>
          <w:rFonts w:asciiTheme="minorHAnsi" w:eastAsia="Arial" w:hAnsiTheme="minorHAnsi" w:cstheme="minorHAnsi"/>
        </w:rPr>
        <w:t>.</w:t>
      </w:r>
      <w:r w:rsidRPr="00A435A5">
        <w:rPr>
          <w:rFonts w:asciiTheme="minorHAnsi" w:eastAsia="Arial" w:hAnsiTheme="minorHAnsi" w:cstheme="minorHAnsi"/>
        </w:rPr>
        <w:t xml:space="preserve">  The DSL should seek advice about what action </w:t>
      </w:r>
      <w:r w:rsidR="0020340E" w:rsidRPr="00A435A5">
        <w:rPr>
          <w:rFonts w:asciiTheme="minorHAnsi" w:eastAsia="Arial" w:hAnsiTheme="minorHAnsi" w:cstheme="minorHAnsi"/>
        </w:rPr>
        <w:t xml:space="preserve">the </w:t>
      </w:r>
      <w:r w:rsidR="0066049A" w:rsidRPr="00A435A5">
        <w:rPr>
          <w:rFonts w:asciiTheme="minorHAnsi" w:eastAsia="Arial" w:hAnsiTheme="minorHAnsi" w:cstheme="minorHAnsi"/>
        </w:rPr>
        <w:t>C-SPA</w:t>
      </w:r>
      <w:r w:rsidR="00620174" w:rsidRPr="00A435A5">
        <w:rPr>
          <w:rFonts w:asciiTheme="minorHAnsi" w:eastAsia="Arial" w:hAnsiTheme="minorHAnsi" w:cstheme="minorHAnsi"/>
        </w:rPr>
        <w:t xml:space="preserve"> </w:t>
      </w:r>
      <w:r w:rsidRPr="00A435A5">
        <w:rPr>
          <w:rFonts w:asciiTheme="minorHAnsi" w:eastAsia="Arial" w:hAnsiTheme="minorHAnsi" w:cstheme="minorHAnsi"/>
        </w:rPr>
        <w:t>will take and about informing the parents</w:t>
      </w:r>
      <w:r w:rsidR="00504BEC" w:rsidRPr="00A435A5">
        <w:rPr>
          <w:rFonts w:asciiTheme="minorHAnsi" w:eastAsia="Arial" w:hAnsiTheme="minorHAnsi" w:cstheme="minorHAnsi"/>
        </w:rPr>
        <w:t>/carers</w:t>
      </w:r>
      <w:r w:rsidRPr="00A435A5">
        <w:rPr>
          <w:rFonts w:asciiTheme="minorHAnsi" w:eastAsia="Arial" w:hAnsiTheme="minorHAnsi" w:cstheme="minorHAnsi"/>
        </w:rPr>
        <w:t>, remembering that parents</w:t>
      </w:r>
      <w:r w:rsidR="00504BEC" w:rsidRPr="00A435A5">
        <w:rPr>
          <w:rFonts w:asciiTheme="minorHAnsi" w:eastAsia="Arial" w:hAnsiTheme="minorHAnsi" w:cstheme="minorHAnsi"/>
        </w:rPr>
        <w:t>/carers</w:t>
      </w:r>
      <w:r w:rsidRPr="00A435A5">
        <w:rPr>
          <w:rFonts w:asciiTheme="minorHAnsi" w:eastAsia="Arial" w:hAnsiTheme="minorHAnsi" w:cstheme="minorHAnsi"/>
        </w:rPr>
        <w:t xml:space="preserve"> should normally be informed that a child requires urgent hospital attention.</w:t>
      </w:r>
    </w:p>
    <w:p w14:paraId="561132B9" w14:textId="77777777" w:rsidR="0083796C" w:rsidRPr="00DD6E94" w:rsidRDefault="0083796C" w:rsidP="005547A8">
      <w:pPr>
        <w:ind w:right="283"/>
        <w:rPr>
          <w:rFonts w:asciiTheme="minorHAnsi" w:eastAsia="Arial" w:hAnsiTheme="minorHAnsi" w:cstheme="minorHAnsi"/>
        </w:rPr>
      </w:pPr>
    </w:p>
    <w:p w14:paraId="1275C318" w14:textId="20A1797A" w:rsidR="007E290C" w:rsidRPr="00A435A5" w:rsidRDefault="0083796C">
      <w:pPr>
        <w:pStyle w:val="ListParagraph"/>
        <w:numPr>
          <w:ilvl w:val="0"/>
          <w:numId w:val="22"/>
        </w:numPr>
        <w:ind w:right="283"/>
        <w:rPr>
          <w:rFonts w:asciiTheme="minorHAnsi" w:eastAsia="Arial" w:hAnsiTheme="minorHAnsi" w:cstheme="minorHAnsi"/>
        </w:rPr>
      </w:pPr>
      <w:r w:rsidRPr="00A435A5">
        <w:rPr>
          <w:rFonts w:asciiTheme="minorHAnsi" w:eastAsia="Arial" w:hAnsiTheme="minorHAnsi" w:cstheme="minorHAnsi"/>
        </w:rPr>
        <w:t>The exception to this process will be in those cases of known FGM where there is a</w:t>
      </w:r>
      <w:r w:rsidR="00753198" w:rsidRPr="00A435A5">
        <w:rPr>
          <w:rFonts w:asciiTheme="minorHAnsi" w:eastAsia="Arial" w:hAnsiTheme="minorHAnsi" w:cstheme="minorHAnsi"/>
        </w:rPr>
        <w:t xml:space="preserve"> </w:t>
      </w:r>
      <w:hyperlink r:id="rId55" w:anchor=":~:text=A%20mandatory%20reporting%20duty%20for,force%20on%2031%20October%202015." w:history="1">
        <w:r w:rsidR="00753198" w:rsidRPr="00A435A5">
          <w:rPr>
            <w:rStyle w:val="Hyperlink"/>
            <w:rFonts w:asciiTheme="minorHAnsi" w:eastAsia="Arial" w:hAnsiTheme="minorHAnsi" w:cstheme="minorHAnsi"/>
          </w:rPr>
          <w:t>mandatory reporting duty</w:t>
        </w:r>
      </w:hyperlink>
      <w:r w:rsidR="00813108" w:rsidRPr="00A435A5">
        <w:rPr>
          <w:rFonts w:asciiTheme="minorHAnsi" w:eastAsia="Arial" w:hAnsiTheme="minorHAnsi" w:cstheme="minorHAnsi"/>
        </w:rPr>
        <w:t xml:space="preserve"> </w:t>
      </w:r>
      <w:r w:rsidRPr="00A435A5">
        <w:rPr>
          <w:rFonts w:asciiTheme="minorHAnsi" w:eastAsia="Arial" w:hAnsiTheme="minorHAnsi" w:cstheme="minorHAnsi"/>
        </w:rPr>
        <w:t xml:space="preserve">for the teacher to report directly to the </w:t>
      </w:r>
      <w:r w:rsidR="008401F8" w:rsidRPr="00A435A5">
        <w:rPr>
          <w:rFonts w:asciiTheme="minorHAnsi" w:eastAsia="Arial" w:hAnsiTheme="minorHAnsi" w:cstheme="minorHAnsi"/>
        </w:rPr>
        <w:t>Police</w:t>
      </w:r>
      <w:r w:rsidR="007E290C" w:rsidRPr="00A435A5">
        <w:rPr>
          <w:rFonts w:asciiTheme="minorHAnsi" w:eastAsia="Arial" w:hAnsiTheme="minorHAnsi" w:cstheme="minorHAnsi"/>
        </w:rPr>
        <w:t xml:space="preserve"> where they either:</w:t>
      </w:r>
    </w:p>
    <w:p w14:paraId="47C6460F" w14:textId="77777777" w:rsidR="007E290C" w:rsidRPr="00DD6E94" w:rsidRDefault="007E290C" w:rsidP="005547A8">
      <w:pPr>
        <w:ind w:right="283"/>
        <w:rPr>
          <w:rFonts w:asciiTheme="minorHAnsi" w:eastAsia="Arial" w:hAnsiTheme="minorHAnsi" w:cstheme="minorHAnsi"/>
        </w:rPr>
      </w:pPr>
    </w:p>
    <w:p w14:paraId="140E0A07" w14:textId="77777777" w:rsidR="007E290C" w:rsidRPr="00DD6E94" w:rsidRDefault="007E290C">
      <w:pPr>
        <w:pStyle w:val="ListParagraph"/>
        <w:numPr>
          <w:ilvl w:val="1"/>
          <w:numId w:val="22"/>
        </w:numPr>
        <w:ind w:right="283"/>
        <w:rPr>
          <w:rFonts w:asciiTheme="minorHAnsi" w:eastAsia="Arial" w:hAnsiTheme="minorHAnsi" w:cstheme="minorHAnsi"/>
        </w:rPr>
      </w:pPr>
      <w:r w:rsidRPr="00DD6E94">
        <w:rPr>
          <w:rFonts w:asciiTheme="minorHAnsi" w:eastAsia="Arial" w:hAnsiTheme="minorHAnsi" w:cstheme="minorHAnsi"/>
        </w:rPr>
        <w:t>Are informed by a girl under 18 that an act of FGM has been carried out on her; or</w:t>
      </w:r>
    </w:p>
    <w:p w14:paraId="47D03D41" w14:textId="77777777" w:rsidR="00A435A5" w:rsidRDefault="007E290C">
      <w:pPr>
        <w:pStyle w:val="ListParagraph"/>
        <w:numPr>
          <w:ilvl w:val="1"/>
          <w:numId w:val="22"/>
        </w:numPr>
        <w:ind w:right="283"/>
        <w:rPr>
          <w:rFonts w:asciiTheme="minorHAnsi" w:eastAsia="Arial" w:hAnsiTheme="minorHAnsi" w:cstheme="minorHAnsi"/>
        </w:rPr>
      </w:pPr>
      <w:r w:rsidRPr="00DD6E94">
        <w:rPr>
          <w:rFonts w:asciiTheme="minorHAnsi" w:eastAsia="Arial" w:hAnsiTheme="minorHAnsi" w:cstheme="minorHAnsi"/>
        </w:rPr>
        <w:t xml:space="preserve">Observe physical signs which appear to show that an act of FGM </w:t>
      </w:r>
      <w:r w:rsidR="006E7948" w:rsidRPr="00DD6E94">
        <w:rPr>
          <w:rFonts w:asciiTheme="minorHAnsi" w:eastAsia="Arial" w:hAnsiTheme="minorHAnsi" w:cstheme="minorHAnsi"/>
        </w:rPr>
        <w:t>h</w:t>
      </w:r>
      <w:r w:rsidRPr="00DD6E94">
        <w:rPr>
          <w:rFonts w:asciiTheme="minorHAnsi" w:eastAsia="Arial" w:hAnsiTheme="minorHAnsi" w:cstheme="minorHAnsi"/>
        </w:rPr>
        <w:t xml:space="preserve">as been carried out on a girl under 18 and they have no reason to believe that the act was necessary for the girl’s physical or mental health or for the purposes connected with labour or birth. </w:t>
      </w:r>
    </w:p>
    <w:p w14:paraId="21C431A7" w14:textId="77777777" w:rsidR="00A435A5" w:rsidRDefault="00A435A5" w:rsidP="00A435A5">
      <w:pPr>
        <w:ind w:right="283" w:firstLine="720"/>
        <w:rPr>
          <w:rFonts w:asciiTheme="minorHAnsi" w:eastAsia="Arial" w:hAnsiTheme="minorHAnsi" w:cstheme="minorHAnsi"/>
        </w:rPr>
      </w:pPr>
    </w:p>
    <w:p w14:paraId="7370FBE7" w14:textId="5244502A" w:rsidR="002A24C6" w:rsidRPr="00A435A5" w:rsidRDefault="0083796C" w:rsidP="00A435A5">
      <w:pPr>
        <w:ind w:right="283" w:firstLine="720"/>
        <w:rPr>
          <w:rFonts w:asciiTheme="minorHAnsi" w:eastAsia="Arial" w:hAnsiTheme="minorHAnsi" w:cstheme="minorHAnsi"/>
        </w:rPr>
      </w:pPr>
      <w:r w:rsidRPr="00A435A5">
        <w:rPr>
          <w:rFonts w:asciiTheme="minorHAnsi" w:eastAsia="Arial" w:hAnsiTheme="minorHAnsi" w:cstheme="minorHAnsi"/>
        </w:rPr>
        <w:t>The DSL should also be made aware.</w:t>
      </w:r>
    </w:p>
    <w:p w14:paraId="3EF4A7C1" w14:textId="77777777" w:rsidR="006428DB" w:rsidRPr="00DD6E94" w:rsidRDefault="006428DB" w:rsidP="005547A8">
      <w:pPr>
        <w:pStyle w:val="Heading1"/>
        <w:ind w:right="283"/>
        <w:rPr>
          <w:rFonts w:asciiTheme="minorHAnsi" w:eastAsia="Arial" w:hAnsiTheme="minorHAnsi" w:cstheme="minorHAnsi"/>
        </w:rPr>
      </w:pPr>
    </w:p>
    <w:p w14:paraId="3EE0F641" w14:textId="513EE147" w:rsidR="00C93DA1" w:rsidRPr="00DD6E94" w:rsidRDefault="00A95D45" w:rsidP="005547A8">
      <w:pPr>
        <w:pStyle w:val="Heading1"/>
        <w:ind w:right="283"/>
        <w:rPr>
          <w:rFonts w:asciiTheme="minorHAnsi" w:eastAsia="Arial" w:hAnsiTheme="minorHAnsi" w:cstheme="minorHAnsi"/>
        </w:rPr>
      </w:pPr>
      <w:bookmarkStart w:id="120" w:name="_Toc108080714"/>
      <w:bookmarkStart w:id="121" w:name="_Toc457133139"/>
      <w:bookmarkStart w:id="122" w:name="_Toc567594413"/>
      <w:bookmarkStart w:id="123" w:name="_Toc2075497565"/>
      <w:bookmarkStart w:id="124" w:name="_Toc531787647"/>
      <w:bookmarkStart w:id="125" w:name="_Toc110938134"/>
      <w:r w:rsidRPr="00DD6E94">
        <w:rPr>
          <w:rFonts w:asciiTheme="minorHAnsi" w:eastAsia="Arial" w:hAnsiTheme="minorHAnsi" w:cstheme="minorHAnsi"/>
        </w:rPr>
        <w:t>Dealing with</w:t>
      </w:r>
      <w:r w:rsidR="006428DB" w:rsidRPr="00DD6E94">
        <w:rPr>
          <w:rFonts w:asciiTheme="minorHAnsi" w:eastAsia="Arial" w:hAnsiTheme="minorHAnsi" w:cstheme="minorHAnsi"/>
        </w:rPr>
        <w:t xml:space="preserve"> safeguarding concerns</w:t>
      </w:r>
      <w:bookmarkEnd w:id="120"/>
      <w:bookmarkEnd w:id="121"/>
      <w:bookmarkEnd w:id="122"/>
      <w:bookmarkEnd w:id="123"/>
      <w:bookmarkEnd w:id="124"/>
      <w:bookmarkEnd w:id="125"/>
    </w:p>
    <w:p w14:paraId="73532962" w14:textId="77777777" w:rsidR="007E290C" w:rsidRPr="00DD6E94" w:rsidRDefault="007E290C" w:rsidP="005547A8">
      <w:pPr>
        <w:ind w:right="283"/>
        <w:rPr>
          <w:rFonts w:asciiTheme="minorHAnsi" w:eastAsia="Arial" w:hAnsiTheme="minorHAnsi" w:cstheme="minorHAnsi"/>
        </w:rPr>
      </w:pPr>
    </w:p>
    <w:p w14:paraId="5A0E3D7E" w14:textId="44B0DBDC" w:rsidR="00A95D45" w:rsidRPr="00A435A5" w:rsidRDefault="00A95D45" w:rsidP="005547A8">
      <w:pPr>
        <w:ind w:right="283"/>
        <w:rPr>
          <w:rFonts w:asciiTheme="minorHAnsi" w:eastAsia="Arial" w:hAnsiTheme="minorHAnsi" w:cstheme="minorHAnsi"/>
          <w:b/>
          <w:bCs/>
        </w:rPr>
      </w:pPr>
      <w:r w:rsidRPr="00A435A5">
        <w:rPr>
          <w:rFonts w:asciiTheme="minorHAnsi" w:eastAsia="Arial" w:hAnsiTheme="minorHAnsi" w:cstheme="minorHAnsi"/>
          <w:b/>
          <w:bCs/>
        </w:rPr>
        <w:t>All staff</w:t>
      </w:r>
      <w:r w:rsidR="00696519" w:rsidRPr="00A435A5">
        <w:rPr>
          <w:rFonts w:asciiTheme="minorHAnsi" w:eastAsia="Arial" w:hAnsiTheme="minorHAnsi" w:cstheme="minorHAnsi"/>
          <w:b/>
          <w:bCs/>
        </w:rPr>
        <w:t>:</w:t>
      </w:r>
      <w:r w:rsidRPr="00A435A5">
        <w:rPr>
          <w:rFonts w:asciiTheme="minorHAnsi" w:eastAsia="Arial" w:hAnsiTheme="minorHAnsi" w:cstheme="minorHAnsi"/>
          <w:b/>
          <w:bCs/>
        </w:rPr>
        <w:t xml:space="preserve"> </w:t>
      </w:r>
    </w:p>
    <w:p w14:paraId="7F2F2717" w14:textId="77777777" w:rsidR="00794A3B" w:rsidRPr="00DD6E94" w:rsidRDefault="00794A3B" w:rsidP="005547A8">
      <w:pPr>
        <w:ind w:right="283"/>
        <w:rPr>
          <w:rFonts w:asciiTheme="minorHAnsi" w:eastAsia="Arial" w:hAnsiTheme="minorHAnsi" w:cstheme="minorHAnsi"/>
        </w:rPr>
      </w:pPr>
    </w:p>
    <w:p w14:paraId="6F59FD69" w14:textId="0C4B96FE" w:rsidR="00A95D45" w:rsidRPr="00DD6E94" w:rsidRDefault="00A95D45" w:rsidP="005547A8">
      <w:pPr>
        <w:ind w:right="283"/>
        <w:rPr>
          <w:rFonts w:asciiTheme="minorHAnsi" w:eastAsia="Arial" w:hAnsiTheme="minorHAnsi" w:cstheme="minorHAnsi"/>
        </w:rPr>
      </w:pPr>
      <w:r w:rsidRPr="00DD6E94">
        <w:rPr>
          <w:rFonts w:asciiTheme="minorHAnsi" w:eastAsia="Arial" w:hAnsiTheme="minorHAnsi" w:cstheme="minorHAnsi"/>
        </w:rPr>
        <w:t xml:space="preserve">A member of staff who is approached by a child should listen positively and try to reassure them. They cannot promise complete confidentiality and should explain that they need to pass information to other professionals to help keep the child </w:t>
      </w:r>
      <w:r w:rsidR="00D465A8" w:rsidRPr="00DD6E94">
        <w:rPr>
          <w:rFonts w:asciiTheme="minorHAnsi" w:eastAsia="Arial" w:hAnsiTheme="minorHAnsi" w:cstheme="minorHAnsi"/>
        </w:rPr>
        <w:t>and/</w:t>
      </w:r>
      <w:r w:rsidRPr="00DD6E94">
        <w:rPr>
          <w:rFonts w:asciiTheme="minorHAnsi" w:eastAsia="Arial" w:hAnsiTheme="minorHAnsi" w:cstheme="minorHAnsi"/>
        </w:rPr>
        <w:t>or other children safe. The degree of confidentiality should always be governed by the need to protect the child.</w:t>
      </w:r>
    </w:p>
    <w:p w14:paraId="48308C04" w14:textId="77777777" w:rsidR="00C93DA1" w:rsidRPr="00DD6E94" w:rsidRDefault="00C93DA1" w:rsidP="005547A8">
      <w:pPr>
        <w:ind w:right="283"/>
        <w:rPr>
          <w:rFonts w:asciiTheme="minorHAnsi" w:eastAsia="Arial" w:hAnsiTheme="minorHAnsi" w:cstheme="minorHAnsi"/>
        </w:rPr>
      </w:pPr>
    </w:p>
    <w:p w14:paraId="6A5BA1E6" w14:textId="77777777" w:rsidR="00A95D45" w:rsidRPr="00DD6E94" w:rsidRDefault="00A95D45" w:rsidP="005547A8">
      <w:pPr>
        <w:ind w:right="283"/>
        <w:rPr>
          <w:rFonts w:asciiTheme="minorHAnsi" w:eastAsia="Arial" w:hAnsiTheme="minorHAnsi" w:cstheme="minorHAnsi"/>
        </w:rPr>
      </w:pPr>
      <w:r w:rsidRPr="00DD6E94">
        <w:rPr>
          <w:rFonts w:asciiTheme="minorHAnsi" w:eastAsia="Arial" w:hAnsiTheme="minorHAnsi" w:cstheme="minorHAnsi"/>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6A66A0CF" w14:textId="77777777" w:rsidR="00C93DA1" w:rsidRPr="00DD6E94" w:rsidRDefault="00C93DA1" w:rsidP="005547A8">
      <w:pPr>
        <w:ind w:right="283"/>
        <w:rPr>
          <w:rFonts w:asciiTheme="minorHAnsi" w:eastAsia="Arial" w:hAnsiTheme="minorHAnsi" w:cstheme="minorHAnsi"/>
        </w:rPr>
      </w:pPr>
    </w:p>
    <w:p w14:paraId="585EDF07" w14:textId="6BEA36D8" w:rsidR="00A95D45" w:rsidRPr="00DD6E94" w:rsidRDefault="00A95D45" w:rsidP="005547A8">
      <w:pPr>
        <w:ind w:right="283"/>
        <w:rPr>
          <w:rFonts w:asciiTheme="minorHAnsi" w:eastAsia="Arial" w:hAnsiTheme="minorHAnsi" w:cstheme="minorHAnsi"/>
        </w:rPr>
      </w:pPr>
      <w:r w:rsidRPr="00DD6E94">
        <w:rPr>
          <w:rFonts w:asciiTheme="minorHAnsi" w:eastAsia="Arial" w:hAnsiTheme="minorHAnsi" w:cstheme="minorHAnsi"/>
        </w:rPr>
        <w:t xml:space="preserve">All staff should know who the DSL is and who to approach if the DSL is unavailable. All staff have the right to make a referral to the </w:t>
      </w:r>
      <w:r w:rsidR="0066049A" w:rsidRPr="00DD6E94">
        <w:rPr>
          <w:rFonts w:asciiTheme="minorHAnsi" w:eastAsia="Arial" w:hAnsiTheme="minorHAnsi" w:cstheme="minorHAnsi"/>
        </w:rPr>
        <w:t>C-SPA</w:t>
      </w:r>
      <w:r w:rsidRPr="00DD6E94">
        <w:rPr>
          <w:rFonts w:asciiTheme="minorHAnsi" w:eastAsia="Arial" w:hAnsiTheme="minorHAnsi" w:cstheme="minorHAnsi"/>
        </w:rPr>
        <w:t xml:space="preserve"> or Police directly and should do this if, for </w:t>
      </w:r>
      <w:r w:rsidRPr="00DD6E94">
        <w:rPr>
          <w:rFonts w:asciiTheme="minorHAnsi" w:eastAsia="Arial" w:hAnsiTheme="minorHAnsi" w:cstheme="minorHAnsi"/>
        </w:rPr>
        <w:lastRenderedPageBreak/>
        <w:t xml:space="preserve">whatever reason, there are difficulties following the agreed protocol, for example, they are the only adult on the </w:t>
      </w:r>
      <w:r w:rsidR="00D14F06">
        <w:rPr>
          <w:rFonts w:asciiTheme="minorHAnsi" w:eastAsia="Arial" w:hAnsiTheme="minorHAnsi" w:cstheme="minorHAnsi"/>
        </w:rPr>
        <w:t>school/college</w:t>
      </w:r>
      <w:r w:rsidRPr="00DD6E94">
        <w:rPr>
          <w:rFonts w:asciiTheme="minorHAnsi" w:eastAsia="Arial" w:hAnsiTheme="minorHAnsi" w:cstheme="minorHAnsi"/>
        </w:rPr>
        <w:t xml:space="preserve"> premises at the time and have concerns about sending a child home.</w:t>
      </w:r>
    </w:p>
    <w:p w14:paraId="170F883E" w14:textId="77777777" w:rsidR="007E290C" w:rsidRPr="00DD6E94" w:rsidRDefault="007E290C" w:rsidP="005547A8">
      <w:pPr>
        <w:ind w:right="283"/>
        <w:rPr>
          <w:rFonts w:asciiTheme="minorHAnsi" w:eastAsia="Arial" w:hAnsiTheme="minorHAnsi" w:cstheme="minorHAnsi"/>
        </w:rPr>
      </w:pPr>
    </w:p>
    <w:p w14:paraId="0F139038" w14:textId="77777777" w:rsidR="00A435A5" w:rsidRPr="00347AE9" w:rsidRDefault="00A435A5" w:rsidP="00A435A5">
      <w:pPr>
        <w:pStyle w:val="Heading4"/>
        <w:rPr>
          <w:rFonts w:ascii="Calibri" w:hAnsi="Calibri" w:cs="Calibri"/>
          <w:b w:val="0"/>
          <w:bCs w:val="0"/>
          <w:i w:val="0"/>
          <w:iCs w:val="0"/>
          <w:color w:val="auto"/>
        </w:rPr>
      </w:pPr>
      <w:r w:rsidRPr="00476C80">
        <w:rPr>
          <w:rStyle w:val="Strong"/>
          <w:rFonts w:ascii="Calibri" w:hAnsi="Calibri" w:cs="Calibri"/>
          <w:b/>
          <w:bCs/>
          <w:i w:val="0"/>
          <w:iCs w:val="0"/>
          <w:color w:val="auto"/>
        </w:rPr>
        <w:t>Guiding principles, the seven R’s</w:t>
      </w:r>
      <w:r w:rsidRPr="00347AE9">
        <w:rPr>
          <w:rStyle w:val="Strong"/>
          <w:rFonts w:ascii="Calibri" w:hAnsi="Calibri" w:cs="Calibri"/>
          <w:b/>
          <w:bCs/>
          <w:i w:val="0"/>
          <w:iCs w:val="0"/>
          <w:color w:val="auto"/>
        </w:rPr>
        <w:t xml:space="preserve"> </w:t>
      </w:r>
    </w:p>
    <w:p w14:paraId="7C907202" w14:textId="77777777" w:rsidR="00A435A5" w:rsidRPr="00347AE9" w:rsidRDefault="00A435A5" w:rsidP="00A435A5">
      <w:pPr>
        <w:pStyle w:val="NormalWeb"/>
        <w:shd w:val="clear" w:color="auto" w:fill="FFFFFF"/>
        <w:rPr>
          <w:rFonts w:ascii="Calibri" w:hAnsi="Calibri" w:cs="Calibri"/>
          <w:bCs/>
          <w:color w:val="000000"/>
          <w:lang w:val="en"/>
        </w:rPr>
      </w:pPr>
      <w:r w:rsidRPr="00347AE9">
        <w:rPr>
          <w:rFonts w:ascii="Calibri" w:hAnsi="Calibri" w:cs="Calibri"/>
          <w:bCs/>
          <w:color w:val="000000"/>
          <w:lang w:val="en"/>
        </w:rPr>
        <w:t>Receive</w:t>
      </w:r>
    </w:p>
    <w:p w14:paraId="4C72A35F" w14:textId="77777777" w:rsidR="00A435A5" w:rsidRPr="00347AE9" w:rsidRDefault="00A435A5">
      <w:pPr>
        <w:pStyle w:val="NormalWeb"/>
        <w:numPr>
          <w:ilvl w:val="0"/>
          <w:numId w:val="23"/>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Listen to what is being said, without displaying shock or disbelief</w:t>
      </w:r>
    </w:p>
    <w:p w14:paraId="64F25C09" w14:textId="77777777" w:rsidR="00A435A5" w:rsidRPr="00347AE9" w:rsidRDefault="00A435A5">
      <w:pPr>
        <w:pStyle w:val="NormalWeb"/>
        <w:numPr>
          <w:ilvl w:val="0"/>
          <w:numId w:val="23"/>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Accept what is said and take it seriously</w:t>
      </w:r>
    </w:p>
    <w:p w14:paraId="40C1AE05" w14:textId="77777777" w:rsidR="00A435A5" w:rsidRPr="00347AE9" w:rsidRDefault="00A435A5">
      <w:pPr>
        <w:pStyle w:val="NormalWeb"/>
        <w:numPr>
          <w:ilvl w:val="0"/>
          <w:numId w:val="23"/>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Make a note of what has been said as soon as practicable</w:t>
      </w:r>
    </w:p>
    <w:p w14:paraId="613DCD1B" w14:textId="77777777" w:rsidR="00A435A5" w:rsidRPr="00347AE9" w:rsidRDefault="00A435A5" w:rsidP="00A435A5">
      <w:pPr>
        <w:pStyle w:val="NormalWeb"/>
        <w:shd w:val="clear" w:color="auto" w:fill="FFFFFF"/>
        <w:rPr>
          <w:rFonts w:ascii="Calibri" w:hAnsi="Calibri" w:cs="Calibri"/>
          <w:bCs/>
          <w:color w:val="000000"/>
          <w:lang w:val="en"/>
        </w:rPr>
      </w:pPr>
      <w:r w:rsidRPr="00347AE9">
        <w:rPr>
          <w:rFonts w:ascii="Calibri" w:hAnsi="Calibri" w:cs="Calibri"/>
          <w:bCs/>
          <w:color w:val="000000"/>
          <w:lang w:val="en"/>
        </w:rPr>
        <w:t>Reassure</w:t>
      </w:r>
    </w:p>
    <w:p w14:paraId="1AF2761A" w14:textId="77777777" w:rsidR="00A435A5" w:rsidRPr="00347AE9" w:rsidRDefault="00A435A5">
      <w:pPr>
        <w:pStyle w:val="NormalWeb"/>
        <w:numPr>
          <w:ilvl w:val="0"/>
          <w:numId w:val="23"/>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Reassure the child, but only so far as is honest and reliable</w:t>
      </w:r>
    </w:p>
    <w:p w14:paraId="62A98F7F" w14:textId="77777777" w:rsidR="00A435A5" w:rsidRPr="00347AE9" w:rsidRDefault="00A435A5">
      <w:pPr>
        <w:pStyle w:val="NormalWeb"/>
        <w:numPr>
          <w:ilvl w:val="0"/>
          <w:numId w:val="23"/>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Don’t make promises you may not be able to keep e.g. ‘I’ll stay with you’ or ‘everything will be alright now’ or ‘I’ll keep this confidential’</w:t>
      </w:r>
    </w:p>
    <w:p w14:paraId="1DF2E2FD" w14:textId="77777777" w:rsidR="00A435A5" w:rsidRPr="00347AE9" w:rsidRDefault="00A435A5">
      <w:pPr>
        <w:pStyle w:val="NormalWeb"/>
        <w:numPr>
          <w:ilvl w:val="0"/>
          <w:numId w:val="24"/>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Do reassure, for example, you could say: ‘I believe you’, ‘I am glad you came to me’, ‘I am sorry this has happened’, ‘We are going to do something together to get help’</w:t>
      </w:r>
    </w:p>
    <w:p w14:paraId="09FAD450" w14:textId="77777777" w:rsidR="00A435A5" w:rsidRPr="00347AE9" w:rsidRDefault="00A435A5" w:rsidP="00A435A5">
      <w:pPr>
        <w:pStyle w:val="NormalWeb"/>
        <w:shd w:val="clear" w:color="auto" w:fill="FFFFFF"/>
        <w:rPr>
          <w:rFonts w:ascii="Calibri" w:hAnsi="Calibri" w:cs="Calibri"/>
          <w:bCs/>
          <w:color w:val="000000"/>
          <w:lang w:val="en"/>
        </w:rPr>
      </w:pPr>
      <w:r w:rsidRPr="00347AE9">
        <w:rPr>
          <w:rFonts w:ascii="Calibri" w:hAnsi="Calibri" w:cs="Calibri"/>
          <w:bCs/>
          <w:color w:val="000000"/>
          <w:lang w:val="en"/>
        </w:rPr>
        <w:t>Respond</w:t>
      </w:r>
    </w:p>
    <w:p w14:paraId="76AFB0B7" w14:textId="77777777" w:rsidR="00A435A5" w:rsidRPr="00347AE9" w:rsidRDefault="00A435A5">
      <w:pPr>
        <w:pStyle w:val="NormalWeb"/>
        <w:numPr>
          <w:ilvl w:val="0"/>
          <w:numId w:val="24"/>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Respond to the child only as far as is necessary for you to establish whether or not you need to refer this matter, but do not interrogate for full details</w:t>
      </w:r>
    </w:p>
    <w:p w14:paraId="4D1B4A66" w14:textId="77777777" w:rsidR="00A435A5" w:rsidRPr="00347AE9" w:rsidRDefault="00A435A5">
      <w:pPr>
        <w:pStyle w:val="NormalWeb"/>
        <w:numPr>
          <w:ilvl w:val="0"/>
          <w:numId w:val="24"/>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Do not ask ‘leading’ questions i.e. ‘did he touch your private parts?’ or ‘did she hurt you?’ Such questions may invalidate your evidence (and the child’s) in any later prosecution in court</w:t>
      </w:r>
    </w:p>
    <w:p w14:paraId="2B0216E1" w14:textId="77777777" w:rsidR="00A435A5" w:rsidRPr="00347AE9" w:rsidRDefault="00A435A5">
      <w:pPr>
        <w:pStyle w:val="NormalWeb"/>
        <w:numPr>
          <w:ilvl w:val="0"/>
          <w:numId w:val="24"/>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Do not ask the child why something has happened.</w:t>
      </w:r>
    </w:p>
    <w:p w14:paraId="0A3477D4" w14:textId="77777777" w:rsidR="00A435A5" w:rsidRPr="00347AE9" w:rsidRDefault="00A435A5">
      <w:pPr>
        <w:pStyle w:val="NormalWeb"/>
        <w:numPr>
          <w:ilvl w:val="0"/>
          <w:numId w:val="24"/>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Do not criticize the alleged perpetrator; the child may care about him/her, and reconciliation may be possible</w:t>
      </w:r>
    </w:p>
    <w:p w14:paraId="19E5BB70" w14:textId="77777777" w:rsidR="00A435A5" w:rsidRPr="00347AE9" w:rsidRDefault="00A435A5">
      <w:pPr>
        <w:pStyle w:val="NormalWeb"/>
        <w:numPr>
          <w:ilvl w:val="0"/>
          <w:numId w:val="24"/>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Do not ask the child to repeat it all for another member of staff. Explain what you have to do next and whom you have to talk to. Reassure the child that it will be a senior member of staff</w:t>
      </w:r>
    </w:p>
    <w:p w14:paraId="1D546CBD" w14:textId="77777777" w:rsidR="00A435A5" w:rsidRPr="00347AE9" w:rsidRDefault="00A435A5" w:rsidP="00A435A5">
      <w:pPr>
        <w:pStyle w:val="NormalWeb"/>
        <w:shd w:val="clear" w:color="auto" w:fill="FFFFFF"/>
        <w:rPr>
          <w:rFonts w:ascii="Calibri" w:hAnsi="Calibri" w:cs="Calibri"/>
          <w:bCs/>
          <w:color w:val="000000"/>
          <w:lang w:val="en"/>
        </w:rPr>
      </w:pPr>
      <w:r w:rsidRPr="00347AE9">
        <w:rPr>
          <w:rFonts w:ascii="Calibri" w:hAnsi="Calibri" w:cs="Calibri"/>
          <w:bCs/>
          <w:color w:val="000000"/>
          <w:lang w:val="en"/>
        </w:rPr>
        <w:t>Report</w:t>
      </w:r>
    </w:p>
    <w:p w14:paraId="4ADC5937" w14:textId="77777777" w:rsidR="00A435A5" w:rsidRPr="00347AE9" w:rsidRDefault="00A435A5">
      <w:pPr>
        <w:pStyle w:val="NormalWeb"/>
        <w:numPr>
          <w:ilvl w:val="0"/>
          <w:numId w:val="26"/>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Share concerns with the DSL immediately.</w:t>
      </w:r>
    </w:p>
    <w:p w14:paraId="0257628F" w14:textId="77777777" w:rsidR="00A435A5" w:rsidRPr="00347AE9" w:rsidRDefault="00A435A5">
      <w:pPr>
        <w:pStyle w:val="NormalWeb"/>
        <w:numPr>
          <w:ilvl w:val="0"/>
          <w:numId w:val="26"/>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If you are not able to contact your DSL or the Deputy DSL, and the child is at risk of immediate harm, contact the C-SPA or Police, as appropriate directly</w:t>
      </w:r>
    </w:p>
    <w:p w14:paraId="6D6CB7AD" w14:textId="77777777" w:rsidR="00A435A5" w:rsidRPr="00347AE9" w:rsidRDefault="00A435A5">
      <w:pPr>
        <w:pStyle w:val="NormalWeb"/>
        <w:numPr>
          <w:ilvl w:val="0"/>
          <w:numId w:val="26"/>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If you are dissatisfied with the level of response you receive following your concerns, you should press for re-consideration</w:t>
      </w:r>
    </w:p>
    <w:p w14:paraId="7ECF5CBC" w14:textId="77777777" w:rsidR="00A435A5" w:rsidRPr="00347AE9" w:rsidRDefault="00A435A5" w:rsidP="00A435A5">
      <w:pPr>
        <w:pStyle w:val="NormalWeb"/>
        <w:shd w:val="clear" w:color="auto" w:fill="FFFFFF"/>
        <w:rPr>
          <w:rFonts w:ascii="Calibri" w:hAnsi="Calibri" w:cs="Calibri"/>
          <w:bCs/>
          <w:color w:val="000000"/>
          <w:lang w:val="en"/>
        </w:rPr>
      </w:pPr>
      <w:r w:rsidRPr="00347AE9">
        <w:rPr>
          <w:rFonts w:ascii="Calibri" w:hAnsi="Calibri" w:cs="Calibri"/>
          <w:bCs/>
          <w:color w:val="000000"/>
          <w:lang w:val="en"/>
        </w:rPr>
        <w:t>Record</w:t>
      </w:r>
    </w:p>
    <w:p w14:paraId="742596FF" w14:textId="77777777" w:rsidR="00A435A5" w:rsidRPr="00347AE9" w:rsidRDefault="00A435A5">
      <w:pPr>
        <w:pStyle w:val="NormalWeb"/>
        <w:numPr>
          <w:ilvl w:val="0"/>
          <w:numId w:val="24"/>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If possible, make some very brief notes at the time, and record them on CPOMS as soon as possible</w:t>
      </w:r>
    </w:p>
    <w:p w14:paraId="611EBAD5" w14:textId="77777777" w:rsidR="00A435A5" w:rsidRPr="00347AE9" w:rsidRDefault="00A435A5">
      <w:pPr>
        <w:pStyle w:val="NormalWeb"/>
        <w:numPr>
          <w:ilvl w:val="0"/>
          <w:numId w:val="24"/>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Keep your original notes in the hard copy child protection file</w:t>
      </w:r>
    </w:p>
    <w:p w14:paraId="72F26381" w14:textId="77777777" w:rsidR="00A435A5" w:rsidRPr="00347AE9" w:rsidRDefault="00A435A5">
      <w:pPr>
        <w:pStyle w:val="NormalWeb"/>
        <w:numPr>
          <w:ilvl w:val="0"/>
          <w:numId w:val="24"/>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lastRenderedPageBreak/>
        <w:t xml:space="preserve">Record the date, time, place, person/s present and noticeable nonverbal </w:t>
      </w:r>
      <w:proofErr w:type="spellStart"/>
      <w:r w:rsidRPr="00347AE9">
        <w:rPr>
          <w:rFonts w:ascii="Calibri" w:hAnsi="Calibri" w:cs="Calibri"/>
          <w:color w:val="000000"/>
          <w:lang w:val="en"/>
        </w:rPr>
        <w:t>behaviour</w:t>
      </w:r>
      <w:proofErr w:type="spellEnd"/>
      <w:r w:rsidRPr="00347AE9">
        <w:rPr>
          <w:rFonts w:ascii="Calibri" w:hAnsi="Calibri" w:cs="Calibri"/>
          <w:color w:val="000000"/>
          <w:lang w:val="en"/>
        </w:rPr>
        <w:t>, and the words used by the child. If the child uses sexual ‘pet’ words, record the actual words used, rather than translating them into ‘proper’ words</w:t>
      </w:r>
    </w:p>
    <w:p w14:paraId="57E03BCE" w14:textId="77777777" w:rsidR="00A435A5" w:rsidRPr="00347AE9" w:rsidRDefault="00A435A5">
      <w:pPr>
        <w:pStyle w:val="NormalWeb"/>
        <w:numPr>
          <w:ilvl w:val="0"/>
          <w:numId w:val="24"/>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If appropriate, complete a body map to indicate the position of any noticeable bruising</w:t>
      </w:r>
    </w:p>
    <w:p w14:paraId="5063360F" w14:textId="77777777" w:rsidR="00A435A5" w:rsidRPr="00347AE9" w:rsidRDefault="00A435A5">
      <w:pPr>
        <w:pStyle w:val="NormalWeb"/>
        <w:numPr>
          <w:ilvl w:val="0"/>
          <w:numId w:val="24"/>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Record facts and observable things, rather than your ‘interpretations’ or ‘assumptions’</w:t>
      </w:r>
    </w:p>
    <w:p w14:paraId="091DD0B1" w14:textId="77777777" w:rsidR="00A435A5" w:rsidRPr="00347AE9" w:rsidRDefault="00A435A5" w:rsidP="00A435A5">
      <w:pPr>
        <w:pStyle w:val="NormalWeb"/>
        <w:shd w:val="clear" w:color="auto" w:fill="FFFFFF"/>
        <w:rPr>
          <w:rFonts w:ascii="Calibri" w:hAnsi="Calibri" w:cs="Calibri"/>
          <w:bCs/>
          <w:color w:val="000000"/>
          <w:lang w:val="en"/>
        </w:rPr>
      </w:pPr>
      <w:r w:rsidRPr="00347AE9">
        <w:rPr>
          <w:rFonts w:ascii="Calibri" w:hAnsi="Calibri" w:cs="Calibri"/>
          <w:bCs/>
          <w:color w:val="000000"/>
          <w:lang w:val="en"/>
        </w:rPr>
        <w:t>Remember</w:t>
      </w:r>
    </w:p>
    <w:p w14:paraId="57DBD7B6" w14:textId="77777777" w:rsidR="00A435A5" w:rsidRPr="00347AE9" w:rsidRDefault="00A435A5">
      <w:pPr>
        <w:pStyle w:val="NormalWeb"/>
        <w:numPr>
          <w:ilvl w:val="0"/>
          <w:numId w:val="25"/>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Support the child: listen, reassure, and be available</w:t>
      </w:r>
    </w:p>
    <w:p w14:paraId="27EF50E9" w14:textId="77777777" w:rsidR="00A435A5" w:rsidRPr="00347AE9" w:rsidRDefault="00A435A5">
      <w:pPr>
        <w:pStyle w:val="NormalWeb"/>
        <w:numPr>
          <w:ilvl w:val="0"/>
          <w:numId w:val="25"/>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Complete confidentiality is essential. Share your knowledge only with appropriate professional colleagues</w:t>
      </w:r>
    </w:p>
    <w:p w14:paraId="22FFD4C9" w14:textId="77777777" w:rsidR="00A435A5" w:rsidRPr="00347AE9" w:rsidRDefault="00A435A5">
      <w:pPr>
        <w:pStyle w:val="NormalWeb"/>
        <w:numPr>
          <w:ilvl w:val="0"/>
          <w:numId w:val="25"/>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Get some support for yourself if you need it</w:t>
      </w:r>
    </w:p>
    <w:p w14:paraId="4B92EA33" w14:textId="77777777" w:rsidR="00A435A5" w:rsidRPr="00347AE9" w:rsidRDefault="00A435A5" w:rsidP="00A435A5">
      <w:pPr>
        <w:pStyle w:val="NormalWeb"/>
        <w:shd w:val="clear" w:color="auto" w:fill="FFFFFF"/>
        <w:spacing w:after="0"/>
        <w:rPr>
          <w:rFonts w:ascii="Calibri" w:hAnsi="Calibri" w:cs="Calibri"/>
          <w:bCs/>
          <w:color w:val="000000"/>
          <w:lang w:val="en"/>
        </w:rPr>
      </w:pPr>
      <w:r w:rsidRPr="00347AE9">
        <w:rPr>
          <w:rFonts w:ascii="Calibri" w:hAnsi="Calibri" w:cs="Calibri"/>
          <w:bCs/>
          <w:color w:val="000000"/>
          <w:lang w:val="en"/>
        </w:rPr>
        <w:t>Review (led by DSL)</w:t>
      </w:r>
    </w:p>
    <w:p w14:paraId="5E2F95CB" w14:textId="77777777" w:rsidR="00A435A5" w:rsidRPr="00347AE9" w:rsidRDefault="00A435A5">
      <w:pPr>
        <w:pStyle w:val="NormalWeb"/>
        <w:numPr>
          <w:ilvl w:val="0"/>
          <w:numId w:val="27"/>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Has the action taken provided good outcomes for the child?</w:t>
      </w:r>
    </w:p>
    <w:p w14:paraId="629282D5" w14:textId="77777777" w:rsidR="00A435A5" w:rsidRPr="00347AE9" w:rsidRDefault="00A435A5">
      <w:pPr>
        <w:pStyle w:val="NormalWeb"/>
        <w:numPr>
          <w:ilvl w:val="0"/>
          <w:numId w:val="27"/>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Did the procedure work?</w:t>
      </w:r>
    </w:p>
    <w:p w14:paraId="29B20969" w14:textId="77777777" w:rsidR="00A435A5" w:rsidRPr="00347AE9" w:rsidRDefault="00A435A5">
      <w:pPr>
        <w:pStyle w:val="NormalWeb"/>
        <w:numPr>
          <w:ilvl w:val="0"/>
          <w:numId w:val="27"/>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Were any deficiencies or weaknesses identified in the procedure? Have these been remedied?</w:t>
      </w:r>
    </w:p>
    <w:p w14:paraId="2E1FC76E" w14:textId="77777777" w:rsidR="00A435A5" w:rsidRPr="00347AE9" w:rsidRDefault="00A435A5">
      <w:pPr>
        <w:pStyle w:val="NormalWeb"/>
        <w:numPr>
          <w:ilvl w:val="0"/>
          <w:numId w:val="27"/>
        </w:numPr>
        <w:shd w:val="clear" w:color="auto" w:fill="FFFFFF"/>
        <w:spacing w:before="0" w:beforeAutospacing="0" w:after="0" w:afterAutospacing="0"/>
        <w:rPr>
          <w:rFonts w:ascii="Calibri" w:hAnsi="Calibri" w:cs="Calibri"/>
          <w:color w:val="000000"/>
          <w:lang w:val="en"/>
        </w:rPr>
      </w:pPr>
      <w:r w:rsidRPr="00347AE9">
        <w:rPr>
          <w:rFonts w:ascii="Calibri" w:hAnsi="Calibri" w:cs="Calibri"/>
          <w:color w:val="000000"/>
          <w:lang w:val="en"/>
        </w:rPr>
        <w:t>Is further training required?</w:t>
      </w:r>
    </w:p>
    <w:p w14:paraId="56572A62" w14:textId="77777777" w:rsidR="00E01104" w:rsidRPr="00DD6E94" w:rsidRDefault="00E01104" w:rsidP="005547A8">
      <w:pPr>
        <w:ind w:right="283"/>
        <w:rPr>
          <w:rFonts w:asciiTheme="minorHAnsi" w:eastAsia="Arial" w:hAnsiTheme="minorHAnsi" w:cstheme="minorHAnsi"/>
        </w:rPr>
      </w:pPr>
    </w:p>
    <w:p w14:paraId="16FA40A1" w14:textId="77777777" w:rsidR="00A448E5" w:rsidRPr="00DD6E94" w:rsidRDefault="00A448E5" w:rsidP="005547A8">
      <w:pPr>
        <w:ind w:right="283"/>
        <w:rPr>
          <w:rFonts w:asciiTheme="minorHAnsi" w:eastAsia="Arial" w:hAnsiTheme="minorHAnsi" w:cstheme="minorHAnsi"/>
        </w:rPr>
      </w:pPr>
    </w:p>
    <w:p w14:paraId="7DB17918" w14:textId="77777777" w:rsidR="00A448E5" w:rsidRPr="00DD6E94" w:rsidRDefault="00A448E5" w:rsidP="005547A8">
      <w:pPr>
        <w:ind w:right="283"/>
        <w:rPr>
          <w:rFonts w:asciiTheme="minorHAnsi" w:eastAsia="Arial" w:hAnsiTheme="minorHAnsi" w:cstheme="minorHAnsi"/>
        </w:rPr>
      </w:pPr>
    </w:p>
    <w:p w14:paraId="191C354A" w14:textId="198E286C" w:rsidR="00A95D45" w:rsidRPr="00A435A5" w:rsidRDefault="00A95D45" w:rsidP="005547A8">
      <w:pPr>
        <w:ind w:right="283"/>
        <w:rPr>
          <w:rFonts w:asciiTheme="minorHAnsi" w:eastAsia="Arial" w:hAnsiTheme="minorHAnsi" w:cstheme="minorHAnsi"/>
          <w:b/>
          <w:bCs/>
        </w:rPr>
      </w:pPr>
      <w:r w:rsidRPr="00A435A5">
        <w:rPr>
          <w:rFonts w:asciiTheme="minorHAnsi" w:eastAsia="Arial" w:hAnsiTheme="minorHAnsi" w:cstheme="minorHAnsi"/>
          <w:b/>
          <w:bCs/>
        </w:rPr>
        <w:t xml:space="preserve">What happens next?  </w:t>
      </w:r>
    </w:p>
    <w:p w14:paraId="6E3C2C69" w14:textId="77777777" w:rsidR="00A435A5" w:rsidRDefault="00A435A5" w:rsidP="005547A8">
      <w:pPr>
        <w:ind w:right="283"/>
        <w:rPr>
          <w:rFonts w:asciiTheme="minorHAnsi" w:eastAsia="Arial" w:hAnsiTheme="minorHAnsi" w:cstheme="minorHAnsi"/>
        </w:rPr>
      </w:pPr>
    </w:p>
    <w:p w14:paraId="30E50FF4" w14:textId="7D282D29" w:rsidR="00DD4481" w:rsidRDefault="00A95D45" w:rsidP="005547A8">
      <w:pPr>
        <w:ind w:right="283"/>
        <w:rPr>
          <w:rFonts w:asciiTheme="minorHAnsi" w:eastAsia="Arial" w:hAnsiTheme="minorHAnsi" w:cstheme="minorHAnsi"/>
        </w:rPr>
      </w:pPr>
      <w:r w:rsidRPr="00DD6E94">
        <w:rPr>
          <w:rFonts w:asciiTheme="minorHAnsi" w:eastAsia="Arial" w:hAnsiTheme="minorHAnsi" w:cstheme="minorHAnsi"/>
        </w:rPr>
        <w:t>It is important that concerns are followed up and it is everyone’s responsibility to ensure that they are. The member of staff should be informed by the DSL what has happened following</w:t>
      </w:r>
      <w:r w:rsidR="00F13713" w:rsidRPr="00DD6E94">
        <w:rPr>
          <w:rFonts w:asciiTheme="minorHAnsi" w:eastAsia="Arial" w:hAnsiTheme="minorHAnsi" w:cstheme="minorHAnsi"/>
        </w:rPr>
        <w:t xml:space="preserve"> a</w:t>
      </w:r>
      <w:r w:rsidRPr="00DD6E94">
        <w:rPr>
          <w:rFonts w:asciiTheme="minorHAnsi" w:eastAsia="Arial" w:hAnsiTheme="minorHAnsi" w:cstheme="minorHAnsi"/>
        </w:rPr>
        <w:t xml:space="preserve"> report being made. If they do not receive this </w:t>
      </w:r>
      <w:r w:rsidR="00D465A8" w:rsidRPr="00DD6E94">
        <w:rPr>
          <w:rFonts w:asciiTheme="minorHAnsi" w:eastAsia="Arial" w:hAnsiTheme="minorHAnsi" w:cstheme="minorHAnsi"/>
        </w:rPr>
        <w:t>information,</w:t>
      </w:r>
      <w:r w:rsidRPr="00DD6E94">
        <w:rPr>
          <w:rFonts w:asciiTheme="minorHAnsi" w:eastAsia="Arial" w:hAnsiTheme="minorHAnsi" w:cstheme="minorHAnsi"/>
        </w:rPr>
        <w:t xml:space="preserve"> they should seek it out.</w:t>
      </w:r>
    </w:p>
    <w:p w14:paraId="1C27A8F2" w14:textId="77777777" w:rsidR="00EA2C01" w:rsidRPr="00347AE9" w:rsidRDefault="00EA2C01" w:rsidP="00EA2C01">
      <w:pPr>
        <w:pStyle w:val="NormalWeb"/>
        <w:shd w:val="clear" w:color="auto" w:fill="FFFFFF"/>
        <w:rPr>
          <w:rFonts w:ascii="Calibri" w:hAnsi="Calibri" w:cs="Calibri"/>
          <w:color w:val="000000"/>
          <w:lang w:val="en"/>
        </w:rPr>
      </w:pPr>
      <w:r w:rsidRPr="00347AE9">
        <w:rPr>
          <w:rFonts w:ascii="Calibri" w:hAnsi="Calibri" w:cs="Calibri"/>
          <w:color w:val="000000"/>
          <w:lang w:val="en"/>
        </w:rPr>
        <w:t xml:space="preserve">If they have concerns that the disclosure has not been acted upon appropriately, they might inform the Headteacher/Principal or </w:t>
      </w:r>
      <w:r>
        <w:rPr>
          <w:rFonts w:ascii="Calibri" w:hAnsi="Calibri" w:cs="Calibri"/>
          <w:color w:val="000000"/>
          <w:lang w:val="en"/>
        </w:rPr>
        <w:t>Trustee Director with responsibility for safeguarding</w:t>
      </w:r>
      <w:r w:rsidRPr="00347AE9">
        <w:rPr>
          <w:rFonts w:ascii="Calibri" w:hAnsi="Calibri" w:cs="Calibri"/>
          <w:color w:val="000000"/>
          <w:lang w:val="en"/>
        </w:rPr>
        <w:t xml:space="preserve"> and/or may contact the C-SPA.</w:t>
      </w:r>
    </w:p>
    <w:p w14:paraId="388912B9" w14:textId="77777777" w:rsidR="00EA2C01" w:rsidRPr="00347AE9" w:rsidRDefault="00EA2C01" w:rsidP="00EA2C01">
      <w:pPr>
        <w:pStyle w:val="NormalWeb"/>
        <w:shd w:val="clear" w:color="auto" w:fill="FFFFFF"/>
        <w:rPr>
          <w:rFonts w:ascii="Calibri" w:hAnsi="Calibri" w:cs="Calibri"/>
          <w:color w:val="000000"/>
          <w:lang w:val="en"/>
        </w:rPr>
      </w:pPr>
      <w:r w:rsidRPr="00347AE9">
        <w:rPr>
          <w:rFonts w:ascii="Calibri" w:hAnsi="Calibri" w:cs="Calibri"/>
          <w:color w:val="000000"/>
          <w:lang w:val="en"/>
        </w:rPr>
        <w:t>Receiving a disclosure can be upsetting for the member of staff and school/colleges should have a procedure for supporting them after the disclosure. This might include reassurance that they have followed procedure correctly and that their swift actions will enable the allegations to be handled appropriately.</w:t>
      </w:r>
      <w:r>
        <w:rPr>
          <w:rFonts w:ascii="Calibri" w:hAnsi="Calibri" w:cs="Calibri"/>
          <w:color w:val="000000"/>
          <w:lang w:val="en"/>
        </w:rPr>
        <w:t xml:space="preserve"> Consideration should be given to the Trust’s safeguarding supervision policy.</w:t>
      </w:r>
    </w:p>
    <w:p w14:paraId="7DA00FA1" w14:textId="0167BE41" w:rsidR="00EA2C01" w:rsidRPr="00347AE9" w:rsidRDefault="00EA2C01" w:rsidP="0C1529B9">
      <w:pPr>
        <w:pStyle w:val="NormalWeb"/>
        <w:shd w:val="clear" w:color="auto" w:fill="FFFFFF" w:themeFill="background1"/>
        <w:rPr>
          <w:rFonts w:ascii="Calibri" w:hAnsi="Calibri" w:cs="Calibri"/>
          <w:color w:val="000000"/>
          <w:lang w:val="en"/>
        </w:rPr>
      </w:pPr>
      <w:r w:rsidRPr="0C1529B9">
        <w:rPr>
          <w:rFonts w:ascii="Calibri" w:hAnsi="Calibri" w:cs="Calibri"/>
          <w:color w:val="000000" w:themeColor="text1"/>
          <w:lang w:val="en"/>
        </w:rPr>
        <w:t xml:space="preserve">In some cases, additional support might be needed, and staff should be encouraged to </w:t>
      </w:r>
      <w:proofErr w:type="spellStart"/>
      <w:r w:rsidRPr="0C1529B9">
        <w:rPr>
          <w:rFonts w:ascii="Calibri" w:hAnsi="Calibri" w:cs="Calibri"/>
          <w:color w:val="000000" w:themeColor="text1"/>
          <w:lang w:val="en"/>
        </w:rPr>
        <w:t>recognise</w:t>
      </w:r>
      <w:proofErr w:type="spellEnd"/>
      <w:r w:rsidRPr="0C1529B9">
        <w:rPr>
          <w:rFonts w:ascii="Calibri" w:hAnsi="Calibri" w:cs="Calibri"/>
          <w:color w:val="000000" w:themeColor="text1"/>
          <w:lang w:val="en"/>
        </w:rPr>
        <w:t xml:space="preserve"> that disclosures can have an impact on their own emotions. Referral to</w:t>
      </w:r>
      <w:r w:rsidR="5741588F" w:rsidRPr="0C1529B9">
        <w:rPr>
          <w:rFonts w:ascii="Calibri" w:hAnsi="Calibri" w:cs="Calibri"/>
          <w:color w:val="000000" w:themeColor="text1"/>
          <w:lang w:val="en"/>
        </w:rPr>
        <w:t xml:space="preserve"> </w:t>
      </w:r>
      <w:hyperlink r:id="rId56">
        <w:proofErr w:type="spellStart"/>
        <w:r w:rsidR="5741588F" w:rsidRPr="0C1529B9">
          <w:rPr>
            <w:rStyle w:val="Hyperlink"/>
            <w:rFonts w:ascii="Calibri" w:hAnsi="Calibri" w:cs="Calibri"/>
            <w:lang w:val="en"/>
          </w:rPr>
          <w:t>Vivip</w:t>
        </w:r>
        <w:proofErr w:type="spellEnd"/>
        <w:r w:rsidR="5741588F" w:rsidRPr="0C1529B9">
          <w:rPr>
            <w:rStyle w:val="Hyperlink"/>
            <w:rFonts w:ascii="Calibri" w:hAnsi="Calibri" w:cs="Calibri"/>
            <w:lang w:val="en"/>
          </w:rPr>
          <w:t xml:space="preserve"> Wellbeing and EAP</w:t>
        </w:r>
      </w:hyperlink>
      <w:r w:rsidR="5741588F" w:rsidRPr="0C1529B9">
        <w:rPr>
          <w:rFonts w:ascii="Calibri" w:hAnsi="Calibri" w:cs="Calibri"/>
          <w:color w:val="000000" w:themeColor="text1"/>
          <w:lang w:val="en"/>
        </w:rPr>
        <w:t xml:space="preserve"> </w:t>
      </w:r>
      <w:r w:rsidRPr="0C1529B9">
        <w:rPr>
          <w:rFonts w:ascii="Calibri" w:hAnsi="Calibri" w:cs="Calibri"/>
          <w:color w:val="000000" w:themeColor="text1"/>
          <w:lang w:val="en"/>
        </w:rPr>
        <w:t>should be considered.</w:t>
      </w:r>
    </w:p>
    <w:p w14:paraId="6D421B8C" w14:textId="77777777" w:rsidR="00EA2C01" w:rsidRPr="00DD6E94" w:rsidRDefault="00EA2C01" w:rsidP="005547A8">
      <w:pPr>
        <w:ind w:right="283"/>
        <w:rPr>
          <w:rFonts w:asciiTheme="minorHAnsi" w:eastAsia="Arial" w:hAnsiTheme="minorHAnsi" w:cstheme="minorHAnsi"/>
        </w:rPr>
      </w:pPr>
    </w:p>
    <w:p w14:paraId="3CF223E7" w14:textId="77777777" w:rsidR="00FD6ABE" w:rsidRPr="00DD6E94" w:rsidRDefault="00AF0223" w:rsidP="005547A8">
      <w:pPr>
        <w:pStyle w:val="Heading1"/>
        <w:ind w:right="283"/>
        <w:rPr>
          <w:rFonts w:asciiTheme="minorHAnsi" w:eastAsia="Arial" w:hAnsiTheme="minorHAnsi" w:cstheme="minorHAnsi"/>
        </w:rPr>
      </w:pPr>
      <w:bookmarkStart w:id="126" w:name="_Toc108080715"/>
      <w:bookmarkStart w:id="127" w:name="_Toc838700338"/>
      <w:bookmarkStart w:id="128" w:name="_Toc474950063"/>
      <w:bookmarkStart w:id="129" w:name="_Toc546846896"/>
      <w:bookmarkStart w:id="130" w:name="_Toc1879529585"/>
      <w:bookmarkStart w:id="131" w:name="_Toc110938135"/>
      <w:r w:rsidRPr="00DD6E94">
        <w:rPr>
          <w:rFonts w:asciiTheme="minorHAnsi" w:eastAsia="Arial" w:hAnsiTheme="minorHAnsi" w:cstheme="minorHAnsi"/>
        </w:rPr>
        <w:t>Safeguarding concerns and a</w:t>
      </w:r>
      <w:r w:rsidR="00F13713" w:rsidRPr="00DD6E94">
        <w:rPr>
          <w:rFonts w:asciiTheme="minorHAnsi" w:eastAsia="Arial" w:hAnsiTheme="minorHAnsi" w:cstheme="minorHAnsi"/>
        </w:rPr>
        <w:t xml:space="preserve">llegations </w:t>
      </w:r>
      <w:r w:rsidR="00FD6ABE" w:rsidRPr="00DD6E94">
        <w:rPr>
          <w:rFonts w:asciiTheme="minorHAnsi" w:eastAsia="Arial" w:hAnsiTheme="minorHAnsi" w:cstheme="minorHAnsi"/>
        </w:rPr>
        <w:t>made about staff, including supply teachers, volunteer and contractors</w:t>
      </w:r>
      <w:bookmarkEnd w:id="126"/>
      <w:bookmarkEnd w:id="127"/>
      <w:bookmarkEnd w:id="128"/>
      <w:bookmarkEnd w:id="129"/>
      <w:bookmarkEnd w:id="130"/>
      <w:bookmarkEnd w:id="131"/>
    </w:p>
    <w:p w14:paraId="6F52621B" w14:textId="77777777" w:rsidR="00EA2C01" w:rsidRPr="00347AE9" w:rsidRDefault="00EA2C01" w:rsidP="00EA2C01">
      <w:pPr>
        <w:pStyle w:val="Heading4"/>
        <w:rPr>
          <w:rFonts w:ascii="Calibri" w:hAnsi="Calibri" w:cs="Calibri"/>
          <w:i w:val="0"/>
          <w:iCs w:val="0"/>
          <w:color w:val="auto"/>
          <w:lang w:eastAsia="ja-JP"/>
        </w:rPr>
      </w:pPr>
      <w:r w:rsidRPr="00347AE9">
        <w:rPr>
          <w:rFonts w:ascii="Calibri" w:hAnsi="Calibri" w:cs="Calibri"/>
          <w:i w:val="0"/>
          <w:iCs w:val="0"/>
          <w:color w:val="auto"/>
          <w:lang w:eastAsia="ja-JP"/>
        </w:rPr>
        <w:t xml:space="preserve">Policy </w:t>
      </w:r>
    </w:p>
    <w:p w14:paraId="468A9EE5" w14:textId="77777777" w:rsidR="00EA2C01" w:rsidRPr="00347AE9" w:rsidRDefault="00EA2C01" w:rsidP="00EA2C01">
      <w:pPr>
        <w:autoSpaceDE w:val="0"/>
        <w:autoSpaceDN w:val="0"/>
        <w:adjustRightInd w:val="0"/>
        <w:rPr>
          <w:rFonts w:ascii="Calibri" w:eastAsia="MS Mincho" w:hAnsi="Calibri" w:cs="Calibri"/>
          <w:b/>
          <w:color w:val="000000"/>
          <w:lang w:eastAsia="ja-JP"/>
        </w:rPr>
      </w:pPr>
    </w:p>
    <w:p w14:paraId="4EFE7F0C" w14:textId="314E25C4" w:rsidR="00EA2C01" w:rsidRPr="00347AE9" w:rsidRDefault="00EA2C01" w:rsidP="00EA2C01">
      <w:pPr>
        <w:autoSpaceDE w:val="0"/>
        <w:autoSpaceDN w:val="0"/>
        <w:adjustRightInd w:val="0"/>
        <w:spacing w:after="185"/>
        <w:rPr>
          <w:rFonts w:ascii="Calibri" w:eastAsia="MS Mincho" w:hAnsi="Calibri" w:cs="Calibri"/>
          <w:color w:val="000000"/>
          <w:lang w:eastAsia="ja-JP"/>
        </w:rPr>
      </w:pPr>
      <w:r w:rsidRPr="00347AE9">
        <w:rPr>
          <w:rFonts w:ascii="Calibri" w:eastAsia="MS Mincho" w:hAnsi="Calibri" w:cs="Calibri"/>
          <w:color w:val="000000"/>
          <w:lang w:eastAsia="ja-JP"/>
        </w:rPr>
        <w:lastRenderedPageBreak/>
        <w:t xml:space="preserve">The Trust </w:t>
      </w:r>
      <w:hyperlink r:id="rId57" w:history="1">
        <w:r w:rsidR="00860E73">
          <w:rPr>
            <w:rStyle w:val="Hyperlink"/>
            <w:rFonts w:ascii="Calibri" w:eastAsia="MS Mincho" w:hAnsi="Calibri" w:cs="Calibri"/>
            <w:lang w:eastAsia="ja-JP"/>
          </w:rPr>
          <w:t>Allegations of Abuse Against Adults Policy</w:t>
        </w:r>
      </w:hyperlink>
      <w:r w:rsidRPr="00347AE9">
        <w:rPr>
          <w:rFonts w:ascii="Calibri" w:eastAsia="MS Mincho" w:hAnsi="Calibri" w:cs="Calibri"/>
          <w:color w:val="000000"/>
          <w:lang w:eastAsia="ja-JP"/>
        </w:rPr>
        <w:t xml:space="preserve"> should be used in all cases in which it is alleged a member of staff, including supply staff, volunteer in a school/college, or another adult who works with children </w:t>
      </w:r>
      <w:r>
        <w:rPr>
          <w:rFonts w:ascii="Calibri" w:eastAsia="MS Mincho" w:hAnsi="Calibri" w:cs="Calibri"/>
          <w:color w:val="000000"/>
          <w:lang w:eastAsia="ja-JP"/>
        </w:rPr>
        <w:t>may have</w:t>
      </w:r>
      <w:r w:rsidRPr="00347AE9">
        <w:rPr>
          <w:rFonts w:ascii="Calibri" w:eastAsia="MS Mincho" w:hAnsi="Calibri" w:cs="Calibri"/>
          <w:color w:val="000000"/>
          <w:lang w:eastAsia="ja-JP"/>
        </w:rPr>
        <w:t>:</w:t>
      </w:r>
    </w:p>
    <w:p w14:paraId="145CD09F" w14:textId="77777777" w:rsidR="00EA2C01" w:rsidRDefault="00EA2C01">
      <w:pPr>
        <w:pStyle w:val="ListParagraph"/>
        <w:numPr>
          <w:ilvl w:val="0"/>
          <w:numId w:val="29"/>
        </w:numPr>
        <w:autoSpaceDE w:val="0"/>
        <w:autoSpaceDN w:val="0"/>
        <w:adjustRightInd w:val="0"/>
        <w:rPr>
          <w:rFonts w:ascii="Calibri" w:eastAsia="MS Mincho" w:hAnsi="Calibri" w:cs="Calibri"/>
          <w:i/>
          <w:color w:val="000000"/>
          <w:lang w:eastAsia="ja-JP"/>
        </w:rPr>
      </w:pPr>
      <w:r w:rsidRPr="0051638B">
        <w:rPr>
          <w:rFonts w:ascii="Calibri" w:eastAsia="MS Mincho" w:hAnsi="Calibri" w:cs="Calibri"/>
          <w:i/>
          <w:color w:val="000000"/>
          <w:lang w:eastAsia="ja-JP"/>
        </w:rPr>
        <w:t>behaved in a way that has harmed a child, or may have harmed a child</w:t>
      </w:r>
      <w:r>
        <w:rPr>
          <w:rFonts w:ascii="Calibri" w:eastAsia="MS Mincho" w:hAnsi="Calibri" w:cs="Calibri"/>
          <w:i/>
          <w:color w:val="000000"/>
          <w:lang w:eastAsia="ja-JP"/>
        </w:rPr>
        <w:t xml:space="preserve"> </w:t>
      </w:r>
      <w:r w:rsidRPr="0051638B">
        <w:rPr>
          <w:rFonts w:ascii="Calibri" w:eastAsia="MS Mincho" w:hAnsi="Calibri" w:cs="Calibri"/>
          <w:i/>
          <w:color w:val="000000"/>
          <w:lang w:eastAsia="ja-JP"/>
        </w:rPr>
        <w:t>and/or;</w:t>
      </w:r>
    </w:p>
    <w:p w14:paraId="47BC0E65" w14:textId="1EF9C515" w:rsidR="00EA2C01" w:rsidRDefault="00EA2C01">
      <w:pPr>
        <w:pStyle w:val="ListParagraph"/>
        <w:numPr>
          <w:ilvl w:val="0"/>
          <w:numId w:val="29"/>
        </w:numPr>
        <w:autoSpaceDE w:val="0"/>
        <w:autoSpaceDN w:val="0"/>
        <w:adjustRightInd w:val="0"/>
        <w:rPr>
          <w:rFonts w:ascii="Calibri" w:eastAsia="MS Mincho" w:hAnsi="Calibri" w:cs="Calibri"/>
          <w:i/>
          <w:color w:val="000000"/>
          <w:lang w:eastAsia="ja-JP"/>
        </w:rPr>
      </w:pPr>
      <w:r w:rsidRPr="0051638B">
        <w:rPr>
          <w:rFonts w:ascii="Calibri" w:eastAsia="MS Mincho" w:hAnsi="Calibri" w:cs="Calibri"/>
          <w:i/>
          <w:color w:val="000000"/>
          <w:lang w:eastAsia="ja-JP"/>
        </w:rPr>
        <w:t>possibly committed a criminal offence against or related to a child</w:t>
      </w:r>
      <w:r>
        <w:rPr>
          <w:rFonts w:ascii="Calibri" w:eastAsia="MS Mincho" w:hAnsi="Calibri" w:cs="Calibri"/>
          <w:i/>
          <w:color w:val="000000"/>
          <w:lang w:eastAsia="ja-JP"/>
        </w:rPr>
        <w:t xml:space="preserve"> </w:t>
      </w:r>
      <w:r w:rsidRPr="0051638B">
        <w:rPr>
          <w:rFonts w:ascii="Calibri" w:eastAsia="MS Mincho" w:hAnsi="Calibri" w:cs="Calibri"/>
          <w:i/>
          <w:color w:val="000000"/>
          <w:lang w:eastAsia="ja-JP"/>
        </w:rPr>
        <w:t>and/or;</w:t>
      </w:r>
    </w:p>
    <w:p w14:paraId="14812018" w14:textId="77777777" w:rsidR="00EA2C01" w:rsidRDefault="00EA2C01">
      <w:pPr>
        <w:pStyle w:val="ListParagraph"/>
        <w:numPr>
          <w:ilvl w:val="0"/>
          <w:numId w:val="29"/>
        </w:numPr>
        <w:autoSpaceDE w:val="0"/>
        <w:autoSpaceDN w:val="0"/>
        <w:adjustRightInd w:val="0"/>
        <w:rPr>
          <w:rFonts w:ascii="Calibri" w:eastAsia="MS Mincho" w:hAnsi="Calibri" w:cs="Calibri"/>
          <w:i/>
          <w:color w:val="000000"/>
          <w:lang w:eastAsia="ja-JP"/>
        </w:rPr>
      </w:pPr>
      <w:r w:rsidRPr="0051638B">
        <w:rPr>
          <w:rFonts w:ascii="Calibri" w:eastAsia="MS Mincho" w:hAnsi="Calibri" w:cs="Calibri"/>
          <w:i/>
          <w:color w:val="000000"/>
          <w:lang w:eastAsia="ja-JP"/>
        </w:rPr>
        <w:t>behaved towards a child or children in a way that indicates he or she</w:t>
      </w:r>
      <w:r>
        <w:rPr>
          <w:rFonts w:ascii="Calibri" w:eastAsia="MS Mincho" w:hAnsi="Calibri" w:cs="Calibri"/>
          <w:i/>
          <w:color w:val="000000"/>
          <w:lang w:eastAsia="ja-JP"/>
        </w:rPr>
        <w:t xml:space="preserve"> </w:t>
      </w:r>
      <w:r w:rsidRPr="0051638B">
        <w:rPr>
          <w:rFonts w:ascii="Calibri" w:eastAsia="MS Mincho" w:hAnsi="Calibri" w:cs="Calibri"/>
          <w:i/>
          <w:color w:val="000000"/>
          <w:lang w:eastAsia="ja-JP"/>
        </w:rPr>
        <w:t>may pose a risk of harm to children; and/or</w:t>
      </w:r>
    </w:p>
    <w:p w14:paraId="38B905AC" w14:textId="77777777" w:rsidR="00EA2C01" w:rsidRPr="00F134AC" w:rsidRDefault="00EA2C01">
      <w:pPr>
        <w:pStyle w:val="ListParagraph"/>
        <w:numPr>
          <w:ilvl w:val="0"/>
          <w:numId w:val="29"/>
        </w:numPr>
        <w:autoSpaceDE w:val="0"/>
        <w:autoSpaceDN w:val="0"/>
        <w:adjustRightInd w:val="0"/>
        <w:rPr>
          <w:rFonts w:ascii="Calibri" w:eastAsia="MS Mincho" w:hAnsi="Calibri" w:cs="Calibri"/>
          <w:i/>
          <w:color w:val="000000"/>
          <w:lang w:eastAsia="ja-JP"/>
        </w:rPr>
      </w:pPr>
      <w:r w:rsidRPr="0051638B">
        <w:rPr>
          <w:rFonts w:ascii="Calibri" w:eastAsia="MS Mincho" w:hAnsi="Calibri" w:cs="Calibri"/>
          <w:i/>
          <w:color w:val="000000"/>
          <w:lang w:eastAsia="ja-JP"/>
        </w:rPr>
        <w:t>behaved or may have behaved in a way that indicates they may not be</w:t>
      </w:r>
      <w:r>
        <w:rPr>
          <w:rFonts w:ascii="Calibri" w:eastAsia="MS Mincho" w:hAnsi="Calibri" w:cs="Calibri"/>
          <w:i/>
          <w:color w:val="000000"/>
          <w:lang w:eastAsia="ja-JP"/>
        </w:rPr>
        <w:t xml:space="preserve"> </w:t>
      </w:r>
      <w:r w:rsidRPr="0051638B">
        <w:rPr>
          <w:rFonts w:ascii="Calibri" w:eastAsia="MS Mincho" w:hAnsi="Calibri" w:cs="Calibri"/>
          <w:i/>
          <w:color w:val="000000"/>
          <w:lang w:eastAsia="ja-JP"/>
        </w:rPr>
        <w:t>suitable to work with children.</w:t>
      </w:r>
    </w:p>
    <w:p w14:paraId="2D1B5FDE" w14:textId="77777777" w:rsidR="00EA2C01" w:rsidRPr="00347AE9" w:rsidRDefault="00EA2C01" w:rsidP="00EA2C01">
      <w:pPr>
        <w:autoSpaceDE w:val="0"/>
        <w:autoSpaceDN w:val="0"/>
        <w:adjustRightInd w:val="0"/>
        <w:rPr>
          <w:rFonts w:ascii="Calibri" w:eastAsia="MS Mincho" w:hAnsi="Calibri" w:cs="Calibri"/>
          <w:color w:val="000000"/>
          <w:lang w:eastAsia="ja-JP"/>
        </w:rPr>
      </w:pPr>
    </w:p>
    <w:p w14:paraId="19AA0564" w14:textId="77777777" w:rsidR="00140AFD" w:rsidRPr="00140AFD" w:rsidRDefault="00140AFD" w:rsidP="00140AFD">
      <w:pPr>
        <w:rPr>
          <w:rFonts w:ascii="Calibri" w:hAnsi="Calibri" w:cs="Calibri"/>
          <w:color w:val="000000"/>
        </w:rPr>
      </w:pPr>
      <w:r w:rsidRPr="00140AFD">
        <w:rPr>
          <w:rFonts w:ascii="Calibri" w:hAnsi="Calibri" w:cs="Calibri"/>
          <w:color w:val="000000"/>
        </w:rPr>
        <w:t xml:space="preserve">The last bullet point above includes behaviour that may have happened outside of the setting, that might make an individual unsuitable to work with children, this is known as transferable risk. </w:t>
      </w:r>
    </w:p>
    <w:p w14:paraId="2A9D9B2E" w14:textId="77777777" w:rsidR="00140AFD" w:rsidRPr="00140AFD" w:rsidRDefault="00140AFD" w:rsidP="00140AFD">
      <w:pPr>
        <w:rPr>
          <w:rFonts w:ascii="Calibri" w:hAnsi="Calibri" w:cs="Calibri"/>
          <w:color w:val="000000"/>
        </w:rPr>
      </w:pPr>
    </w:p>
    <w:p w14:paraId="7B5702FB" w14:textId="77777777" w:rsidR="00140AFD" w:rsidRPr="00140AFD" w:rsidRDefault="00140AFD" w:rsidP="00140AFD">
      <w:pPr>
        <w:rPr>
          <w:rFonts w:ascii="Calibri" w:hAnsi="Calibri" w:cs="Calibri"/>
          <w:color w:val="000000"/>
        </w:rPr>
      </w:pPr>
      <w:r w:rsidRPr="00140AFD">
        <w:rPr>
          <w:rFonts w:ascii="Calibri" w:hAnsi="Calibri" w:cs="Calibri"/>
          <w:color w:val="000000"/>
        </w:rPr>
        <w:t>The setting may also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w:t>
      </w:r>
    </w:p>
    <w:p w14:paraId="57956755" w14:textId="77777777" w:rsidR="00140AFD" w:rsidRDefault="00140AFD" w:rsidP="00EA2C01">
      <w:pPr>
        <w:rPr>
          <w:rFonts w:ascii="Calibri" w:hAnsi="Calibri" w:cs="Calibri"/>
          <w:color w:val="000000"/>
        </w:rPr>
      </w:pPr>
    </w:p>
    <w:p w14:paraId="0E398CF6" w14:textId="3A75E315" w:rsidR="00EA2C01" w:rsidRPr="00347AE9" w:rsidRDefault="00EA2C01" w:rsidP="00EA2C01">
      <w:pPr>
        <w:rPr>
          <w:rFonts w:ascii="Calibri" w:hAnsi="Calibri" w:cs="Calibri"/>
          <w:color w:val="000000"/>
        </w:rPr>
      </w:pPr>
      <w:r w:rsidRPr="00347AE9">
        <w:rPr>
          <w:rFonts w:ascii="Calibri" w:hAnsi="Calibri" w:cs="Calibri"/>
          <w:color w:val="000000"/>
        </w:rPr>
        <w:t xml:space="preserve">In dealing with allegations or concerns against an adult, staff must: </w:t>
      </w:r>
    </w:p>
    <w:p w14:paraId="50E16D84" w14:textId="77777777" w:rsidR="00EA2C01" w:rsidRPr="00347AE9" w:rsidRDefault="00EA2C01" w:rsidP="00EA2C01">
      <w:pPr>
        <w:rPr>
          <w:rFonts w:ascii="Calibri" w:hAnsi="Calibri" w:cs="Calibri"/>
          <w:color w:val="000000"/>
        </w:rPr>
      </w:pPr>
    </w:p>
    <w:p w14:paraId="73334AF9" w14:textId="77777777" w:rsidR="00EA2C01" w:rsidRPr="00347AE9" w:rsidRDefault="00EA2C01">
      <w:pPr>
        <w:pStyle w:val="ListParagraph"/>
        <w:numPr>
          <w:ilvl w:val="0"/>
          <w:numId w:val="28"/>
        </w:numPr>
        <w:rPr>
          <w:rFonts w:ascii="Calibri" w:hAnsi="Calibri" w:cs="Calibri"/>
          <w:color w:val="000000"/>
        </w:rPr>
      </w:pPr>
      <w:r w:rsidRPr="00347AE9">
        <w:rPr>
          <w:rFonts w:ascii="Calibri" w:hAnsi="Calibri" w:cs="Calibri"/>
          <w:color w:val="000000"/>
        </w:rPr>
        <w:t xml:space="preserve">Report any concerns about the conduct of any member of staff, volunteer or other adult to the Headteacher/Principal immediately.  </w:t>
      </w:r>
    </w:p>
    <w:p w14:paraId="11D0337D" w14:textId="77777777" w:rsidR="00EA2C01" w:rsidRPr="00347AE9" w:rsidRDefault="00EA2C01" w:rsidP="00EA2C01">
      <w:pPr>
        <w:ind w:left="360"/>
        <w:rPr>
          <w:rFonts w:ascii="Calibri" w:hAnsi="Calibri" w:cs="Calibri"/>
          <w:color w:val="000000"/>
        </w:rPr>
      </w:pPr>
    </w:p>
    <w:p w14:paraId="7B53EDCA" w14:textId="77777777" w:rsidR="00EA2C01" w:rsidRPr="00347AE9" w:rsidRDefault="00EA2C01">
      <w:pPr>
        <w:pStyle w:val="ListParagraph"/>
        <w:numPr>
          <w:ilvl w:val="0"/>
          <w:numId w:val="28"/>
        </w:numPr>
        <w:rPr>
          <w:rFonts w:ascii="Calibri" w:hAnsi="Calibri" w:cs="Calibri"/>
          <w:color w:val="000000"/>
        </w:rPr>
      </w:pPr>
      <w:r w:rsidRPr="00347AE9">
        <w:rPr>
          <w:rFonts w:ascii="Calibri" w:hAnsi="Calibri" w:cs="Calibri"/>
          <w:color w:val="000000"/>
        </w:rPr>
        <w:t xml:space="preserve">If an allegation is made against the </w:t>
      </w:r>
      <w:bookmarkStart w:id="132" w:name="_Hlk76999723"/>
      <w:r w:rsidRPr="00347AE9">
        <w:rPr>
          <w:rFonts w:ascii="Calibri" w:hAnsi="Calibri" w:cs="Calibri"/>
          <w:color w:val="000000"/>
        </w:rPr>
        <w:t>Headteacher/Principal</w:t>
      </w:r>
      <w:bookmarkEnd w:id="132"/>
      <w:r w:rsidRPr="00347AE9">
        <w:rPr>
          <w:rFonts w:ascii="Calibri" w:hAnsi="Calibri" w:cs="Calibri"/>
          <w:color w:val="000000"/>
        </w:rPr>
        <w:t xml:space="preserve">, the concerns need to be raised with the </w:t>
      </w:r>
      <w:hyperlink r:id="rId58" w:history="1">
        <w:r w:rsidRPr="00347AE9">
          <w:rPr>
            <w:rStyle w:val="Hyperlink"/>
            <w:rFonts w:ascii="Calibri" w:hAnsi="Calibri" w:cs="Calibri"/>
          </w:rPr>
          <w:t>Chair of Trustee Directors</w:t>
        </w:r>
      </w:hyperlink>
      <w:r w:rsidRPr="00347AE9">
        <w:rPr>
          <w:rFonts w:ascii="Calibri" w:hAnsi="Calibri" w:cs="Calibri"/>
          <w:color w:val="000000"/>
        </w:rPr>
        <w:t xml:space="preserve"> as soon as possible. If the Chair of Trustee Directors is not available, then the LADO should be contacted directly. </w:t>
      </w:r>
    </w:p>
    <w:p w14:paraId="5DD6651A" w14:textId="77777777" w:rsidR="00EA2C01" w:rsidRPr="00347AE9" w:rsidRDefault="00EA2C01" w:rsidP="00EA2C01">
      <w:pPr>
        <w:autoSpaceDE w:val="0"/>
        <w:autoSpaceDN w:val="0"/>
        <w:adjustRightInd w:val="0"/>
        <w:rPr>
          <w:rFonts w:ascii="Calibri" w:hAnsi="Calibri" w:cs="Calibri"/>
          <w:color w:val="000000"/>
        </w:rPr>
      </w:pPr>
    </w:p>
    <w:p w14:paraId="04F18711" w14:textId="77777777" w:rsidR="00EA2C01" w:rsidRPr="00347AE9" w:rsidRDefault="00EA2C01">
      <w:pPr>
        <w:pStyle w:val="ListParagraph"/>
        <w:numPr>
          <w:ilvl w:val="0"/>
          <w:numId w:val="28"/>
        </w:numPr>
        <w:rPr>
          <w:rFonts w:ascii="Calibri" w:hAnsi="Calibri" w:cs="Calibri"/>
          <w:color w:val="000000"/>
        </w:rPr>
      </w:pPr>
      <w:r w:rsidRPr="00347AE9">
        <w:rPr>
          <w:rFonts w:ascii="Calibri" w:hAnsi="Calibri" w:cs="Calibri"/>
          <w:color w:val="000000"/>
        </w:rPr>
        <w:t xml:space="preserve">There may be situations when the Headteacher/Principal, CEO/Trust DSL or Chair of Trustee Directors will want to involve the Police immediately if the person is deemed to be an immediate risk to children or there is evidence of a possible criminal offence. </w:t>
      </w:r>
    </w:p>
    <w:p w14:paraId="40D74AE0" w14:textId="77777777" w:rsidR="00EA2C01" w:rsidRPr="00347AE9" w:rsidRDefault="00EA2C01" w:rsidP="00EA2C01">
      <w:pPr>
        <w:ind w:left="360"/>
        <w:rPr>
          <w:rFonts w:ascii="Calibri" w:hAnsi="Calibri" w:cs="Calibri"/>
          <w:color w:val="000000"/>
        </w:rPr>
      </w:pPr>
    </w:p>
    <w:p w14:paraId="1E6059F4" w14:textId="77777777" w:rsidR="00EA2C01" w:rsidRPr="00347AE9" w:rsidRDefault="00EA2C01">
      <w:pPr>
        <w:pStyle w:val="ListParagraph"/>
        <w:numPr>
          <w:ilvl w:val="0"/>
          <w:numId w:val="28"/>
        </w:numPr>
        <w:rPr>
          <w:rFonts w:ascii="Calibri" w:hAnsi="Calibri" w:cs="Calibri"/>
          <w:color w:val="000000"/>
        </w:rPr>
      </w:pPr>
      <w:r w:rsidRPr="00347AE9">
        <w:rPr>
          <w:rFonts w:ascii="Calibri" w:hAnsi="Calibri" w:cs="Calibri"/>
          <w:color w:val="000000"/>
        </w:rPr>
        <w:t>Once an allegation has been received by the Headteacher/Principal, CEO/Trust DSL or Chair of Trustee Directors they will contact the LADO (as part of their mandatory duty) on 0300123 1650</w:t>
      </w:r>
      <w:r w:rsidRPr="00347AE9">
        <w:rPr>
          <w:rFonts w:ascii="Calibri" w:hAnsi="Calibri" w:cs="Calibri"/>
          <w:i/>
          <w:color w:val="000000"/>
        </w:rPr>
        <w:t xml:space="preserve"> </w:t>
      </w:r>
      <w:r w:rsidRPr="00347AE9">
        <w:rPr>
          <w:rFonts w:ascii="Calibri" w:hAnsi="Calibri" w:cs="Calibri"/>
          <w:color w:val="000000"/>
        </w:rPr>
        <w:t>option 3</w:t>
      </w:r>
      <w:r w:rsidRPr="00347AE9">
        <w:rPr>
          <w:rFonts w:ascii="Calibri" w:hAnsi="Calibri" w:cs="Calibri"/>
          <w:i/>
          <w:color w:val="000000"/>
        </w:rPr>
        <w:t xml:space="preserve"> </w:t>
      </w:r>
      <w:r w:rsidRPr="00347AE9">
        <w:rPr>
          <w:rFonts w:ascii="Calibri" w:hAnsi="Calibri" w:cs="Calibri"/>
          <w:iCs/>
          <w:color w:val="000000"/>
        </w:rPr>
        <w:t>LADO or</w:t>
      </w:r>
      <w:r w:rsidRPr="00347AE9">
        <w:rPr>
          <w:rFonts w:ascii="Calibri" w:hAnsi="Calibri" w:cs="Calibri"/>
          <w:i/>
          <w:color w:val="000000"/>
        </w:rPr>
        <w:t xml:space="preserve"> </w:t>
      </w:r>
      <w:r>
        <w:rPr>
          <w:rFonts w:ascii="Calibri" w:hAnsi="Calibri" w:cs="Calibri"/>
          <w:color w:val="000000"/>
        </w:rPr>
        <w:t>e</w:t>
      </w:r>
      <w:r w:rsidRPr="00347AE9">
        <w:rPr>
          <w:rFonts w:ascii="Calibri" w:hAnsi="Calibri" w:cs="Calibri"/>
          <w:color w:val="000000"/>
        </w:rPr>
        <w:t xml:space="preserve">mail: </w:t>
      </w:r>
      <w:hyperlink r:id="rId59" w:history="1">
        <w:r w:rsidRPr="00347AE9">
          <w:rPr>
            <w:rStyle w:val="Hyperlink"/>
            <w:rFonts w:ascii="Calibri" w:hAnsi="Calibri" w:cs="Calibri"/>
          </w:rPr>
          <w:t>LADO@surreycc.gov.uk</w:t>
        </w:r>
      </w:hyperlink>
      <w:r w:rsidRPr="00347AE9">
        <w:rPr>
          <w:rFonts w:ascii="Calibri" w:hAnsi="Calibri" w:cs="Calibri"/>
          <w:color w:val="000000"/>
        </w:rPr>
        <w:t xml:space="preserve"> immediately and before taking any action or investigation. </w:t>
      </w:r>
    </w:p>
    <w:p w14:paraId="7167B2AA" w14:textId="77777777" w:rsidR="00EA2C01" w:rsidRPr="00347AE9" w:rsidRDefault="00EA2C01" w:rsidP="00EA2C01">
      <w:pPr>
        <w:rPr>
          <w:rFonts w:ascii="Calibri" w:hAnsi="Calibri" w:cs="Calibri"/>
          <w:color w:val="000000"/>
        </w:rPr>
      </w:pPr>
    </w:p>
    <w:p w14:paraId="323E1979" w14:textId="77777777" w:rsidR="00EA2C01" w:rsidRPr="00347AE9" w:rsidRDefault="00EA2C01">
      <w:pPr>
        <w:pStyle w:val="ListParagraph"/>
        <w:numPr>
          <w:ilvl w:val="0"/>
          <w:numId w:val="28"/>
        </w:numPr>
        <w:rPr>
          <w:rFonts w:ascii="Calibri" w:hAnsi="Calibri" w:cs="Calibri"/>
          <w:color w:val="000000"/>
        </w:rPr>
      </w:pPr>
      <w:r w:rsidRPr="00347AE9">
        <w:rPr>
          <w:rFonts w:ascii="Calibri" w:hAnsi="Calibri" w:cs="Calibri"/>
          <w:color w:val="000000"/>
        </w:rPr>
        <w:t>Following consultation with the LADO inform the parents of the allegation</w:t>
      </w:r>
      <w:r>
        <w:rPr>
          <w:rFonts w:ascii="Calibri" w:hAnsi="Calibri" w:cs="Calibri"/>
          <w:color w:val="000000"/>
        </w:rPr>
        <w:t xml:space="preserve">, </w:t>
      </w:r>
      <w:r w:rsidRPr="00347AE9">
        <w:rPr>
          <w:rFonts w:ascii="Calibri" w:hAnsi="Calibri" w:cs="Calibri"/>
          <w:color w:val="000000"/>
        </w:rPr>
        <w:t>unless there is a good reason not to.</w:t>
      </w:r>
    </w:p>
    <w:p w14:paraId="1363F839" w14:textId="77777777" w:rsidR="00EA2C01" w:rsidRPr="00347AE9" w:rsidRDefault="00EA2C01" w:rsidP="00EA2C01">
      <w:pPr>
        <w:rPr>
          <w:rFonts w:ascii="Calibri" w:hAnsi="Calibri" w:cs="Calibri"/>
          <w:color w:val="000000"/>
          <w:sz w:val="22"/>
        </w:rPr>
      </w:pPr>
    </w:p>
    <w:p w14:paraId="49653852" w14:textId="7E2C8935" w:rsidR="00EA2C01" w:rsidRPr="00EA2C01" w:rsidRDefault="00EA2C01" w:rsidP="00EA2C01">
      <w:pPr>
        <w:rPr>
          <w:rFonts w:ascii="Calibri" w:hAnsi="Calibri" w:cs="Calibri"/>
          <w:color w:val="000000"/>
        </w:rPr>
      </w:pPr>
      <w:r w:rsidRPr="00347AE9">
        <w:rPr>
          <w:rFonts w:ascii="Calibri" w:hAnsi="Calibri" w:cs="Calibri"/>
          <w:color w:val="000000"/>
        </w:rPr>
        <w:t xml:space="preserve">In liaison with the LADO, the school/college will determine how to proceed and if necessary, the LADO will refer the matter to Children’s Social Care and/or the Police. </w:t>
      </w:r>
    </w:p>
    <w:p w14:paraId="52BF5059" w14:textId="77777777" w:rsidR="00EA2C01" w:rsidRPr="008C4B5C" w:rsidRDefault="00EA2C01" w:rsidP="008C4B5C">
      <w:pPr>
        <w:rPr>
          <w:rFonts w:ascii="Calibri" w:hAnsi="Calibri" w:cs="Calibri"/>
          <w:color w:val="000000"/>
        </w:rPr>
      </w:pPr>
    </w:p>
    <w:p w14:paraId="1A922D72" w14:textId="77777777" w:rsidR="008C4B5C" w:rsidRPr="008C4B5C" w:rsidRDefault="008C4B5C" w:rsidP="008C4B5C">
      <w:pPr>
        <w:rPr>
          <w:rFonts w:ascii="Calibri" w:hAnsi="Calibri" w:cs="Calibri"/>
          <w:color w:val="000000"/>
        </w:rPr>
      </w:pPr>
      <w:r w:rsidRPr="008C4B5C">
        <w:rPr>
          <w:rFonts w:ascii="Calibri" w:hAnsi="Calibri" w:cs="Calibri"/>
          <w:color w:val="000000"/>
        </w:rPr>
        <w:t xml:space="preserve">If the matter is investigated internally, the LADO will advise the setting to seek guidance in following procedures set out in part 4 of KCSIE (2023) and the SSCP procedures. </w:t>
      </w:r>
    </w:p>
    <w:p w14:paraId="797F0FE8" w14:textId="77777777" w:rsidR="008C4B5C" w:rsidRPr="008C4B5C" w:rsidRDefault="008C4B5C" w:rsidP="008C4B5C">
      <w:pPr>
        <w:rPr>
          <w:rFonts w:ascii="Calibri" w:hAnsi="Calibri" w:cs="Calibri"/>
          <w:color w:val="000000"/>
        </w:rPr>
      </w:pPr>
    </w:p>
    <w:p w14:paraId="3A93427E" w14:textId="18AE7B71" w:rsidR="00DF13CF" w:rsidRPr="00EA2C01" w:rsidRDefault="00DF13CF" w:rsidP="005547A8">
      <w:pPr>
        <w:pStyle w:val="Heading2"/>
        <w:ind w:right="283"/>
        <w:rPr>
          <w:rFonts w:asciiTheme="minorHAnsi" w:eastAsia="Arial" w:hAnsiTheme="minorHAnsi" w:cstheme="minorHAnsi"/>
          <w:sz w:val="24"/>
          <w:szCs w:val="24"/>
        </w:rPr>
      </w:pPr>
      <w:bookmarkStart w:id="133" w:name="_Toc108080716"/>
      <w:bookmarkStart w:id="134" w:name="_Toc90730610"/>
      <w:bookmarkStart w:id="135" w:name="_Toc1331735907"/>
      <w:bookmarkStart w:id="136" w:name="_Toc1196652829"/>
      <w:bookmarkStart w:id="137" w:name="_Toc411210329"/>
      <w:bookmarkStart w:id="138" w:name="_Toc110938136"/>
      <w:r w:rsidRPr="00EA2C01">
        <w:rPr>
          <w:rFonts w:asciiTheme="minorHAnsi" w:eastAsia="Arial" w:hAnsiTheme="minorHAnsi" w:cstheme="minorHAnsi"/>
          <w:sz w:val="24"/>
          <w:szCs w:val="24"/>
        </w:rPr>
        <w:t>Low</w:t>
      </w:r>
      <w:r w:rsidR="003B0E62" w:rsidRPr="00EA2C01">
        <w:rPr>
          <w:rFonts w:asciiTheme="minorHAnsi" w:eastAsia="Arial" w:hAnsiTheme="minorHAnsi" w:cstheme="minorHAnsi"/>
          <w:sz w:val="24"/>
          <w:szCs w:val="24"/>
        </w:rPr>
        <w:t>-</w:t>
      </w:r>
      <w:r w:rsidRPr="00EA2C01">
        <w:rPr>
          <w:rFonts w:asciiTheme="minorHAnsi" w:eastAsia="Arial" w:hAnsiTheme="minorHAnsi" w:cstheme="minorHAnsi"/>
          <w:sz w:val="24"/>
          <w:szCs w:val="24"/>
        </w:rPr>
        <w:t>level concerns</w:t>
      </w:r>
      <w:bookmarkEnd w:id="133"/>
      <w:bookmarkEnd w:id="134"/>
      <w:bookmarkEnd w:id="135"/>
      <w:bookmarkEnd w:id="136"/>
      <w:bookmarkEnd w:id="137"/>
      <w:bookmarkEnd w:id="138"/>
    </w:p>
    <w:p w14:paraId="4D8AFB97" w14:textId="74CAC0BB" w:rsidR="00F53044" w:rsidRPr="00DD6E94" w:rsidRDefault="00F53044" w:rsidP="005547A8">
      <w:pPr>
        <w:ind w:right="283"/>
        <w:rPr>
          <w:rFonts w:asciiTheme="minorHAnsi" w:eastAsia="Arial" w:hAnsiTheme="minorHAnsi" w:cstheme="minorHAnsi"/>
        </w:rPr>
      </w:pPr>
      <w:r w:rsidRPr="00DD6E94">
        <w:rPr>
          <w:rFonts w:asciiTheme="minorHAnsi" w:eastAsia="Arial" w:hAnsiTheme="minorHAnsi" w:cstheme="minorHAnsi"/>
        </w:rPr>
        <w:t xml:space="preserve">The term low-level concern does not mean that it is insignificant. A low-level concern is any concern – no matter how small, and even if no more than causing a sense of unease or a </w:t>
      </w:r>
      <w:r w:rsidRPr="00DD6E94">
        <w:rPr>
          <w:rFonts w:asciiTheme="minorHAnsi" w:eastAsia="Arial" w:hAnsiTheme="minorHAnsi" w:cstheme="minorHAnsi"/>
        </w:rPr>
        <w:lastRenderedPageBreak/>
        <w:t xml:space="preserve">‘nagging doubt’ - that an adult working in or on behalf of the </w:t>
      </w:r>
      <w:r w:rsidR="00D14F06">
        <w:rPr>
          <w:rFonts w:asciiTheme="minorHAnsi" w:eastAsia="Arial" w:hAnsiTheme="minorHAnsi" w:cstheme="minorHAnsi"/>
        </w:rPr>
        <w:t>school/college</w:t>
      </w:r>
      <w:r w:rsidRPr="00DD6E94">
        <w:rPr>
          <w:rFonts w:asciiTheme="minorHAnsi" w:eastAsia="Arial" w:hAnsiTheme="minorHAnsi" w:cstheme="minorHAnsi"/>
        </w:rPr>
        <w:t xml:space="preserve"> may have acted in a way that: </w:t>
      </w:r>
    </w:p>
    <w:p w14:paraId="7E723960" w14:textId="46B46CA8" w:rsidR="00F53044" w:rsidRPr="00EA2C01" w:rsidRDefault="00F53044">
      <w:pPr>
        <w:pStyle w:val="ListParagraph"/>
        <w:numPr>
          <w:ilvl w:val="0"/>
          <w:numId w:val="30"/>
        </w:numPr>
        <w:ind w:right="283"/>
        <w:rPr>
          <w:rFonts w:asciiTheme="minorHAnsi" w:hAnsiTheme="minorHAnsi" w:cstheme="minorHAnsi"/>
        </w:rPr>
      </w:pPr>
      <w:r w:rsidRPr="00EA2C01">
        <w:rPr>
          <w:rFonts w:asciiTheme="minorHAnsi" w:eastAsia="Arial" w:hAnsiTheme="minorHAnsi" w:cstheme="minorHAnsi"/>
        </w:rPr>
        <w:t>is inconsistent with the staff code of conduct, inc</w:t>
      </w:r>
      <w:r w:rsidRPr="00EA2C01">
        <w:rPr>
          <w:rFonts w:asciiTheme="minorHAnsi" w:hAnsiTheme="minorHAnsi" w:cstheme="minorHAnsi"/>
        </w:rPr>
        <w:t xml:space="preserve">luding inappropriate conduct outside of work and </w:t>
      </w:r>
    </w:p>
    <w:p w14:paraId="5BA17510" w14:textId="12B955E8" w:rsidR="00F53044" w:rsidRPr="00EA2C01" w:rsidRDefault="00F53044">
      <w:pPr>
        <w:pStyle w:val="ListParagraph"/>
        <w:numPr>
          <w:ilvl w:val="0"/>
          <w:numId w:val="30"/>
        </w:numPr>
        <w:ind w:right="283"/>
        <w:rPr>
          <w:rFonts w:asciiTheme="minorHAnsi" w:hAnsiTheme="minorHAnsi" w:cstheme="minorHAnsi"/>
        </w:rPr>
      </w:pPr>
      <w:r w:rsidRPr="00EA2C01">
        <w:rPr>
          <w:rFonts w:asciiTheme="minorHAnsi" w:hAnsiTheme="minorHAnsi" w:cstheme="minorHAnsi"/>
        </w:rPr>
        <w:t>does not meet the harm threshold or is otherwise not serious enough to consider a referral to the LADO.</w:t>
      </w:r>
    </w:p>
    <w:p w14:paraId="479499D8" w14:textId="77777777" w:rsidR="00B62026" w:rsidRPr="00DD6E94" w:rsidRDefault="00B62026" w:rsidP="005547A8">
      <w:pPr>
        <w:ind w:right="283"/>
        <w:rPr>
          <w:rFonts w:asciiTheme="minorHAnsi" w:hAnsiTheme="minorHAnsi" w:cstheme="minorHAnsi"/>
        </w:rPr>
      </w:pPr>
    </w:p>
    <w:p w14:paraId="25AD2B93" w14:textId="77777777" w:rsidR="00EA2C01" w:rsidRPr="00122213" w:rsidRDefault="00EA2C01" w:rsidP="00EA2C01">
      <w:pPr>
        <w:rPr>
          <w:rFonts w:ascii="Calibri" w:hAnsi="Calibri" w:cs="Calibri"/>
          <w:color w:val="000000"/>
        </w:rPr>
      </w:pPr>
      <w:r w:rsidRPr="00122213">
        <w:rPr>
          <w:rFonts w:ascii="Calibri" w:hAnsi="Calibri" w:cs="Calibri"/>
          <w:color w:val="000000"/>
        </w:rPr>
        <w:t>Examples of such behaviour could include, but are not limited to:</w:t>
      </w:r>
    </w:p>
    <w:p w14:paraId="7F6D7D64" w14:textId="6318C52A" w:rsidR="00EA2C01" w:rsidRPr="00EA2C01" w:rsidRDefault="00EA2C01">
      <w:pPr>
        <w:pStyle w:val="ListParagraph"/>
        <w:numPr>
          <w:ilvl w:val="0"/>
          <w:numId w:val="31"/>
        </w:numPr>
        <w:rPr>
          <w:rFonts w:ascii="Calibri" w:hAnsi="Calibri" w:cs="Calibri"/>
          <w:color w:val="000000"/>
        </w:rPr>
      </w:pPr>
      <w:r w:rsidRPr="00EA2C01">
        <w:rPr>
          <w:rFonts w:ascii="Calibri" w:hAnsi="Calibri" w:cs="Calibri"/>
          <w:color w:val="000000"/>
        </w:rPr>
        <w:t>being over friendly with children;</w:t>
      </w:r>
    </w:p>
    <w:p w14:paraId="2670611D" w14:textId="21C9EA54" w:rsidR="00EA2C01" w:rsidRPr="00EA2C01" w:rsidRDefault="00EA2C01">
      <w:pPr>
        <w:pStyle w:val="ListParagraph"/>
        <w:numPr>
          <w:ilvl w:val="0"/>
          <w:numId w:val="31"/>
        </w:numPr>
        <w:rPr>
          <w:rFonts w:ascii="Calibri" w:hAnsi="Calibri" w:cs="Calibri"/>
          <w:color w:val="000000"/>
        </w:rPr>
      </w:pPr>
      <w:r w:rsidRPr="00EA2C01">
        <w:rPr>
          <w:rFonts w:ascii="Calibri" w:hAnsi="Calibri" w:cs="Calibri"/>
          <w:color w:val="000000"/>
        </w:rPr>
        <w:t>having favourites;</w:t>
      </w:r>
    </w:p>
    <w:p w14:paraId="404A4BB5" w14:textId="5B6061BA" w:rsidR="00EA2C01" w:rsidRPr="00EA2C01" w:rsidRDefault="00EA2C01">
      <w:pPr>
        <w:pStyle w:val="ListParagraph"/>
        <w:numPr>
          <w:ilvl w:val="0"/>
          <w:numId w:val="31"/>
        </w:numPr>
        <w:rPr>
          <w:rFonts w:ascii="Calibri" w:hAnsi="Calibri" w:cs="Calibri"/>
          <w:color w:val="000000"/>
        </w:rPr>
      </w:pPr>
      <w:r w:rsidRPr="00EA2C01">
        <w:rPr>
          <w:rFonts w:ascii="Calibri" w:hAnsi="Calibri" w:cs="Calibri"/>
          <w:color w:val="000000"/>
        </w:rPr>
        <w:t>taking photographs of children on their mobile phone;</w:t>
      </w:r>
    </w:p>
    <w:p w14:paraId="3232FB4B" w14:textId="161BDD99" w:rsidR="00EA2C01" w:rsidRPr="00FD4BDA" w:rsidRDefault="00EA2C01" w:rsidP="00CF008C">
      <w:pPr>
        <w:pStyle w:val="ListParagraph"/>
        <w:numPr>
          <w:ilvl w:val="0"/>
          <w:numId w:val="31"/>
        </w:numPr>
        <w:rPr>
          <w:rFonts w:ascii="Calibri" w:hAnsi="Calibri" w:cs="Calibri"/>
          <w:color w:val="000000"/>
        </w:rPr>
      </w:pPr>
      <w:r w:rsidRPr="00FD4BDA">
        <w:rPr>
          <w:rFonts w:ascii="Calibri" w:hAnsi="Calibri" w:cs="Calibri"/>
          <w:color w:val="000000"/>
        </w:rPr>
        <w:t>engaging with a child on a one-to-one basis in a secluded area or behind a closed</w:t>
      </w:r>
      <w:r w:rsidR="00FD4BDA" w:rsidRPr="00FD4BDA">
        <w:rPr>
          <w:rFonts w:ascii="Calibri" w:hAnsi="Calibri" w:cs="Calibri"/>
          <w:color w:val="000000"/>
        </w:rPr>
        <w:t xml:space="preserve"> </w:t>
      </w:r>
      <w:r w:rsidRPr="00FD4BDA">
        <w:rPr>
          <w:rFonts w:ascii="Calibri" w:hAnsi="Calibri" w:cs="Calibri"/>
          <w:color w:val="000000"/>
        </w:rPr>
        <w:t xml:space="preserve">door; </w:t>
      </w:r>
    </w:p>
    <w:p w14:paraId="303662D6" w14:textId="475F04C3" w:rsidR="005A5FD5" w:rsidRPr="00EA2C01" w:rsidRDefault="005A5FD5">
      <w:pPr>
        <w:pStyle w:val="ListParagraph"/>
        <w:numPr>
          <w:ilvl w:val="0"/>
          <w:numId w:val="31"/>
        </w:numPr>
        <w:rPr>
          <w:rFonts w:ascii="Calibri" w:hAnsi="Calibri" w:cs="Calibri"/>
          <w:color w:val="000000"/>
        </w:rPr>
      </w:pPr>
      <w:r w:rsidRPr="00FD4BDA">
        <w:rPr>
          <w:rFonts w:ascii="Calibri" w:hAnsi="Calibri" w:cs="Calibri"/>
          <w:color w:val="000000"/>
        </w:rPr>
        <w:t>humiliating children</w:t>
      </w:r>
      <w:r>
        <w:rPr>
          <w:rFonts w:ascii="Calibri" w:hAnsi="Calibri" w:cs="Calibri"/>
          <w:color w:val="000000"/>
        </w:rPr>
        <w:t>.</w:t>
      </w:r>
    </w:p>
    <w:p w14:paraId="5EAC9760" w14:textId="77777777" w:rsidR="00AF5128" w:rsidRDefault="00AF5128" w:rsidP="00AF5128">
      <w:pPr>
        <w:rPr>
          <w:rFonts w:ascii="Calibri" w:hAnsi="Calibri" w:cs="Calibri"/>
          <w:color w:val="000000"/>
        </w:rPr>
      </w:pPr>
    </w:p>
    <w:p w14:paraId="2CEDBB17" w14:textId="24A4BD1D" w:rsidR="00AF5128" w:rsidRPr="00AF5128" w:rsidRDefault="00AF5128" w:rsidP="00AF5128">
      <w:pPr>
        <w:rPr>
          <w:rFonts w:ascii="Calibri" w:hAnsi="Calibri" w:cs="Calibri"/>
          <w:color w:val="000000"/>
        </w:rPr>
      </w:pPr>
      <w:r w:rsidRPr="00AF5128">
        <w:rPr>
          <w:rFonts w:ascii="Calibri" w:hAnsi="Calibri" w:cs="Calibri"/>
          <w:color w:val="000000"/>
        </w:rPr>
        <w:t xml:space="preserve">The purpose of reporting low-level concerns is to create and embed a culture of openness, trust and transparency in which the </w:t>
      </w:r>
      <w:r>
        <w:rPr>
          <w:rFonts w:ascii="Calibri" w:hAnsi="Calibri" w:cs="Calibri"/>
          <w:color w:val="000000"/>
        </w:rPr>
        <w:t>school/college’s</w:t>
      </w:r>
      <w:r w:rsidRPr="00AF5128">
        <w:rPr>
          <w:rFonts w:ascii="Calibri" w:hAnsi="Calibri" w:cs="Calibri"/>
          <w:color w:val="000000"/>
        </w:rPr>
        <w:t xml:space="preserve"> values and expected behaviour set out in the staff code of conduct are lived, monitored and reinforced constantly by all staff.</w:t>
      </w:r>
    </w:p>
    <w:p w14:paraId="372F2CCF" w14:textId="77777777" w:rsidR="00AF5128" w:rsidRPr="00AF5128" w:rsidRDefault="00AF5128" w:rsidP="00AF5128">
      <w:pPr>
        <w:rPr>
          <w:rFonts w:ascii="Calibri" w:hAnsi="Calibri" w:cs="Calibri"/>
          <w:color w:val="000000"/>
        </w:rPr>
      </w:pPr>
    </w:p>
    <w:p w14:paraId="27D6D7AB" w14:textId="6BA5A94F" w:rsidR="00AF5128" w:rsidRPr="00AF5128" w:rsidRDefault="00AF5128" w:rsidP="00AF5128">
      <w:pPr>
        <w:rPr>
          <w:rFonts w:ascii="Calibri" w:hAnsi="Calibri" w:cs="Calibri"/>
          <w:color w:val="000000"/>
        </w:rPr>
      </w:pPr>
      <w:r w:rsidRPr="00AF5128">
        <w:rPr>
          <w:rFonts w:ascii="Calibri" w:hAnsi="Calibri" w:cs="Calibri"/>
          <w:color w:val="000000"/>
        </w:rPr>
        <w:t xml:space="preserve">The </w:t>
      </w:r>
      <w:r>
        <w:rPr>
          <w:rFonts w:ascii="Calibri" w:hAnsi="Calibri" w:cs="Calibri"/>
          <w:color w:val="000000"/>
        </w:rPr>
        <w:t>school/college</w:t>
      </w:r>
      <w:r w:rsidRPr="00AF5128">
        <w:rPr>
          <w:rFonts w:ascii="Calibri" w:hAnsi="Calibri" w:cs="Calibri"/>
          <w:color w:val="000000"/>
        </w:rPr>
        <w:t xml:space="preserve"> creates an environment where staff are encouraged and feel confident to self-refer where they have found themselves in a situation.</w:t>
      </w:r>
    </w:p>
    <w:p w14:paraId="781C861F" w14:textId="77777777" w:rsidR="00AF5128" w:rsidRPr="00AF5128" w:rsidRDefault="00AF5128" w:rsidP="00AF5128">
      <w:pPr>
        <w:rPr>
          <w:rFonts w:ascii="Calibri" w:hAnsi="Calibri" w:cs="Calibri"/>
          <w:color w:val="000000"/>
        </w:rPr>
      </w:pPr>
    </w:p>
    <w:p w14:paraId="79524CA4" w14:textId="1FF0D13E" w:rsidR="00AF5128" w:rsidRPr="00AF5128" w:rsidRDefault="00AF5128" w:rsidP="00AF5128">
      <w:pPr>
        <w:rPr>
          <w:rFonts w:ascii="Calibri" w:hAnsi="Calibri" w:cs="Calibri"/>
          <w:color w:val="000000"/>
        </w:rPr>
      </w:pPr>
      <w:r w:rsidRPr="00AF5128">
        <w:rPr>
          <w:rFonts w:ascii="Calibri" w:hAnsi="Calibri" w:cs="Calibri"/>
          <w:color w:val="000000"/>
        </w:rPr>
        <w:t xml:space="preserve">Reports should be made to the </w:t>
      </w:r>
      <w:r>
        <w:rPr>
          <w:rFonts w:ascii="Calibri" w:hAnsi="Calibri" w:cs="Calibri"/>
          <w:color w:val="000000"/>
        </w:rPr>
        <w:t xml:space="preserve">Headteacher/Principal </w:t>
      </w:r>
      <w:r w:rsidRPr="00AF5128">
        <w:rPr>
          <w:rFonts w:ascii="Calibri" w:hAnsi="Calibri" w:cs="Calibri"/>
          <w:color w:val="000000"/>
        </w:rPr>
        <w:t xml:space="preserve">in a timely manner. If the </w:t>
      </w:r>
      <w:r>
        <w:rPr>
          <w:rFonts w:ascii="Calibri" w:hAnsi="Calibri" w:cs="Calibri"/>
          <w:color w:val="000000"/>
        </w:rPr>
        <w:t>Headteacher/Principal</w:t>
      </w:r>
      <w:r w:rsidRPr="00AF5128">
        <w:rPr>
          <w:rFonts w:ascii="Calibri" w:hAnsi="Calibri" w:cs="Calibri"/>
          <w:color w:val="000000"/>
        </w:rPr>
        <w:t xml:space="preserve"> has any doubt as to whether the information which has been shared about the individual as a low-level concern in fact meets the harm threshold, they will consult with the LADO. </w:t>
      </w:r>
    </w:p>
    <w:p w14:paraId="58DB484D" w14:textId="77777777" w:rsidR="00EA2C01" w:rsidRDefault="00EA2C01" w:rsidP="00EA2C01">
      <w:pPr>
        <w:rPr>
          <w:rFonts w:ascii="Calibri" w:hAnsi="Calibri" w:cs="Calibri"/>
          <w:color w:val="000000"/>
        </w:rPr>
      </w:pPr>
    </w:p>
    <w:p w14:paraId="6F71934D" w14:textId="4C49EE9E" w:rsidR="00EA2C01" w:rsidRPr="00347AE9" w:rsidRDefault="00EA2C01" w:rsidP="00EA2C01">
      <w:pPr>
        <w:rPr>
          <w:rFonts w:ascii="Calibri" w:hAnsi="Calibri" w:cs="Calibri"/>
          <w:color w:val="000000"/>
        </w:rPr>
      </w:pPr>
      <w:r>
        <w:rPr>
          <w:rFonts w:ascii="Calibri" w:hAnsi="Calibri" w:cs="Calibri"/>
          <w:color w:val="000000"/>
        </w:rPr>
        <w:t xml:space="preserve">Further information on the Trust’s approach to the management of low-level concerns can be found in the </w:t>
      </w:r>
      <w:hyperlink r:id="rId60" w:history="1">
        <w:r w:rsidRPr="00860E73">
          <w:rPr>
            <w:rStyle w:val="Hyperlink"/>
            <w:rFonts w:ascii="Calibri" w:hAnsi="Calibri" w:cs="Calibri"/>
          </w:rPr>
          <w:t>Allegations of Abuse Against Adults Policy</w:t>
        </w:r>
      </w:hyperlink>
      <w:r>
        <w:rPr>
          <w:rFonts w:ascii="Calibri" w:hAnsi="Calibri" w:cs="Calibri"/>
          <w:color w:val="000000"/>
        </w:rPr>
        <w:t xml:space="preserve"> and Trust </w:t>
      </w:r>
      <w:hyperlink r:id="rId61" w:history="1">
        <w:r w:rsidRPr="00860E73">
          <w:rPr>
            <w:rStyle w:val="Hyperlink"/>
            <w:rFonts w:ascii="Calibri" w:hAnsi="Calibri" w:cs="Calibri"/>
          </w:rPr>
          <w:t>Code of Conduct</w:t>
        </w:r>
      </w:hyperlink>
      <w:r>
        <w:rPr>
          <w:rFonts w:ascii="Calibri" w:hAnsi="Calibri" w:cs="Calibri"/>
          <w:color w:val="000000"/>
        </w:rPr>
        <w:t>.</w:t>
      </w:r>
    </w:p>
    <w:p w14:paraId="1445938B" w14:textId="1CB0FF98" w:rsidR="003870EB" w:rsidRPr="00DD6E94" w:rsidRDefault="003870EB" w:rsidP="005547A8">
      <w:pPr>
        <w:ind w:right="283"/>
        <w:rPr>
          <w:rFonts w:asciiTheme="minorHAnsi" w:hAnsiTheme="minorHAnsi" w:cstheme="minorHAnsi"/>
        </w:rPr>
      </w:pPr>
    </w:p>
    <w:p w14:paraId="7AB0B425" w14:textId="03DD1837" w:rsidR="3BBAF0E5" w:rsidRPr="00DD6E94" w:rsidRDefault="00FE5D4A" w:rsidP="005547A8">
      <w:pPr>
        <w:pStyle w:val="Heading1"/>
        <w:ind w:right="283"/>
        <w:rPr>
          <w:rFonts w:asciiTheme="minorHAnsi" w:hAnsiTheme="minorHAnsi" w:cstheme="minorHAnsi"/>
        </w:rPr>
      </w:pPr>
      <w:bookmarkStart w:id="139" w:name="_Toc110938137"/>
      <w:r w:rsidRPr="00DD6E94">
        <w:rPr>
          <w:rFonts w:asciiTheme="minorHAnsi" w:hAnsiTheme="minorHAnsi" w:cstheme="minorHAnsi"/>
        </w:rPr>
        <w:t>What is child abuse?</w:t>
      </w:r>
      <w:bookmarkEnd w:id="139"/>
      <w:r w:rsidRPr="00DD6E94">
        <w:rPr>
          <w:rFonts w:asciiTheme="minorHAnsi" w:hAnsiTheme="minorHAnsi" w:cstheme="minorHAnsi"/>
        </w:rPr>
        <w:t xml:space="preserve"> </w:t>
      </w:r>
    </w:p>
    <w:p w14:paraId="3603E15A" w14:textId="1C7D3F06" w:rsidR="3BBAF0E5" w:rsidRPr="00DD6E94" w:rsidRDefault="3BBAF0E5" w:rsidP="005547A8">
      <w:pPr>
        <w:ind w:right="283"/>
        <w:rPr>
          <w:rFonts w:asciiTheme="minorHAnsi" w:hAnsiTheme="minorHAnsi" w:cstheme="minorHAnsi"/>
        </w:rPr>
      </w:pPr>
    </w:p>
    <w:p w14:paraId="73C728B1" w14:textId="7E4E4FDE" w:rsidR="3BBAF0E5" w:rsidRPr="00DD6E94" w:rsidRDefault="00FE5D4A" w:rsidP="005547A8">
      <w:pPr>
        <w:ind w:right="283"/>
        <w:rPr>
          <w:rFonts w:asciiTheme="minorHAnsi" w:hAnsiTheme="minorHAnsi" w:cstheme="minorHAnsi"/>
        </w:rPr>
      </w:pPr>
      <w:r w:rsidRPr="00DD6E94">
        <w:rPr>
          <w:rFonts w:asciiTheme="minorHAnsi" w:hAnsiTheme="minorHAnsi" w:cstheme="minorHAnsi"/>
        </w:rPr>
        <w:t xml:space="preserve">The following definitions are taken from Working Together to Safeguard Children (2018). In addition to these definitions, it should be understood that children can also be abused by being sexually exploited, honour-based violence, forced marriage or female genital mutilation. To support the local context, all staff have access to </w:t>
      </w:r>
      <w:r w:rsidR="00A453AA" w:rsidRPr="00DD6E94">
        <w:rPr>
          <w:rFonts w:asciiTheme="minorHAnsi" w:hAnsiTheme="minorHAnsi" w:cstheme="minorHAnsi"/>
        </w:rPr>
        <w:t>Surrey</w:t>
      </w:r>
      <w:r w:rsidR="00B6628C" w:rsidRPr="00DD6E94">
        <w:rPr>
          <w:rFonts w:asciiTheme="minorHAnsi" w:hAnsiTheme="minorHAnsi" w:cstheme="minorHAnsi"/>
        </w:rPr>
        <w:t>’s</w:t>
      </w:r>
      <w:r w:rsidRPr="00DD6E94">
        <w:rPr>
          <w:rFonts w:asciiTheme="minorHAnsi" w:hAnsiTheme="minorHAnsi" w:cstheme="minorHAnsi"/>
        </w:rPr>
        <w:t xml:space="preserve"> </w:t>
      </w:r>
      <w:hyperlink r:id="rId62">
        <w:r w:rsidR="00C61128" w:rsidRPr="00DD6E94">
          <w:rPr>
            <w:rStyle w:val="Hyperlink"/>
            <w:rFonts w:asciiTheme="minorHAnsi" w:hAnsiTheme="minorHAnsi" w:cstheme="minorHAnsi"/>
          </w:rPr>
          <w:t xml:space="preserve">Effective Family Resilience </w:t>
        </w:r>
        <w:r w:rsidR="00B6628C" w:rsidRPr="00DD6E94">
          <w:rPr>
            <w:rStyle w:val="Hyperlink"/>
            <w:rFonts w:asciiTheme="minorHAnsi" w:hAnsiTheme="minorHAnsi" w:cstheme="minorHAnsi"/>
          </w:rPr>
          <w:t>and</w:t>
        </w:r>
        <w:r w:rsidR="00C61128" w:rsidRPr="00DD6E94">
          <w:rPr>
            <w:rStyle w:val="Hyperlink"/>
            <w:rFonts w:asciiTheme="minorHAnsi" w:hAnsiTheme="minorHAnsi" w:cstheme="minorHAnsi"/>
          </w:rPr>
          <w:t xml:space="preserve"> Levels of Need </w:t>
        </w:r>
        <w:r w:rsidR="00B6628C" w:rsidRPr="00DD6E94">
          <w:rPr>
            <w:rStyle w:val="Hyperlink"/>
            <w:rFonts w:asciiTheme="minorHAnsi" w:hAnsiTheme="minorHAnsi" w:cstheme="minorHAnsi"/>
          </w:rPr>
          <w:t xml:space="preserve">document. </w:t>
        </w:r>
        <w:r w:rsidR="00C61128" w:rsidRPr="00DD6E94">
          <w:rPr>
            <w:rStyle w:val="Hyperlink"/>
            <w:rFonts w:asciiTheme="minorHAnsi" w:hAnsiTheme="minorHAnsi" w:cstheme="minorHAnsi"/>
          </w:rPr>
          <w:t xml:space="preserve"> </w:t>
        </w:r>
      </w:hyperlink>
    </w:p>
    <w:p w14:paraId="466F6FF4" w14:textId="61840689" w:rsidR="3BBAF0E5" w:rsidRPr="00DD6E94" w:rsidRDefault="3BBAF0E5" w:rsidP="005547A8">
      <w:pPr>
        <w:ind w:right="283"/>
        <w:rPr>
          <w:rFonts w:asciiTheme="minorHAnsi" w:hAnsiTheme="minorHAnsi" w:cstheme="minorHAnsi"/>
        </w:rPr>
      </w:pPr>
    </w:p>
    <w:p w14:paraId="71C98737" w14:textId="0C7B96AA" w:rsidR="3BBAF0E5" w:rsidRPr="00860E73" w:rsidRDefault="00FE5D4A" w:rsidP="005547A8">
      <w:pPr>
        <w:ind w:right="283"/>
        <w:rPr>
          <w:rFonts w:asciiTheme="minorHAnsi" w:hAnsiTheme="minorHAnsi" w:cstheme="minorHAnsi"/>
          <w:b/>
          <w:bCs/>
        </w:rPr>
      </w:pPr>
      <w:r w:rsidRPr="00860E73">
        <w:rPr>
          <w:rFonts w:asciiTheme="minorHAnsi" w:hAnsiTheme="minorHAnsi" w:cstheme="minorHAnsi"/>
          <w:b/>
          <w:bCs/>
        </w:rPr>
        <w:t>Forms of abuse and neglect</w:t>
      </w:r>
    </w:p>
    <w:p w14:paraId="60C0734D" w14:textId="5386F47D" w:rsidR="3BBAF0E5" w:rsidRPr="00DD6E94" w:rsidRDefault="3BBAF0E5" w:rsidP="005547A8">
      <w:pPr>
        <w:ind w:right="283"/>
        <w:rPr>
          <w:rFonts w:asciiTheme="minorHAnsi" w:hAnsiTheme="minorHAnsi" w:cstheme="minorHAnsi"/>
        </w:rPr>
      </w:pPr>
    </w:p>
    <w:p w14:paraId="46AE7E3B" w14:textId="254D6FF6" w:rsidR="3BBAF0E5" w:rsidRPr="00DD6E94" w:rsidRDefault="00FE5D4A" w:rsidP="005547A8">
      <w:pPr>
        <w:ind w:right="283"/>
        <w:rPr>
          <w:rFonts w:asciiTheme="minorHAnsi" w:hAnsiTheme="minorHAnsi" w:cstheme="minorHAnsi"/>
        </w:rPr>
      </w:pPr>
      <w:r w:rsidRPr="00DD6E94">
        <w:rPr>
          <w:rFonts w:asciiTheme="minorHAnsi" w:hAnsiTheme="minorHAnsi" w:cstheme="minorHAnsi"/>
        </w:rPr>
        <w:t>Abuse: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1E4188E" w14:textId="6C0C4435" w:rsidR="3BBAF0E5" w:rsidRPr="00DD6E94" w:rsidRDefault="3BBAF0E5" w:rsidP="005547A8">
      <w:pPr>
        <w:ind w:right="283"/>
        <w:rPr>
          <w:rFonts w:asciiTheme="minorHAnsi" w:hAnsiTheme="minorHAnsi" w:cstheme="minorHAnsi"/>
        </w:rPr>
      </w:pPr>
    </w:p>
    <w:p w14:paraId="30A89F99" w14:textId="57BE5F3E" w:rsidR="3BBAF0E5" w:rsidRPr="00DD6E94" w:rsidRDefault="00FE5D4A" w:rsidP="005547A8">
      <w:pPr>
        <w:ind w:right="283"/>
        <w:rPr>
          <w:rFonts w:asciiTheme="minorHAnsi" w:hAnsiTheme="minorHAnsi" w:cstheme="minorHAnsi"/>
        </w:rPr>
      </w:pPr>
      <w:r w:rsidRPr="00860E73">
        <w:rPr>
          <w:rFonts w:asciiTheme="minorHAnsi" w:hAnsiTheme="minorHAnsi" w:cstheme="minorHAnsi"/>
          <w:b/>
          <w:bCs/>
        </w:rPr>
        <w:lastRenderedPageBreak/>
        <w:t>Physical abuse</w:t>
      </w:r>
      <w:r w:rsidRPr="00DD6E94">
        <w:rPr>
          <w:rFonts w:asciiTheme="minorHAnsi" w:hAnsiTheme="minorHAnsi" w:cstheme="minorHAnsi"/>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599275D" w14:textId="72956892" w:rsidR="3BBAF0E5" w:rsidRPr="00DD6E94" w:rsidRDefault="3BBAF0E5" w:rsidP="005547A8">
      <w:pPr>
        <w:ind w:right="283"/>
        <w:rPr>
          <w:rFonts w:asciiTheme="minorHAnsi" w:hAnsiTheme="minorHAnsi" w:cstheme="minorHAnsi"/>
        </w:rPr>
      </w:pPr>
    </w:p>
    <w:p w14:paraId="66C8ADFB" w14:textId="6799DF85" w:rsidR="3BBAF0E5" w:rsidRPr="00DD6E94" w:rsidRDefault="00FE5D4A" w:rsidP="005547A8">
      <w:pPr>
        <w:ind w:right="283"/>
        <w:rPr>
          <w:rFonts w:asciiTheme="minorHAnsi" w:hAnsiTheme="minorHAnsi" w:cstheme="minorHAnsi"/>
        </w:rPr>
      </w:pPr>
      <w:r w:rsidRPr="00860E73">
        <w:rPr>
          <w:rFonts w:asciiTheme="minorHAnsi" w:hAnsiTheme="minorHAnsi" w:cstheme="minorHAnsi"/>
          <w:b/>
          <w:bCs/>
        </w:rPr>
        <w:t>Emotional abuse</w:t>
      </w:r>
      <w:r w:rsidRPr="00DD6E94">
        <w:rPr>
          <w:rFonts w:asciiTheme="minorHAnsi" w:hAnsiTheme="minorHAnsi" w:cstheme="minorHAnsi"/>
        </w:rPr>
        <w:t>: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360BBBC8" w14:textId="41F8F0AA" w:rsidR="3BBAF0E5" w:rsidRPr="00DD6E94" w:rsidRDefault="3BBAF0E5" w:rsidP="005547A8">
      <w:pPr>
        <w:ind w:right="283"/>
        <w:rPr>
          <w:rFonts w:asciiTheme="minorHAnsi" w:hAnsiTheme="minorHAnsi" w:cstheme="minorHAnsi"/>
        </w:rPr>
      </w:pPr>
    </w:p>
    <w:p w14:paraId="5E04E63A" w14:textId="662F1680" w:rsidR="3BBAF0E5" w:rsidRPr="00DD6E94" w:rsidRDefault="00FE5D4A" w:rsidP="005547A8">
      <w:pPr>
        <w:ind w:right="283"/>
        <w:rPr>
          <w:rFonts w:asciiTheme="minorHAnsi" w:hAnsiTheme="minorHAnsi" w:cstheme="minorHAnsi"/>
        </w:rPr>
      </w:pPr>
      <w:r w:rsidRPr="00860E73">
        <w:rPr>
          <w:rFonts w:asciiTheme="minorHAnsi" w:hAnsiTheme="minorHAnsi" w:cstheme="minorHAnsi"/>
          <w:b/>
          <w:bCs/>
        </w:rPr>
        <w:t>Sexual abuse</w:t>
      </w:r>
      <w:r w:rsidRPr="00DD6E94">
        <w:rPr>
          <w:rFonts w:asciiTheme="minorHAnsi" w:hAnsiTheme="minorHAnsi" w:cstheme="minorHAnsi"/>
        </w:rPr>
        <w:t xml:space="preserv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w:t>
      </w:r>
    </w:p>
    <w:p w14:paraId="718B01DA" w14:textId="14252668" w:rsidR="3BBAF0E5" w:rsidRPr="00DD6E94" w:rsidRDefault="3BBAF0E5" w:rsidP="005547A8">
      <w:pPr>
        <w:ind w:right="283"/>
        <w:rPr>
          <w:rFonts w:asciiTheme="minorHAnsi" w:hAnsiTheme="minorHAnsi" w:cstheme="minorHAnsi"/>
        </w:rPr>
      </w:pPr>
    </w:p>
    <w:p w14:paraId="35FA0FC1" w14:textId="114FCDC7" w:rsidR="3BBAF0E5" w:rsidRPr="00DD6E94" w:rsidRDefault="00FE5D4A" w:rsidP="005547A8">
      <w:pPr>
        <w:ind w:right="283"/>
        <w:rPr>
          <w:rFonts w:asciiTheme="minorHAnsi" w:hAnsiTheme="minorHAnsi" w:cstheme="minorHAnsi"/>
        </w:rPr>
      </w:pPr>
      <w:r w:rsidRPr="00DD6E94">
        <w:rPr>
          <w:rFonts w:asciiTheme="minorHAnsi" w:hAnsiTheme="minorHAnsi" w:cstheme="minorHAnsi"/>
        </w:rPr>
        <w:t xml:space="preserve">Sexual abuse is not solely perpetrated by adult males. Women can also commit acts of sexual abuse, as can other children. </w:t>
      </w:r>
    </w:p>
    <w:p w14:paraId="1D5ABF0F" w14:textId="1683A328" w:rsidR="3BBAF0E5" w:rsidRPr="00DD6E94" w:rsidRDefault="3BBAF0E5" w:rsidP="005547A8">
      <w:pPr>
        <w:ind w:right="283"/>
        <w:rPr>
          <w:rFonts w:asciiTheme="minorHAnsi" w:hAnsiTheme="minorHAnsi" w:cstheme="minorHAnsi"/>
        </w:rPr>
      </w:pPr>
    </w:p>
    <w:p w14:paraId="5399935E" w14:textId="660A57C3" w:rsidR="3BBAF0E5" w:rsidRPr="00DD6E94" w:rsidRDefault="00FE5D4A" w:rsidP="005547A8">
      <w:pPr>
        <w:ind w:right="283"/>
        <w:rPr>
          <w:rFonts w:asciiTheme="minorHAnsi" w:hAnsiTheme="minorHAnsi" w:cstheme="minorHAnsi"/>
        </w:rPr>
      </w:pPr>
      <w:r w:rsidRPr="00860E73">
        <w:rPr>
          <w:rFonts w:asciiTheme="minorHAnsi" w:hAnsiTheme="minorHAnsi" w:cstheme="minorHAnsi"/>
          <w:b/>
          <w:bCs/>
        </w:rPr>
        <w:t>Neglect</w:t>
      </w:r>
      <w:r w:rsidRPr="00DD6E94">
        <w:rPr>
          <w:rFonts w:asciiTheme="minorHAnsi" w:hAnsiTheme="minorHAnsi" w:cstheme="minorHAnsi"/>
        </w:rPr>
        <w:t>: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4823A164" w14:textId="0C0578FA" w:rsidR="3BBAF0E5" w:rsidRPr="00DD6E94" w:rsidRDefault="3BBAF0E5" w:rsidP="005547A8">
      <w:pPr>
        <w:ind w:right="283"/>
        <w:rPr>
          <w:rFonts w:asciiTheme="minorHAnsi" w:hAnsiTheme="minorHAnsi" w:cstheme="minorHAnsi"/>
        </w:rPr>
      </w:pPr>
    </w:p>
    <w:p w14:paraId="46DAFFE2" w14:textId="00CFF833" w:rsidR="009D0DAD" w:rsidRPr="00DD6E94" w:rsidRDefault="00C03010" w:rsidP="005547A8">
      <w:pPr>
        <w:ind w:right="283"/>
        <w:rPr>
          <w:rFonts w:asciiTheme="minorHAnsi" w:hAnsiTheme="minorHAnsi" w:cstheme="minorHAnsi"/>
        </w:rPr>
      </w:pPr>
      <w:r w:rsidRPr="00860E73">
        <w:rPr>
          <w:rFonts w:asciiTheme="minorHAnsi" w:hAnsiTheme="minorHAnsi" w:cstheme="minorHAnsi"/>
          <w:highlight w:val="yellow"/>
        </w:rPr>
        <w:t xml:space="preserve">The </w:t>
      </w:r>
      <w:r w:rsidR="00D14F06" w:rsidRPr="00860E73">
        <w:rPr>
          <w:rFonts w:asciiTheme="minorHAnsi" w:hAnsiTheme="minorHAnsi" w:cstheme="minorHAnsi"/>
          <w:highlight w:val="yellow"/>
        </w:rPr>
        <w:t>school/college</w:t>
      </w:r>
      <w:r w:rsidR="00BD2DB2" w:rsidRPr="00860E73">
        <w:rPr>
          <w:rFonts w:asciiTheme="minorHAnsi" w:hAnsiTheme="minorHAnsi" w:cstheme="minorHAnsi"/>
          <w:highlight w:val="yellow"/>
        </w:rPr>
        <w:t xml:space="preserve"> use the </w:t>
      </w:r>
      <w:hyperlink r:id="rId63">
        <w:r w:rsidR="00BD2DB2" w:rsidRPr="00860E73">
          <w:rPr>
            <w:rStyle w:val="Hyperlink"/>
            <w:rFonts w:asciiTheme="minorHAnsi" w:hAnsiTheme="minorHAnsi" w:cstheme="minorHAnsi"/>
            <w:highlight w:val="yellow"/>
          </w:rPr>
          <w:t>Graded Care Profile 2</w:t>
        </w:r>
      </w:hyperlink>
      <w:r w:rsidR="00BD2DB2" w:rsidRPr="00860E73">
        <w:rPr>
          <w:rFonts w:asciiTheme="minorHAnsi" w:hAnsiTheme="minorHAnsi" w:cstheme="minorHAnsi"/>
          <w:highlight w:val="yellow"/>
        </w:rPr>
        <w:t xml:space="preserve"> tool to support better identification and intervention in cases of neglect.</w:t>
      </w:r>
      <w:r w:rsidR="00513F60" w:rsidRPr="00860E73">
        <w:rPr>
          <w:rFonts w:asciiTheme="minorHAnsi" w:hAnsiTheme="minorHAnsi" w:cstheme="minorHAnsi"/>
          <w:highlight w:val="yellow"/>
        </w:rPr>
        <w:t xml:space="preserve">[Please </w:t>
      </w:r>
      <w:r w:rsidR="00455B76" w:rsidRPr="00860E73">
        <w:rPr>
          <w:rFonts w:asciiTheme="minorHAnsi" w:hAnsiTheme="minorHAnsi" w:cstheme="minorHAnsi"/>
          <w:highlight w:val="yellow"/>
        </w:rPr>
        <w:t>delete if a member of staff is not trained in the tool].</w:t>
      </w:r>
      <w:r w:rsidR="00BD2DB2" w:rsidRPr="00DD6E94">
        <w:rPr>
          <w:rFonts w:asciiTheme="minorHAnsi" w:hAnsiTheme="minorHAnsi" w:cstheme="minorHAnsi"/>
        </w:rPr>
        <w:t xml:space="preserve"> The </w:t>
      </w:r>
      <w:r w:rsidR="008938DD" w:rsidRPr="00DD6E94">
        <w:rPr>
          <w:rFonts w:asciiTheme="minorHAnsi" w:hAnsiTheme="minorHAnsi" w:cstheme="minorHAnsi"/>
        </w:rPr>
        <w:t>Surrey</w:t>
      </w:r>
      <w:r w:rsidR="00BD2DB2" w:rsidRPr="00DD6E94">
        <w:rPr>
          <w:rFonts w:asciiTheme="minorHAnsi" w:hAnsiTheme="minorHAnsi" w:cstheme="minorHAnsi"/>
        </w:rPr>
        <w:t xml:space="preserve"> </w:t>
      </w:r>
      <w:hyperlink r:id="rId64">
        <w:r w:rsidR="00BD2DB2" w:rsidRPr="00DD6E94">
          <w:rPr>
            <w:rStyle w:val="Hyperlink"/>
            <w:rFonts w:asciiTheme="minorHAnsi" w:hAnsiTheme="minorHAnsi" w:cstheme="minorHAnsi"/>
          </w:rPr>
          <w:t>Neglect Risk Assessment Tool i</w:t>
        </w:r>
      </w:hyperlink>
      <w:r w:rsidR="00BD2DB2" w:rsidRPr="00DD6E94">
        <w:rPr>
          <w:rFonts w:asciiTheme="minorHAnsi" w:hAnsiTheme="minorHAnsi" w:cstheme="minorHAnsi"/>
        </w:rPr>
        <w:t>s used to support with the initial identification of neglect.</w:t>
      </w:r>
    </w:p>
    <w:p w14:paraId="5F8BE911" w14:textId="77777777" w:rsidR="00BD2DB2" w:rsidRPr="00DD6E94" w:rsidRDefault="00BD2DB2" w:rsidP="005547A8">
      <w:pPr>
        <w:ind w:right="283"/>
        <w:rPr>
          <w:rFonts w:asciiTheme="minorHAnsi" w:hAnsiTheme="minorHAnsi" w:cstheme="minorHAnsi"/>
        </w:rPr>
      </w:pPr>
    </w:p>
    <w:p w14:paraId="5A879196" w14:textId="77777777" w:rsidR="00C835F6" w:rsidRPr="00DD6E94" w:rsidRDefault="00C835F6" w:rsidP="005547A8">
      <w:pPr>
        <w:ind w:right="283"/>
        <w:rPr>
          <w:rFonts w:asciiTheme="minorHAnsi" w:hAnsiTheme="minorHAnsi" w:cstheme="minorHAnsi"/>
        </w:rPr>
      </w:pPr>
      <w:r w:rsidRPr="00DD6E94">
        <w:rPr>
          <w:rFonts w:asciiTheme="minorHAnsi" w:hAnsiTheme="minorHAnsi" w:cstheme="minorHAnsi"/>
        </w:rPr>
        <w:t xml:space="preserve">For further information on indicators of abuse can be accessed via </w:t>
      </w:r>
      <w:hyperlink r:id="rId65">
        <w:r w:rsidRPr="00DD6E94">
          <w:rPr>
            <w:rStyle w:val="Hyperlink"/>
            <w:rFonts w:asciiTheme="minorHAnsi" w:hAnsiTheme="minorHAnsi" w:cstheme="minorHAnsi"/>
          </w:rPr>
          <w:t>NSPCC</w:t>
        </w:r>
      </w:hyperlink>
      <w:r w:rsidRPr="00DD6E94">
        <w:rPr>
          <w:rFonts w:asciiTheme="minorHAnsi" w:hAnsiTheme="minorHAnsi" w:cstheme="minorHAnsi"/>
        </w:rPr>
        <w:t>.</w:t>
      </w:r>
    </w:p>
    <w:p w14:paraId="1E8A5D48" w14:textId="77777777" w:rsidR="00C835F6" w:rsidRPr="00DD6E94" w:rsidRDefault="00C835F6" w:rsidP="005547A8">
      <w:pPr>
        <w:ind w:right="283"/>
        <w:rPr>
          <w:rFonts w:asciiTheme="minorHAnsi" w:hAnsiTheme="minorHAnsi" w:cstheme="minorHAnsi"/>
        </w:rPr>
      </w:pPr>
    </w:p>
    <w:p w14:paraId="194470DA" w14:textId="2E50FC0A" w:rsidR="00F13713" w:rsidRPr="00DD6E94" w:rsidRDefault="00F13713" w:rsidP="005547A8">
      <w:pPr>
        <w:pStyle w:val="Heading1"/>
        <w:ind w:right="283"/>
        <w:rPr>
          <w:rFonts w:asciiTheme="minorHAnsi" w:hAnsiTheme="minorHAnsi" w:cstheme="minorHAnsi"/>
        </w:rPr>
      </w:pPr>
      <w:bookmarkStart w:id="140" w:name="_Toc108080717"/>
      <w:bookmarkStart w:id="141" w:name="_Toc632123995"/>
      <w:bookmarkStart w:id="142" w:name="_Toc960375653"/>
      <w:bookmarkStart w:id="143" w:name="_Toc949516336"/>
      <w:bookmarkStart w:id="144" w:name="_Toc484282022"/>
      <w:bookmarkStart w:id="145" w:name="_Toc1787917616"/>
      <w:bookmarkStart w:id="146" w:name="_Toc110938138"/>
      <w:r w:rsidRPr="00DD6E94">
        <w:rPr>
          <w:rFonts w:asciiTheme="minorHAnsi" w:hAnsiTheme="minorHAnsi" w:cstheme="minorHAnsi"/>
        </w:rPr>
        <w:lastRenderedPageBreak/>
        <w:t xml:space="preserve">Sexual violence and sexual harassment between children in </w:t>
      </w:r>
      <w:bookmarkEnd w:id="140"/>
      <w:bookmarkEnd w:id="141"/>
      <w:bookmarkEnd w:id="142"/>
      <w:bookmarkEnd w:id="143"/>
      <w:bookmarkEnd w:id="144"/>
      <w:bookmarkEnd w:id="145"/>
      <w:r w:rsidR="00555374" w:rsidRPr="00DD6E94">
        <w:rPr>
          <w:rFonts w:asciiTheme="minorHAnsi" w:hAnsiTheme="minorHAnsi" w:cstheme="minorHAnsi"/>
        </w:rPr>
        <w:t xml:space="preserve">the </w:t>
      </w:r>
      <w:r w:rsidR="00D14F06">
        <w:rPr>
          <w:rFonts w:asciiTheme="minorHAnsi" w:hAnsiTheme="minorHAnsi" w:cstheme="minorHAnsi"/>
        </w:rPr>
        <w:t>school/college</w:t>
      </w:r>
      <w:bookmarkEnd w:id="146"/>
    </w:p>
    <w:p w14:paraId="71AA0A79" w14:textId="7C7DBA7B" w:rsidR="00F13713" w:rsidRPr="00DD6E94" w:rsidRDefault="00812CF6" w:rsidP="005547A8">
      <w:pPr>
        <w:pStyle w:val="Heading2"/>
        <w:ind w:right="283"/>
        <w:rPr>
          <w:rFonts w:asciiTheme="minorHAnsi" w:hAnsiTheme="minorHAnsi" w:cstheme="minorHAnsi"/>
        </w:rPr>
      </w:pPr>
      <w:bookmarkStart w:id="147" w:name="_Toc108080718"/>
      <w:bookmarkStart w:id="148" w:name="_Toc110938139"/>
      <w:bookmarkStart w:id="149" w:name="_Toc248297800"/>
      <w:bookmarkStart w:id="150" w:name="_Toc1781332232"/>
      <w:bookmarkStart w:id="151" w:name="_Toc1453634155"/>
      <w:bookmarkStart w:id="152" w:name="_Toc73418825"/>
      <w:bookmarkStart w:id="153" w:name="_Toc1719301179"/>
      <w:r w:rsidRPr="00DD6E94">
        <w:rPr>
          <w:rFonts w:asciiTheme="minorHAnsi" w:hAnsiTheme="minorHAnsi" w:cstheme="minorHAnsi"/>
        </w:rPr>
        <w:t>C</w:t>
      </w:r>
      <w:r w:rsidR="00A35559" w:rsidRPr="00DD6E94">
        <w:rPr>
          <w:rFonts w:asciiTheme="minorHAnsi" w:hAnsiTheme="minorHAnsi" w:cstheme="minorHAnsi"/>
        </w:rPr>
        <w:t>hild</w:t>
      </w:r>
      <w:r w:rsidR="00D655A3" w:rsidRPr="00DD6E94">
        <w:rPr>
          <w:rFonts w:asciiTheme="minorHAnsi" w:hAnsiTheme="minorHAnsi" w:cstheme="minorHAnsi"/>
        </w:rPr>
        <w:t>-</w:t>
      </w:r>
      <w:r w:rsidR="00A35559" w:rsidRPr="00DD6E94">
        <w:rPr>
          <w:rFonts w:asciiTheme="minorHAnsi" w:hAnsiTheme="minorHAnsi" w:cstheme="minorHAnsi"/>
        </w:rPr>
        <w:t>on</w:t>
      </w:r>
      <w:r w:rsidR="00D655A3" w:rsidRPr="00DD6E94">
        <w:rPr>
          <w:rFonts w:asciiTheme="minorHAnsi" w:hAnsiTheme="minorHAnsi" w:cstheme="minorHAnsi"/>
        </w:rPr>
        <w:t>-</w:t>
      </w:r>
      <w:r w:rsidRPr="00DD6E94">
        <w:rPr>
          <w:rFonts w:asciiTheme="minorHAnsi" w:hAnsiTheme="minorHAnsi" w:cstheme="minorHAnsi"/>
        </w:rPr>
        <w:t>C</w:t>
      </w:r>
      <w:r w:rsidR="00A35559" w:rsidRPr="00DD6E94">
        <w:rPr>
          <w:rFonts w:asciiTheme="minorHAnsi" w:hAnsiTheme="minorHAnsi" w:cstheme="minorHAnsi"/>
        </w:rPr>
        <w:t>hild</w:t>
      </w:r>
      <w:r w:rsidR="00DD20C5" w:rsidRPr="00DD6E94">
        <w:rPr>
          <w:rFonts w:asciiTheme="minorHAnsi" w:hAnsiTheme="minorHAnsi" w:cstheme="minorHAnsi"/>
        </w:rPr>
        <w:t xml:space="preserve"> Abuse</w:t>
      </w:r>
      <w:bookmarkEnd w:id="147"/>
      <w:bookmarkEnd w:id="148"/>
      <w:r w:rsidR="00DD20C5" w:rsidRPr="00DD6E94">
        <w:rPr>
          <w:rFonts w:asciiTheme="minorHAnsi" w:hAnsiTheme="minorHAnsi" w:cstheme="minorHAnsi"/>
        </w:rPr>
        <w:t xml:space="preserve"> </w:t>
      </w:r>
      <w:bookmarkEnd w:id="149"/>
      <w:bookmarkEnd w:id="150"/>
      <w:bookmarkEnd w:id="151"/>
      <w:bookmarkEnd w:id="152"/>
      <w:bookmarkEnd w:id="153"/>
    </w:p>
    <w:p w14:paraId="14C2226E" w14:textId="77777777" w:rsidR="001F584C" w:rsidRPr="00DD6E94" w:rsidRDefault="001F584C" w:rsidP="005547A8">
      <w:pPr>
        <w:ind w:right="283"/>
        <w:rPr>
          <w:rFonts w:asciiTheme="minorHAnsi" w:hAnsiTheme="minorHAnsi" w:cstheme="minorHAnsi"/>
        </w:rPr>
      </w:pPr>
    </w:p>
    <w:p w14:paraId="2EEEE6A3" w14:textId="1AD0937C" w:rsidR="00F13713" w:rsidRPr="00DD6E94" w:rsidRDefault="00F13713" w:rsidP="005547A8">
      <w:pPr>
        <w:ind w:right="283"/>
        <w:rPr>
          <w:rFonts w:asciiTheme="minorHAnsi" w:hAnsiTheme="minorHAnsi" w:cstheme="minorHAnsi"/>
        </w:rPr>
      </w:pPr>
      <w:r w:rsidRPr="00DD6E94">
        <w:rPr>
          <w:rFonts w:asciiTheme="minorHAnsi" w:hAnsiTheme="minorHAnsi" w:cstheme="minorHAnsi"/>
        </w:rPr>
        <w:t xml:space="preserve">Sexual violence and sexual harassment can occur between children of any age and sex. It can occur through </w:t>
      </w:r>
      <w:r w:rsidR="004F56EC" w:rsidRPr="00DD6E94">
        <w:rPr>
          <w:rFonts w:asciiTheme="minorHAnsi" w:hAnsiTheme="minorHAnsi" w:cstheme="minorHAnsi"/>
        </w:rPr>
        <w:t>a single child</w:t>
      </w:r>
      <w:r w:rsidRPr="00DD6E94">
        <w:rPr>
          <w:rFonts w:asciiTheme="minorHAnsi" w:hAnsiTheme="minorHAnsi" w:cstheme="minorHAnsi"/>
        </w:rPr>
        <w:t xml:space="preserve"> </w:t>
      </w:r>
      <w:r w:rsidR="004F56EC" w:rsidRPr="00DD6E94">
        <w:rPr>
          <w:rFonts w:asciiTheme="minorHAnsi" w:hAnsiTheme="minorHAnsi" w:cstheme="minorHAnsi"/>
        </w:rPr>
        <w:t xml:space="preserve">or a group of children </w:t>
      </w:r>
      <w:r w:rsidRPr="00DD6E94">
        <w:rPr>
          <w:rFonts w:asciiTheme="minorHAnsi" w:hAnsiTheme="minorHAnsi" w:cstheme="minorHAnsi"/>
        </w:rPr>
        <w:t>sexually assaulting or sexually harassing a single child or group of children.</w:t>
      </w:r>
    </w:p>
    <w:p w14:paraId="1E12C565" w14:textId="77777777" w:rsidR="00F13713" w:rsidRPr="00DD6E94" w:rsidRDefault="00F13713" w:rsidP="005547A8">
      <w:pPr>
        <w:ind w:right="283"/>
        <w:rPr>
          <w:rFonts w:asciiTheme="minorHAnsi" w:hAnsiTheme="minorHAnsi" w:cstheme="minorHAnsi"/>
        </w:rPr>
      </w:pPr>
    </w:p>
    <w:p w14:paraId="512B86C9" w14:textId="758EB5AE" w:rsidR="00F13713" w:rsidRPr="00DD6E94" w:rsidRDefault="00F13713" w:rsidP="005547A8">
      <w:pPr>
        <w:ind w:right="283"/>
        <w:rPr>
          <w:rFonts w:asciiTheme="minorHAnsi" w:hAnsiTheme="minorHAnsi" w:cstheme="minorHAnsi"/>
        </w:rPr>
      </w:pPr>
      <w:r w:rsidRPr="00DD6E94">
        <w:rPr>
          <w:rFonts w:asciiTheme="minorHAnsi" w:hAnsiTheme="minorHAnsi" w:cstheme="minorHAnsi"/>
        </w:rPr>
        <w:t>Children who are victims of sexual violence and sexual harassment will find the experience stressful and distressing. This will, in all likelihood, adversely affect their education attainment as well as their emotional well-being. Sexual violence and sexual harassment exist on a continuum and may overlap; they can occur online and offline (both physically and verbally) and are never acceptable. It is important that all victims are</w:t>
      </w:r>
      <w:r w:rsidR="00182836" w:rsidRPr="00DD6E94">
        <w:rPr>
          <w:rFonts w:asciiTheme="minorHAnsi" w:hAnsiTheme="minorHAnsi" w:cstheme="minorHAnsi"/>
        </w:rPr>
        <w:t xml:space="preserve"> reassured that they are being</w:t>
      </w:r>
      <w:r w:rsidRPr="00DD6E94">
        <w:rPr>
          <w:rFonts w:asciiTheme="minorHAnsi" w:hAnsiTheme="minorHAnsi" w:cstheme="minorHAnsi"/>
        </w:rPr>
        <w:t xml:space="preserve"> taken seriously and </w:t>
      </w:r>
      <w:r w:rsidR="00182836" w:rsidRPr="00DD6E94">
        <w:rPr>
          <w:rFonts w:asciiTheme="minorHAnsi" w:hAnsiTheme="minorHAnsi" w:cstheme="minorHAnsi"/>
        </w:rPr>
        <w:t xml:space="preserve">that they will be supported and kept safe. </w:t>
      </w:r>
      <w:r w:rsidRPr="00DD6E94">
        <w:rPr>
          <w:rFonts w:asciiTheme="minorHAnsi" w:hAnsiTheme="minorHAnsi" w:cstheme="minorHAnsi"/>
        </w:rPr>
        <w:t xml:space="preserve"> </w:t>
      </w:r>
    </w:p>
    <w:p w14:paraId="0DDEB7B9" w14:textId="77777777" w:rsidR="00F13713" w:rsidRPr="00DD6E94" w:rsidRDefault="00F13713" w:rsidP="005547A8">
      <w:pPr>
        <w:ind w:right="283"/>
        <w:rPr>
          <w:rFonts w:asciiTheme="minorHAnsi" w:hAnsiTheme="minorHAnsi" w:cstheme="minorHAnsi"/>
        </w:rPr>
      </w:pPr>
    </w:p>
    <w:p w14:paraId="343ADA7F" w14:textId="397B43AB" w:rsidR="00F13713" w:rsidRPr="00DD6E94" w:rsidRDefault="00F13713" w:rsidP="005547A8">
      <w:pPr>
        <w:ind w:right="283"/>
        <w:rPr>
          <w:rFonts w:asciiTheme="minorHAnsi" w:hAnsiTheme="minorHAnsi" w:cstheme="minorHAnsi"/>
        </w:rPr>
      </w:pPr>
      <w:r w:rsidRPr="00DD6E94">
        <w:rPr>
          <w:rFonts w:asciiTheme="minorHAnsi" w:hAnsiTheme="minorHAnsi" w:cstheme="minorHAnsi"/>
        </w:rPr>
        <w:t>Reports of sexual violence and sexual harassment are extremely complex to manage. It is essential that victims are protected, offered appropriate support and every effort is made to ensure their education is not disrupted. It is also important that other children, adult</w:t>
      </w:r>
      <w:r w:rsidR="004F56EC" w:rsidRPr="00DD6E94">
        <w:rPr>
          <w:rFonts w:asciiTheme="minorHAnsi" w:hAnsiTheme="minorHAnsi" w:cstheme="minorHAnsi"/>
        </w:rPr>
        <w:t xml:space="preserve">s, and </w:t>
      </w:r>
      <w:r w:rsidR="00D14F06">
        <w:rPr>
          <w:rFonts w:asciiTheme="minorHAnsi" w:hAnsiTheme="minorHAnsi" w:cstheme="minorHAnsi"/>
        </w:rPr>
        <w:t>school/college</w:t>
      </w:r>
      <w:r w:rsidRPr="00DD6E94">
        <w:rPr>
          <w:rFonts w:asciiTheme="minorHAnsi" w:hAnsiTheme="minorHAnsi" w:cstheme="minorHAnsi"/>
        </w:rPr>
        <w:t xml:space="preserve"> staff are supported and protected as appropriate.</w:t>
      </w:r>
    </w:p>
    <w:p w14:paraId="7F41CEE1" w14:textId="353DF14F" w:rsidR="00182836" w:rsidRPr="00DD6E94" w:rsidRDefault="00182836" w:rsidP="005547A8">
      <w:pPr>
        <w:ind w:right="283"/>
        <w:rPr>
          <w:rFonts w:asciiTheme="minorHAnsi" w:hAnsiTheme="minorHAnsi" w:cstheme="minorHAnsi"/>
        </w:rPr>
      </w:pPr>
    </w:p>
    <w:p w14:paraId="4B48DB85" w14:textId="77777777" w:rsidR="00F13713" w:rsidRPr="00DD6E94" w:rsidRDefault="00F13713" w:rsidP="005547A8">
      <w:pPr>
        <w:ind w:right="283"/>
        <w:rPr>
          <w:rFonts w:asciiTheme="minorHAnsi" w:hAnsiTheme="minorHAnsi" w:cstheme="minorHAnsi"/>
        </w:rPr>
      </w:pPr>
    </w:p>
    <w:p w14:paraId="0F36AE3D" w14:textId="3933346D" w:rsidR="00580C71" w:rsidRPr="00DD6E94" w:rsidRDefault="00580C71" w:rsidP="005547A8">
      <w:pPr>
        <w:ind w:right="283"/>
        <w:rPr>
          <w:rFonts w:asciiTheme="minorHAnsi" w:hAnsiTheme="minorHAnsi" w:cstheme="minorHAnsi"/>
        </w:rPr>
      </w:pPr>
      <w:r w:rsidRPr="00DD6E94">
        <w:rPr>
          <w:rFonts w:asciiTheme="minorHAnsi" w:hAnsiTheme="minorHAnsi" w:cstheme="minorHAnsi"/>
        </w:rPr>
        <w:t xml:space="preserve">Child-on-child abuse is most likely to include, but may not be limited to: </w:t>
      </w:r>
    </w:p>
    <w:p w14:paraId="545A0141" w14:textId="77777777" w:rsidR="00580C71" w:rsidRPr="00DD6E94" w:rsidRDefault="00580C71" w:rsidP="005547A8">
      <w:pPr>
        <w:ind w:right="283"/>
        <w:rPr>
          <w:rFonts w:asciiTheme="minorHAnsi" w:hAnsiTheme="minorHAnsi" w:cstheme="minorHAnsi"/>
        </w:rPr>
      </w:pPr>
    </w:p>
    <w:p w14:paraId="3C590589" w14:textId="19DB1F22" w:rsidR="00580C71" w:rsidRPr="00860E73" w:rsidRDefault="00580C71">
      <w:pPr>
        <w:pStyle w:val="ListParagraph"/>
        <w:numPr>
          <w:ilvl w:val="0"/>
          <w:numId w:val="32"/>
        </w:numPr>
        <w:rPr>
          <w:rFonts w:asciiTheme="minorHAnsi" w:hAnsiTheme="minorHAnsi" w:cstheme="minorHAnsi"/>
        </w:rPr>
      </w:pPr>
      <w:r w:rsidRPr="00860E73">
        <w:rPr>
          <w:rFonts w:asciiTheme="minorHAnsi" w:hAnsiTheme="minorHAnsi" w:cstheme="minorHAnsi"/>
        </w:rPr>
        <w:t xml:space="preserve">bullying (including cyberbullying, prejudice-based and discriminatory bullying) abuse in intimate personal relationships between children (sometimes known as ‘teenage relationship abuse’) </w:t>
      </w:r>
    </w:p>
    <w:p w14:paraId="0CFD186A" w14:textId="77777777" w:rsidR="005B33AB" w:rsidRPr="00860E73" w:rsidRDefault="005B33AB" w:rsidP="00860E73">
      <w:pPr>
        <w:ind w:right="283"/>
        <w:rPr>
          <w:rFonts w:asciiTheme="minorHAnsi" w:hAnsiTheme="minorHAnsi" w:cstheme="minorHAnsi"/>
        </w:rPr>
      </w:pPr>
    </w:p>
    <w:p w14:paraId="3EB0CE52" w14:textId="523026FE" w:rsidR="00580C71" w:rsidRPr="00860E73" w:rsidRDefault="00580C71">
      <w:pPr>
        <w:pStyle w:val="ListParagraph"/>
        <w:numPr>
          <w:ilvl w:val="0"/>
          <w:numId w:val="32"/>
        </w:numPr>
        <w:rPr>
          <w:rFonts w:asciiTheme="minorHAnsi" w:hAnsiTheme="minorHAnsi" w:cstheme="minorHAnsi"/>
        </w:rPr>
      </w:pPr>
      <w:r w:rsidRPr="00860E73">
        <w:rPr>
          <w:rFonts w:asciiTheme="minorHAnsi" w:hAnsiTheme="minorHAnsi" w:cstheme="minorHAnsi"/>
        </w:rPr>
        <w:t xml:space="preserve">physical abuse such as hitting, kicking, shaking, biting, hair pulling, or otherwise causing physical harm (this may include an online element which facilitates, threatens and/or encourages physical abuse) </w:t>
      </w:r>
    </w:p>
    <w:p w14:paraId="500722EB" w14:textId="77777777" w:rsidR="005B33AB" w:rsidRPr="00860E73" w:rsidRDefault="005B33AB" w:rsidP="00860E73">
      <w:pPr>
        <w:pStyle w:val="ListParagraph"/>
        <w:numPr>
          <w:ilvl w:val="0"/>
          <w:numId w:val="0"/>
        </w:numPr>
        <w:ind w:right="283"/>
        <w:rPr>
          <w:rFonts w:asciiTheme="minorHAnsi" w:hAnsiTheme="minorHAnsi" w:cstheme="minorHAnsi"/>
        </w:rPr>
      </w:pPr>
    </w:p>
    <w:p w14:paraId="05F61E78" w14:textId="77777777" w:rsidR="005B33AB" w:rsidRPr="00860E73" w:rsidRDefault="00580C71">
      <w:pPr>
        <w:pStyle w:val="ListParagraph"/>
        <w:numPr>
          <w:ilvl w:val="0"/>
          <w:numId w:val="32"/>
        </w:numPr>
        <w:rPr>
          <w:rFonts w:asciiTheme="minorHAnsi" w:hAnsiTheme="minorHAnsi" w:cstheme="minorHAnsi"/>
        </w:rPr>
      </w:pPr>
      <w:r w:rsidRPr="00860E73">
        <w:rPr>
          <w:rFonts w:asciiTheme="minorHAnsi" w:hAnsiTheme="minorHAnsi" w:cstheme="minorHAnsi"/>
        </w:rPr>
        <w:t>sexual violence, such as rape, assault by penetration and sexual assault; (this may include an online element which facilitates, threatens and/or encourages sexual violence)</w:t>
      </w:r>
    </w:p>
    <w:p w14:paraId="213F6D60" w14:textId="0B2669E2" w:rsidR="00580C71" w:rsidRPr="00860E73" w:rsidRDefault="00580C71" w:rsidP="00860E73">
      <w:pPr>
        <w:pStyle w:val="ListParagraph"/>
        <w:numPr>
          <w:ilvl w:val="0"/>
          <w:numId w:val="0"/>
        </w:numPr>
        <w:ind w:right="283"/>
        <w:rPr>
          <w:rFonts w:asciiTheme="minorHAnsi" w:hAnsiTheme="minorHAnsi" w:cstheme="minorHAnsi"/>
        </w:rPr>
      </w:pPr>
    </w:p>
    <w:p w14:paraId="042F711B" w14:textId="79FCB8A2" w:rsidR="00580C71" w:rsidRPr="00860E73" w:rsidRDefault="00580C71">
      <w:pPr>
        <w:pStyle w:val="ListParagraph"/>
        <w:numPr>
          <w:ilvl w:val="0"/>
          <w:numId w:val="32"/>
        </w:numPr>
        <w:rPr>
          <w:rFonts w:asciiTheme="minorHAnsi" w:hAnsiTheme="minorHAnsi" w:cstheme="minorHAnsi"/>
        </w:rPr>
      </w:pPr>
      <w:r w:rsidRPr="00860E73">
        <w:rPr>
          <w:rFonts w:asciiTheme="minorHAnsi" w:hAnsiTheme="minorHAnsi" w:cstheme="minorHAnsi"/>
        </w:rPr>
        <w:t xml:space="preserve">sexual harassment, such as sexual comments, remarks, jokes and online sexual harassment, which may be standalone or part of a broader pattern of abuse </w:t>
      </w:r>
    </w:p>
    <w:p w14:paraId="522C8DFF" w14:textId="77777777" w:rsidR="005B33AB" w:rsidRPr="00860E73" w:rsidRDefault="005B33AB" w:rsidP="00860E73">
      <w:pPr>
        <w:pStyle w:val="ListParagraph"/>
        <w:numPr>
          <w:ilvl w:val="0"/>
          <w:numId w:val="0"/>
        </w:numPr>
        <w:ind w:right="283"/>
        <w:rPr>
          <w:rFonts w:asciiTheme="minorHAnsi" w:hAnsiTheme="minorHAnsi" w:cstheme="minorHAnsi"/>
        </w:rPr>
      </w:pPr>
    </w:p>
    <w:p w14:paraId="0870BE02" w14:textId="6F44208D" w:rsidR="00580C71" w:rsidRPr="00860E73" w:rsidRDefault="00580C71">
      <w:pPr>
        <w:pStyle w:val="ListParagraph"/>
        <w:numPr>
          <w:ilvl w:val="0"/>
          <w:numId w:val="32"/>
        </w:numPr>
        <w:rPr>
          <w:rFonts w:asciiTheme="minorHAnsi" w:hAnsiTheme="minorHAnsi" w:cstheme="minorHAnsi"/>
        </w:rPr>
      </w:pPr>
      <w:r w:rsidRPr="00860E73">
        <w:rPr>
          <w:rFonts w:asciiTheme="minorHAnsi" w:hAnsiTheme="minorHAnsi" w:cstheme="minorHAnsi"/>
        </w:rPr>
        <w:t xml:space="preserve">causing someone to engage in sexual activity without consent, such as forcing someone to strip, touch themselves sexually, or to engage in sexual activity with a third party </w:t>
      </w:r>
    </w:p>
    <w:p w14:paraId="15CB513F" w14:textId="77777777" w:rsidR="005B33AB" w:rsidRPr="00860E73" w:rsidRDefault="005B33AB" w:rsidP="00860E73">
      <w:pPr>
        <w:pStyle w:val="ListParagraph"/>
        <w:numPr>
          <w:ilvl w:val="0"/>
          <w:numId w:val="0"/>
        </w:numPr>
        <w:ind w:right="283"/>
        <w:rPr>
          <w:rFonts w:asciiTheme="minorHAnsi" w:hAnsiTheme="minorHAnsi" w:cstheme="minorHAnsi"/>
        </w:rPr>
      </w:pPr>
    </w:p>
    <w:p w14:paraId="5B8AB0C3" w14:textId="50477628" w:rsidR="005F32FF" w:rsidRPr="00860E73" w:rsidRDefault="00580C71">
      <w:pPr>
        <w:pStyle w:val="ListParagraph"/>
        <w:numPr>
          <w:ilvl w:val="0"/>
          <w:numId w:val="32"/>
        </w:numPr>
        <w:rPr>
          <w:rFonts w:asciiTheme="minorHAnsi" w:hAnsiTheme="minorHAnsi" w:cstheme="minorHAnsi"/>
        </w:rPr>
      </w:pPr>
      <w:r w:rsidRPr="00860E73">
        <w:rPr>
          <w:rFonts w:asciiTheme="minorHAnsi" w:hAnsiTheme="minorHAnsi" w:cstheme="minorHAnsi"/>
        </w:rPr>
        <w:t xml:space="preserve">consensual and non-consensual sharing of nude and semi-nude images and/or videos (also known as sexting or youth produced sexual imagery) </w:t>
      </w:r>
      <w:hyperlink r:id="rId66" w:history="1">
        <w:r w:rsidR="005B33AB" w:rsidRPr="00860E73">
          <w:rPr>
            <w:rStyle w:val="Hyperlink"/>
            <w:rFonts w:asciiTheme="minorHAnsi" w:hAnsiTheme="minorHAnsi" w:cstheme="minorHAnsi"/>
          </w:rPr>
          <w:t>UKCIS guidance: Sharing nudes and semi-nudes advice for education settings</w:t>
        </w:r>
      </w:hyperlink>
    </w:p>
    <w:p w14:paraId="071CB5A4" w14:textId="77777777" w:rsidR="005F32FF" w:rsidRPr="00860E73" w:rsidRDefault="005F32FF" w:rsidP="00860E73">
      <w:pPr>
        <w:pStyle w:val="ListParagraph"/>
        <w:numPr>
          <w:ilvl w:val="0"/>
          <w:numId w:val="0"/>
        </w:numPr>
        <w:ind w:right="283"/>
        <w:rPr>
          <w:rFonts w:asciiTheme="minorHAnsi" w:hAnsiTheme="minorHAnsi" w:cstheme="minorHAnsi"/>
        </w:rPr>
      </w:pPr>
    </w:p>
    <w:p w14:paraId="4BDC0E62" w14:textId="477A22FB" w:rsidR="00580C71" w:rsidRPr="00860E73" w:rsidRDefault="00580C71">
      <w:pPr>
        <w:pStyle w:val="ListParagraph"/>
        <w:numPr>
          <w:ilvl w:val="0"/>
          <w:numId w:val="32"/>
        </w:numPr>
        <w:rPr>
          <w:rFonts w:asciiTheme="minorHAnsi" w:hAnsiTheme="minorHAnsi" w:cstheme="minorHAnsi"/>
        </w:rPr>
      </w:pPr>
      <w:proofErr w:type="spellStart"/>
      <w:r w:rsidRPr="00860E73">
        <w:rPr>
          <w:rFonts w:asciiTheme="minorHAnsi" w:hAnsiTheme="minorHAnsi" w:cstheme="minorHAnsi"/>
        </w:rPr>
        <w:t>upskirting</w:t>
      </w:r>
      <w:proofErr w:type="spellEnd"/>
      <w:r w:rsidRPr="00860E73">
        <w:rPr>
          <w:rFonts w:asciiTheme="minorHAnsi" w:hAnsiTheme="minorHAnsi" w:cstheme="minorHAnsi"/>
        </w:rPr>
        <w:t xml:space="preserve">, which typically involves taking a picture under a person’s clothing without their permission, with the intention of viewing their genitals or buttocks to obtain sexual gratification, or cause the victim humiliation, distress, or alarm, and </w:t>
      </w:r>
    </w:p>
    <w:p w14:paraId="0535A093" w14:textId="77777777" w:rsidR="005B33AB" w:rsidRPr="00860E73" w:rsidRDefault="005B33AB" w:rsidP="00860E73">
      <w:pPr>
        <w:ind w:right="283"/>
        <w:rPr>
          <w:rFonts w:asciiTheme="minorHAnsi" w:hAnsiTheme="minorHAnsi" w:cstheme="minorHAnsi"/>
        </w:rPr>
      </w:pPr>
    </w:p>
    <w:p w14:paraId="2A930604" w14:textId="2B8E54B1" w:rsidR="00580C71" w:rsidRPr="00860E73" w:rsidRDefault="00580C71">
      <w:pPr>
        <w:pStyle w:val="ListParagraph"/>
        <w:numPr>
          <w:ilvl w:val="0"/>
          <w:numId w:val="32"/>
        </w:numPr>
        <w:rPr>
          <w:rFonts w:asciiTheme="minorHAnsi" w:hAnsiTheme="minorHAnsi" w:cstheme="minorHAnsi"/>
        </w:rPr>
      </w:pPr>
      <w:r w:rsidRPr="00860E73">
        <w:rPr>
          <w:rFonts w:asciiTheme="minorHAnsi" w:hAnsiTheme="minorHAnsi" w:cstheme="minorHAnsi"/>
        </w:rPr>
        <w:lastRenderedPageBreak/>
        <w:t>initiation/hazing type violence and rituals (this could include activities involving harassment, abuse or humiliation used as a way of initiating a person into a group and may also include an online element).</w:t>
      </w:r>
    </w:p>
    <w:p w14:paraId="39BE4AEC" w14:textId="77777777" w:rsidR="00860E73" w:rsidRDefault="00860E73" w:rsidP="005547A8">
      <w:pPr>
        <w:ind w:right="283"/>
        <w:rPr>
          <w:rFonts w:asciiTheme="minorHAnsi" w:hAnsiTheme="minorHAnsi" w:cstheme="minorHAnsi"/>
        </w:rPr>
      </w:pPr>
    </w:p>
    <w:p w14:paraId="6709419D" w14:textId="4C321E39" w:rsidR="00455245" w:rsidRPr="00DD6E94" w:rsidRDefault="00455245" w:rsidP="005547A8">
      <w:pPr>
        <w:ind w:right="283"/>
        <w:rPr>
          <w:rFonts w:asciiTheme="minorHAnsi" w:hAnsiTheme="minorHAnsi" w:cstheme="minorHAnsi"/>
        </w:rPr>
      </w:pPr>
      <w:r w:rsidRPr="00DD6E94">
        <w:rPr>
          <w:rFonts w:asciiTheme="minorHAnsi" w:hAnsiTheme="minorHAnsi" w:cstheme="minorHAnsi"/>
        </w:rPr>
        <w:t xml:space="preserve">See appendix one for </w:t>
      </w:r>
      <w:r w:rsidR="001B57B4" w:rsidRPr="00DD6E94">
        <w:rPr>
          <w:rFonts w:asciiTheme="minorHAnsi" w:hAnsiTheme="minorHAnsi" w:cstheme="minorHAnsi"/>
        </w:rPr>
        <w:t>detailed</w:t>
      </w:r>
      <w:r w:rsidRPr="00DD6E94">
        <w:rPr>
          <w:rFonts w:asciiTheme="minorHAnsi" w:hAnsiTheme="minorHAnsi" w:cstheme="minorHAnsi"/>
        </w:rPr>
        <w:t xml:space="preserve"> </w:t>
      </w:r>
      <w:r w:rsidR="00C37FE5" w:rsidRPr="00DD6E94">
        <w:rPr>
          <w:rFonts w:asciiTheme="minorHAnsi" w:hAnsiTheme="minorHAnsi" w:cstheme="minorHAnsi"/>
        </w:rPr>
        <w:t>definitions</w:t>
      </w:r>
      <w:r w:rsidR="001B57B4" w:rsidRPr="00DD6E94">
        <w:rPr>
          <w:rFonts w:asciiTheme="minorHAnsi" w:hAnsiTheme="minorHAnsi" w:cstheme="minorHAnsi"/>
        </w:rPr>
        <w:t xml:space="preserve">. </w:t>
      </w:r>
      <w:r w:rsidR="00C37FE5" w:rsidRPr="00DD6E94">
        <w:rPr>
          <w:rFonts w:asciiTheme="minorHAnsi" w:hAnsiTheme="minorHAnsi" w:cstheme="minorHAnsi"/>
        </w:rPr>
        <w:t xml:space="preserve"> </w:t>
      </w:r>
    </w:p>
    <w:p w14:paraId="60F04BA8" w14:textId="77777777" w:rsidR="00580C71" w:rsidRPr="00DD6E94" w:rsidRDefault="00580C71" w:rsidP="005547A8">
      <w:pPr>
        <w:ind w:right="283"/>
        <w:rPr>
          <w:rFonts w:asciiTheme="minorHAnsi" w:hAnsiTheme="minorHAnsi" w:cstheme="minorHAnsi"/>
        </w:rPr>
      </w:pPr>
    </w:p>
    <w:p w14:paraId="1BACF67C" w14:textId="4C12CE0A" w:rsidR="00F13713" w:rsidRPr="00DD6E94" w:rsidRDefault="00F13713" w:rsidP="005547A8">
      <w:pPr>
        <w:ind w:right="283"/>
        <w:rPr>
          <w:rFonts w:asciiTheme="minorHAnsi" w:hAnsiTheme="minorHAnsi" w:cstheme="minorHAnsi"/>
        </w:rPr>
      </w:pPr>
      <w:r w:rsidRPr="00DD6E94">
        <w:rPr>
          <w:rFonts w:asciiTheme="minorHAnsi" w:hAnsiTheme="minorHAnsi" w:cstheme="minorHAnsi"/>
        </w:rPr>
        <w:t xml:space="preserve">We believe that all children have a right to attend </w:t>
      </w:r>
      <w:r w:rsidR="00282309" w:rsidRPr="00DD6E94">
        <w:rPr>
          <w:rFonts w:asciiTheme="minorHAnsi" w:hAnsiTheme="minorHAnsi" w:cstheme="minorHAnsi"/>
        </w:rPr>
        <w:t xml:space="preserve">our </w:t>
      </w:r>
      <w:r w:rsidR="00D14F06">
        <w:rPr>
          <w:rFonts w:asciiTheme="minorHAnsi" w:hAnsiTheme="minorHAnsi" w:cstheme="minorHAnsi"/>
        </w:rPr>
        <w:t>school/college</w:t>
      </w:r>
      <w:r w:rsidRPr="00DD6E94">
        <w:rPr>
          <w:rFonts w:asciiTheme="minorHAnsi" w:hAnsiTheme="minorHAnsi" w:cstheme="minorHAnsi"/>
        </w:rPr>
        <w:t xml:space="preserve"> and learn in a safe environment. Children should be free from harm by adults </w:t>
      </w:r>
      <w:r w:rsidR="00514E03" w:rsidRPr="00DD6E94">
        <w:rPr>
          <w:rFonts w:asciiTheme="minorHAnsi" w:hAnsiTheme="minorHAnsi" w:cstheme="minorHAnsi"/>
        </w:rPr>
        <w:t xml:space="preserve">and other children </w:t>
      </w:r>
      <w:r w:rsidR="006523AE" w:rsidRPr="00DD6E94">
        <w:rPr>
          <w:rFonts w:asciiTheme="minorHAnsi" w:hAnsiTheme="minorHAnsi" w:cstheme="minorHAnsi"/>
        </w:rPr>
        <w:t xml:space="preserve">in </w:t>
      </w:r>
      <w:r w:rsidR="00A5481D">
        <w:rPr>
          <w:rFonts w:asciiTheme="minorHAnsi" w:hAnsiTheme="minorHAnsi" w:cstheme="minorHAnsi"/>
        </w:rPr>
        <w:t>our school/college</w:t>
      </w:r>
      <w:r w:rsidR="00282309" w:rsidRPr="00DD6E94">
        <w:rPr>
          <w:rFonts w:asciiTheme="minorHAnsi" w:hAnsiTheme="minorHAnsi" w:cstheme="minorHAnsi"/>
        </w:rPr>
        <w:t>.</w:t>
      </w:r>
      <w:r w:rsidRPr="00DD6E94">
        <w:rPr>
          <w:rFonts w:asciiTheme="minorHAnsi" w:hAnsiTheme="minorHAnsi" w:cstheme="minorHAnsi"/>
        </w:rPr>
        <w:t xml:space="preserve"> </w:t>
      </w:r>
    </w:p>
    <w:p w14:paraId="5578BD26" w14:textId="77777777" w:rsidR="00F13713" w:rsidRPr="00DD6E94" w:rsidRDefault="00F13713" w:rsidP="005547A8">
      <w:pPr>
        <w:ind w:right="283"/>
        <w:rPr>
          <w:rFonts w:asciiTheme="minorHAnsi" w:hAnsiTheme="minorHAnsi" w:cstheme="minorHAnsi"/>
        </w:rPr>
      </w:pPr>
    </w:p>
    <w:p w14:paraId="13FD4D4C" w14:textId="1E2971C0" w:rsidR="00F13713" w:rsidRPr="00DD6E94" w:rsidRDefault="00F13713" w:rsidP="005547A8">
      <w:pPr>
        <w:ind w:right="283"/>
        <w:rPr>
          <w:rFonts w:asciiTheme="minorHAnsi" w:hAnsiTheme="minorHAnsi" w:cstheme="minorHAnsi"/>
        </w:rPr>
      </w:pPr>
      <w:r w:rsidRPr="00DD6E94">
        <w:rPr>
          <w:rFonts w:asciiTheme="minorHAnsi" w:hAnsiTheme="minorHAnsi" w:cstheme="minorHAnsi"/>
        </w:rPr>
        <w:t xml:space="preserve">We recognise that children are capable of abusing </w:t>
      </w:r>
      <w:r w:rsidR="00A35559" w:rsidRPr="00DD6E94">
        <w:rPr>
          <w:rFonts w:asciiTheme="minorHAnsi" w:hAnsiTheme="minorHAnsi" w:cstheme="minorHAnsi"/>
        </w:rPr>
        <w:t xml:space="preserve">other children and </w:t>
      </w:r>
      <w:r w:rsidRPr="00DD6E94">
        <w:rPr>
          <w:rFonts w:asciiTheme="minorHAnsi" w:hAnsiTheme="minorHAnsi" w:cstheme="minorHAnsi"/>
        </w:rPr>
        <w:t>their peers and this will be dealt with under our child protection pol</w:t>
      </w:r>
      <w:r w:rsidR="00BD3233" w:rsidRPr="00DD6E94">
        <w:rPr>
          <w:rFonts w:asciiTheme="minorHAnsi" w:hAnsiTheme="minorHAnsi" w:cstheme="minorHAnsi"/>
        </w:rPr>
        <w:t xml:space="preserve">icy and in line with </w:t>
      </w:r>
      <w:proofErr w:type="spellStart"/>
      <w:r w:rsidR="00BD3233" w:rsidRPr="00DD6E94">
        <w:rPr>
          <w:rFonts w:asciiTheme="minorHAnsi" w:hAnsiTheme="minorHAnsi" w:cstheme="minorHAnsi"/>
        </w:rPr>
        <w:t>KCSiE</w:t>
      </w:r>
      <w:proofErr w:type="spellEnd"/>
      <w:r w:rsidR="00BD3233" w:rsidRPr="00DD6E94">
        <w:rPr>
          <w:rFonts w:asciiTheme="minorHAnsi" w:hAnsiTheme="minorHAnsi" w:cstheme="minorHAnsi"/>
        </w:rPr>
        <w:t xml:space="preserve"> (</w:t>
      </w:r>
      <w:r w:rsidR="003E5CA7" w:rsidRPr="00DD6E94">
        <w:rPr>
          <w:rFonts w:asciiTheme="minorHAnsi" w:hAnsiTheme="minorHAnsi" w:cstheme="minorHAnsi"/>
        </w:rPr>
        <w:t>202</w:t>
      </w:r>
      <w:r w:rsidR="00A92B09">
        <w:rPr>
          <w:rFonts w:asciiTheme="minorHAnsi" w:hAnsiTheme="minorHAnsi" w:cstheme="minorHAnsi"/>
        </w:rPr>
        <w:t>3</w:t>
      </w:r>
      <w:r w:rsidRPr="00DD6E94">
        <w:rPr>
          <w:rFonts w:asciiTheme="minorHAnsi" w:hAnsiTheme="minorHAnsi" w:cstheme="minorHAnsi"/>
        </w:rPr>
        <w:t>)</w:t>
      </w:r>
      <w:r w:rsidR="00DB30B8" w:rsidRPr="00DD6E94">
        <w:rPr>
          <w:rFonts w:asciiTheme="minorHAnsi" w:hAnsiTheme="minorHAnsi" w:cstheme="minorHAnsi"/>
        </w:rPr>
        <w:t>.</w:t>
      </w:r>
    </w:p>
    <w:p w14:paraId="778B2510" w14:textId="77777777" w:rsidR="00F13713" w:rsidRPr="00DD6E94" w:rsidRDefault="00F13713" w:rsidP="005547A8">
      <w:pPr>
        <w:ind w:right="283"/>
        <w:rPr>
          <w:rFonts w:asciiTheme="minorHAnsi" w:hAnsiTheme="minorHAnsi" w:cstheme="minorHAnsi"/>
        </w:rPr>
      </w:pPr>
    </w:p>
    <w:p w14:paraId="50BB786A" w14:textId="494B7067" w:rsidR="003C7E4C" w:rsidRPr="00DD6E94" w:rsidRDefault="00F13713" w:rsidP="005547A8">
      <w:pPr>
        <w:ind w:right="283"/>
        <w:rPr>
          <w:rFonts w:asciiTheme="minorHAnsi" w:hAnsiTheme="minorHAnsi" w:cstheme="minorHAnsi"/>
        </w:rPr>
      </w:pPr>
      <w:r w:rsidRPr="00DD6E94">
        <w:rPr>
          <w:rFonts w:asciiTheme="minorHAnsi" w:hAnsiTheme="minorHAnsi" w:cstheme="minorHAnsi"/>
        </w:rPr>
        <w:t>We are clear that sexual violence and sexual harassment is not acceptable</w:t>
      </w:r>
      <w:r w:rsidR="003D3089" w:rsidRPr="00DD6E94">
        <w:rPr>
          <w:rFonts w:asciiTheme="minorHAnsi" w:hAnsiTheme="minorHAnsi" w:cstheme="minorHAnsi"/>
        </w:rPr>
        <w:t>.</w:t>
      </w:r>
    </w:p>
    <w:p w14:paraId="05C22889" w14:textId="77777777" w:rsidR="0066785C" w:rsidRPr="00DD6E94" w:rsidRDefault="0066785C" w:rsidP="005547A8">
      <w:pPr>
        <w:ind w:right="283"/>
        <w:rPr>
          <w:rFonts w:asciiTheme="minorHAnsi" w:hAnsiTheme="minorHAnsi" w:cstheme="minorHAnsi"/>
        </w:rPr>
      </w:pPr>
    </w:p>
    <w:p w14:paraId="68523DAE" w14:textId="42F718F0" w:rsidR="00F13713" w:rsidRPr="00DD6E94" w:rsidRDefault="00F13713" w:rsidP="005547A8">
      <w:pPr>
        <w:ind w:right="283"/>
        <w:rPr>
          <w:rFonts w:asciiTheme="minorHAnsi" w:hAnsiTheme="minorHAnsi" w:cstheme="minorHAnsi"/>
        </w:rPr>
      </w:pPr>
      <w:r w:rsidRPr="00DD6E94">
        <w:rPr>
          <w:rFonts w:asciiTheme="minorHAnsi" w:hAnsiTheme="minorHAnsi" w:cstheme="minorHAnsi"/>
        </w:rPr>
        <w:t xml:space="preserve">We will minimise the risk of </w:t>
      </w:r>
      <w:r w:rsidR="00A35559" w:rsidRPr="00DD6E94">
        <w:rPr>
          <w:rFonts w:asciiTheme="minorHAnsi" w:hAnsiTheme="minorHAnsi" w:cstheme="minorHAnsi"/>
        </w:rPr>
        <w:t>child</w:t>
      </w:r>
      <w:r w:rsidR="00DE7F76" w:rsidRPr="00DD6E94">
        <w:rPr>
          <w:rFonts w:asciiTheme="minorHAnsi" w:hAnsiTheme="minorHAnsi" w:cstheme="minorHAnsi"/>
        </w:rPr>
        <w:t>-</w:t>
      </w:r>
      <w:r w:rsidR="00A35559" w:rsidRPr="00DD6E94">
        <w:rPr>
          <w:rFonts w:asciiTheme="minorHAnsi" w:hAnsiTheme="minorHAnsi" w:cstheme="minorHAnsi"/>
        </w:rPr>
        <w:t>on</w:t>
      </w:r>
      <w:r w:rsidR="00DE7F76" w:rsidRPr="00DD6E94">
        <w:rPr>
          <w:rFonts w:asciiTheme="minorHAnsi" w:hAnsiTheme="minorHAnsi" w:cstheme="minorHAnsi"/>
        </w:rPr>
        <w:t>-</w:t>
      </w:r>
      <w:r w:rsidR="00A35559" w:rsidRPr="00DD6E94">
        <w:rPr>
          <w:rFonts w:asciiTheme="minorHAnsi" w:hAnsiTheme="minorHAnsi" w:cstheme="minorHAnsi"/>
        </w:rPr>
        <w:t>child</w:t>
      </w:r>
      <w:r w:rsidRPr="00DD6E94">
        <w:rPr>
          <w:rFonts w:asciiTheme="minorHAnsi" w:hAnsiTheme="minorHAnsi" w:cstheme="minorHAnsi"/>
        </w:rPr>
        <w:t xml:space="preserve"> abuse </w:t>
      </w:r>
      <w:r w:rsidR="00177E20" w:rsidRPr="00DD6E94">
        <w:rPr>
          <w:rFonts w:asciiTheme="minorHAnsi" w:hAnsiTheme="minorHAnsi" w:cstheme="minorHAnsi"/>
        </w:rPr>
        <w:t xml:space="preserve">by: </w:t>
      </w:r>
    </w:p>
    <w:p w14:paraId="7F24EB45" w14:textId="355D606E" w:rsidR="7EAEFBD4" w:rsidRPr="00DD6E94" w:rsidRDefault="7EAEFBD4" w:rsidP="005547A8">
      <w:pPr>
        <w:ind w:right="283"/>
        <w:rPr>
          <w:rFonts w:asciiTheme="minorHAnsi" w:hAnsiTheme="minorHAnsi" w:cstheme="minorHAnsi"/>
        </w:rPr>
      </w:pPr>
    </w:p>
    <w:p w14:paraId="19CD42BF" w14:textId="2FA53159" w:rsidR="7EAEFBD4" w:rsidRPr="00860E73" w:rsidRDefault="7EAEFBD4">
      <w:pPr>
        <w:pStyle w:val="ListParagraph"/>
        <w:numPr>
          <w:ilvl w:val="0"/>
          <w:numId w:val="33"/>
        </w:numPr>
        <w:ind w:right="283"/>
        <w:rPr>
          <w:rFonts w:asciiTheme="minorHAnsi" w:eastAsia="Arial" w:hAnsiTheme="minorHAnsi" w:cstheme="minorHAnsi"/>
        </w:rPr>
      </w:pPr>
      <w:r w:rsidRPr="00860E73">
        <w:rPr>
          <w:rFonts w:asciiTheme="minorHAnsi" w:eastAsia="Arial" w:hAnsiTheme="minorHAnsi" w:cstheme="minorHAnsi"/>
        </w:rPr>
        <w:t xml:space="preserve">making clear that there is a zero-tolerance approach to sexual violence and sexual harassment, that it is never acceptable, and it will not be tolerated. It will never be passed off as “banter”, “just having a laugh”, “a part of growing up” or “boys being boys”. We believe that failure to do so can lead to a culture of unacceptable behaviour, an unsafe environment and in worst case scenarios a culture that normalises abuse, leading to children accepting it as normal and not coming forward to report it. </w:t>
      </w:r>
    </w:p>
    <w:p w14:paraId="48C409EC" w14:textId="37504982" w:rsidR="7EAEFBD4" w:rsidRPr="00DD6E94" w:rsidRDefault="7EAEFBD4" w:rsidP="00860E73">
      <w:pPr>
        <w:ind w:right="283"/>
        <w:rPr>
          <w:rFonts w:asciiTheme="minorHAnsi" w:eastAsia="Arial" w:hAnsiTheme="minorHAnsi" w:cstheme="minorHAnsi"/>
          <w:szCs w:val="24"/>
        </w:rPr>
      </w:pPr>
    </w:p>
    <w:p w14:paraId="19AEE6D2" w14:textId="595AF209" w:rsidR="00E1011B" w:rsidRPr="00860E73" w:rsidRDefault="7EAEFBD4">
      <w:pPr>
        <w:pStyle w:val="ListParagraph"/>
        <w:numPr>
          <w:ilvl w:val="0"/>
          <w:numId w:val="33"/>
        </w:numPr>
        <w:ind w:right="283"/>
        <w:rPr>
          <w:rFonts w:asciiTheme="minorHAnsi" w:eastAsia="Arial" w:hAnsiTheme="minorHAnsi" w:cstheme="minorHAnsi"/>
        </w:rPr>
      </w:pPr>
      <w:r w:rsidRPr="00860E73">
        <w:rPr>
          <w:rFonts w:asciiTheme="minorHAnsi" w:eastAsia="Arial" w:hAnsiTheme="minorHAnsi" w:cstheme="minorHAnsi"/>
        </w:rPr>
        <w:t xml:space="preserve">recognising, acknowledging, and understanding the scale of harassment and abuse and that even if there are no reports it does not mean it is not happening, it may be the case that it is just not being reported. </w:t>
      </w:r>
    </w:p>
    <w:p w14:paraId="3A34E12A" w14:textId="77777777" w:rsidR="00E1011B" w:rsidRPr="00DD6E94" w:rsidRDefault="00E1011B" w:rsidP="00860E73">
      <w:pPr>
        <w:pStyle w:val="ListParagraph"/>
        <w:numPr>
          <w:ilvl w:val="0"/>
          <w:numId w:val="0"/>
        </w:numPr>
        <w:ind w:right="283"/>
        <w:rPr>
          <w:rFonts w:asciiTheme="minorHAnsi" w:hAnsiTheme="minorHAnsi" w:cstheme="minorHAnsi"/>
        </w:rPr>
      </w:pPr>
    </w:p>
    <w:p w14:paraId="43E429CE" w14:textId="198685AA" w:rsidR="7EAEFBD4" w:rsidRPr="00860E73" w:rsidRDefault="7EAEFBD4">
      <w:pPr>
        <w:pStyle w:val="ListParagraph"/>
        <w:numPr>
          <w:ilvl w:val="0"/>
          <w:numId w:val="33"/>
        </w:numPr>
        <w:ind w:right="283"/>
        <w:rPr>
          <w:rFonts w:asciiTheme="minorHAnsi" w:eastAsia="Arial" w:hAnsiTheme="minorHAnsi" w:cstheme="minorHAnsi"/>
        </w:rPr>
      </w:pPr>
      <w:r w:rsidRPr="00860E73">
        <w:rPr>
          <w:rFonts w:asciiTheme="minorHAnsi" w:eastAsia="Arial" w:hAnsiTheme="minorHAnsi" w:cstheme="minorHAnsi"/>
        </w:rPr>
        <w:t>challenging physical behaviour (potentially criminal in nature) such as grabbing bottoms, breasts and genitalia, pulling down trousers, flicking bras and lifting up skirts. As we believe that dismissing or tolerating such behaviours risks normalising them.</w:t>
      </w:r>
    </w:p>
    <w:p w14:paraId="3615348C" w14:textId="77777777" w:rsidR="00F13713" w:rsidRPr="00DD6E94" w:rsidRDefault="00F13713" w:rsidP="005547A8">
      <w:pPr>
        <w:ind w:right="283"/>
        <w:rPr>
          <w:rFonts w:asciiTheme="minorHAnsi" w:hAnsiTheme="minorHAnsi" w:cstheme="minorHAnsi"/>
        </w:rPr>
      </w:pPr>
    </w:p>
    <w:p w14:paraId="1C108B19" w14:textId="6DA754C6" w:rsidR="00514E03" w:rsidRPr="00860E73" w:rsidRDefault="00514E03" w:rsidP="005547A8">
      <w:pPr>
        <w:ind w:right="283"/>
        <w:rPr>
          <w:rFonts w:asciiTheme="minorHAnsi" w:hAnsiTheme="minorHAnsi" w:cstheme="minorHAnsi"/>
          <w:b/>
          <w:bCs/>
        </w:rPr>
      </w:pPr>
      <w:r w:rsidRPr="00860E73">
        <w:rPr>
          <w:rFonts w:asciiTheme="minorHAnsi" w:hAnsiTheme="minorHAnsi" w:cstheme="minorHAnsi"/>
          <w:b/>
          <w:bCs/>
        </w:rPr>
        <w:t>Prevention</w:t>
      </w:r>
    </w:p>
    <w:p w14:paraId="6FC4D835" w14:textId="77777777" w:rsidR="00514E03" w:rsidRPr="00DD6E94" w:rsidRDefault="00514E03" w:rsidP="005547A8">
      <w:pPr>
        <w:ind w:right="283"/>
        <w:rPr>
          <w:rFonts w:asciiTheme="minorHAnsi" w:hAnsiTheme="minorHAnsi" w:cstheme="minorHAnsi"/>
        </w:rPr>
      </w:pPr>
    </w:p>
    <w:p w14:paraId="644FCF94" w14:textId="61FA28E2" w:rsidR="00F13713" w:rsidRPr="00860E73" w:rsidRDefault="00F13713">
      <w:pPr>
        <w:pStyle w:val="ListParagraph"/>
        <w:numPr>
          <w:ilvl w:val="0"/>
          <w:numId w:val="34"/>
        </w:numPr>
        <w:ind w:right="283"/>
        <w:rPr>
          <w:rFonts w:asciiTheme="minorHAnsi" w:hAnsiTheme="minorHAnsi" w:cstheme="minorHAnsi"/>
        </w:rPr>
      </w:pPr>
      <w:r w:rsidRPr="00860E73">
        <w:rPr>
          <w:rFonts w:asciiTheme="minorHAnsi" w:hAnsiTheme="minorHAnsi" w:cstheme="minorHAnsi"/>
        </w:rPr>
        <w:t xml:space="preserve">Taking a whole </w:t>
      </w:r>
      <w:r w:rsidR="00D14F06" w:rsidRPr="00860E73">
        <w:rPr>
          <w:rFonts w:asciiTheme="minorHAnsi" w:hAnsiTheme="minorHAnsi" w:cstheme="minorHAnsi"/>
        </w:rPr>
        <w:t>school/college</w:t>
      </w:r>
      <w:r w:rsidRPr="00860E73">
        <w:rPr>
          <w:rFonts w:asciiTheme="minorHAnsi" w:hAnsiTheme="minorHAnsi" w:cstheme="minorHAnsi"/>
        </w:rPr>
        <w:t xml:space="preserve"> approach to safeguarding </w:t>
      </w:r>
      <w:r w:rsidR="00F70F9F" w:rsidRPr="00860E73">
        <w:rPr>
          <w:rFonts w:asciiTheme="minorHAnsi" w:hAnsiTheme="minorHAnsi" w:cstheme="minorHAnsi"/>
        </w:rPr>
        <w:t>and</w:t>
      </w:r>
      <w:r w:rsidRPr="00860E73">
        <w:rPr>
          <w:rFonts w:asciiTheme="minorHAnsi" w:hAnsiTheme="minorHAnsi" w:cstheme="minorHAnsi"/>
        </w:rPr>
        <w:t xml:space="preserve"> child protection</w:t>
      </w:r>
    </w:p>
    <w:p w14:paraId="64DB5461" w14:textId="77777777" w:rsidR="00F13713" w:rsidRPr="00860E73" w:rsidRDefault="00F13713">
      <w:pPr>
        <w:pStyle w:val="ListParagraph"/>
        <w:numPr>
          <w:ilvl w:val="0"/>
          <w:numId w:val="34"/>
        </w:numPr>
        <w:ind w:right="283"/>
        <w:rPr>
          <w:rFonts w:asciiTheme="minorHAnsi" w:hAnsiTheme="minorHAnsi" w:cstheme="minorHAnsi"/>
        </w:rPr>
      </w:pPr>
      <w:r w:rsidRPr="00860E73">
        <w:rPr>
          <w:rFonts w:asciiTheme="minorHAnsi" w:hAnsiTheme="minorHAnsi" w:cstheme="minorHAnsi"/>
        </w:rPr>
        <w:t xml:space="preserve">Providing training to staff </w:t>
      </w:r>
    </w:p>
    <w:p w14:paraId="4D40F17E" w14:textId="60E2BF99" w:rsidR="00F13713" w:rsidRPr="00860E73" w:rsidRDefault="00F13713">
      <w:pPr>
        <w:pStyle w:val="ListParagraph"/>
        <w:numPr>
          <w:ilvl w:val="0"/>
          <w:numId w:val="34"/>
        </w:numPr>
        <w:ind w:right="283"/>
        <w:rPr>
          <w:rFonts w:asciiTheme="minorHAnsi" w:hAnsiTheme="minorHAnsi" w:cstheme="minorHAnsi"/>
        </w:rPr>
      </w:pPr>
      <w:r w:rsidRPr="00860E73">
        <w:rPr>
          <w:rFonts w:asciiTheme="minorHAnsi" w:hAnsiTheme="minorHAnsi" w:cstheme="minorHAnsi"/>
        </w:rPr>
        <w:t xml:space="preserve">Providing a clear set of values and standards, underpinned by the </w:t>
      </w:r>
      <w:r w:rsidR="00D14F06" w:rsidRPr="00860E73">
        <w:rPr>
          <w:rFonts w:asciiTheme="minorHAnsi" w:hAnsiTheme="minorHAnsi" w:cstheme="minorHAnsi"/>
        </w:rPr>
        <w:t>school/college</w:t>
      </w:r>
      <w:r w:rsidRPr="00860E73">
        <w:rPr>
          <w:rFonts w:asciiTheme="minorHAnsi" w:hAnsiTheme="minorHAnsi" w:cstheme="minorHAnsi"/>
        </w:rPr>
        <w:t>’s behavi</w:t>
      </w:r>
      <w:r w:rsidR="00514E03" w:rsidRPr="00860E73">
        <w:rPr>
          <w:rFonts w:asciiTheme="minorHAnsi" w:hAnsiTheme="minorHAnsi" w:cstheme="minorHAnsi"/>
        </w:rPr>
        <w:t>our policy and pastoral support;</w:t>
      </w:r>
      <w:r w:rsidRPr="00860E73">
        <w:rPr>
          <w:rFonts w:asciiTheme="minorHAnsi" w:hAnsiTheme="minorHAnsi" w:cstheme="minorHAnsi"/>
        </w:rPr>
        <w:t xml:space="preserve"> and by a planned programme of </w:t>
      </w:r>
      <w:r w:rsidR="00A35559" w:rsidRPr="00860E73">
        <w:rPr>
          <w:rFonts w:asciiTheme="minorHAnsi" w:hAnsiTheme="minorHAnsi" w:cstheme="minorHAnsi"/>
        </w:rPr>
        <w:t>evidence-based</w:t>
      </w:r>
      <w:r w:rsidRPr="00860E73">
        <w:rPr>
          <w:rFonts w:asciiTheme="minorHAnsi" w:hAnsiTheme="minorHAnsi" w:cstheme="minorHAnsi"/>
        </w:rPr>
        <w:t xml:space="preserve"> content delivered through the curriculum. </w:t>
      </w:r>
    </w:p>
    <w:p w14:paraId="324E85F3" w14:textId="77777777" w:rsidR="00451C02" w:rsidRPr="00860E73" w:rsidRDefault="00F13713">
      <w:pPr>
        <w:pStyle w:val="ListParagraph"/>
        <w:numPr>
          <w:ilvl w:val="0"/>
          <w:numId w:val="34"/>
        </w:numPr>
        <w:ind w:right="283"/>
        <w:rPr>
          <w:rFonts w:asciiTheme="minorHAnsi" w:hAnsiTheme="minorHAnsi" w:cstheme="minorHAnsi"/>
        </w:rPr>
      </w:pPr>
      <w:r w:rsidRPr="00860E73">
        <w:rPr>
          <w:rFonts w:asciiTheme="minorHAnsi" w:hAnsiTheme="minorHAnsi" w:cstheme="minorHAnsi"/>
        </w:rPr>
        <w:t xml:space="preserve">Engaging with specialist support and interventions. </w:t>
      </w:r>
    </w:p>
    <w:p w14:paraId="5CA0D181" w14:textId="77777777" w:rsidR="00BC1EEB" w:rsidRPr="00DD6E94" w:rsidRDefault="00BC1EEB" w:rsidP="005547A8">
      <w:pPr>
        <w:ind w:right="283"/>
        <w:rPr>
          <w:rFonts w:asciiTheme="minorHAnsi" w:hAnsiTheme="minorHAnsi" w:cstheme="minorHAnsi"/>
        </w:rPr>
      </w:pPr>
    </w:p>
    <w:p w14:paraId="225BE572" w14:textId="57C7EB48" w:rsidR="00DD2D04" w:rsidRPr="00860E73" w:rsidRDefault="00F13713" w:rsidP="005547A8">
      <w:pPr>
        <w:ind w:right="283"/>
        <w:rPr>
          <w:rFonts w:asciiTheme="minorHAnsi" w:hAnsiTheme="minorHAnsi" w:cstheme="minorHAnsi"/>
          <w:b/>
          <w:bCs/>
        </w:rPr>
      </w:pPr>
      <w:r w:rsidRPr="00860E73">
        <w:rPr>
          <w:rFonts w:asciiTheme="minorHAnsi" w:hAnsiTheme="minorHAnsi" w:cstheme="minorHAnsi"/>
          <w:b/>
          <w:bCs/>
        </w:rPr>
        <w:t>Responding robustly to reports of sexual</w:t>
      </w:r>
      <w:r w:rsidR="00514E03" w:rsidRPr="00860E73">
        <w:rPr>
          <w:rFonts w:asciiTheme="minorHAnsi" w:hAnsiTheme="minorHAnsi" w:cstheme="minorHAnsi"/>
          <w:b/>
          <w:bCs/>
        </w:rPr>
        <w:t xml:space="preserve"> violence and sexual harassment</w:t>
      </w:r>
    </w:p>
    <w:p w14:paraId="5B351A34" w14:textId="77777777" w:rsidR="004A589D" w:rsidRPr="00DD6E94" w:rsidRDefault="004A589D" w:rsidP="005547A8">
      <w:pPr>
        <w:ind w:right="283"/>
        <w:rPr>
          <w:rFonts w:asciiTheme="minorHAnsi" w:hAnsiTheme="minorHAnsi" w:cstheme="minorHAnsi"/>
        </w:rPr>
      </w:pPr>
    </w:p>
    <w:p w14:paraId="3CE4EB2D" w14:textId="73C708BA" w:rsidR="00F13713" w:rsidRPr="00DD6E94" w:rsidRDefault="00F13713" w:rsidP="005547A8">
      <w:pPr>
        <w:ind w:right="283"/>
        <w:rPr>
          <w:rFonts w:asciiTheme="minorHAnsi" w:hAnsiTheme="minorHAnsi" w:cstheme="minorHAnsi"/>
        </w:rPr>
      </w:pPr>
      <w:r w:rsidRPr="00DD6E94">
        <w:rPr>
          <w:rFonts w:asciiTheme="minorHAnsi" w:hAnsiTheme="minorHAnsi" w:cstheme="minorHAnsi"/>
        </w:rPr>
        <w:t>Children making a</w:t>
      </w:r>
      <w:r w:rsidR="00451C02" w:rsidRPr="00DD6E94">
        <w:rPr>
          <w:rFonts w:asciiTheme="minorHAnsi" w:hAnsiTheme="minorHAnsi" w:cstheme="minorHAnsi"/>
        </w:rPr>
        <w:t>ny</w:t>
      </w:r>
      <w:r w:rsidRPr="00DD6E94">
        <w:rPr>
          <w:rFonts w:asciiTheme="minorHAnsi" w:hAnsiTheme="minorHAnsi" w:cstheme="minorHAnsi"/>
        </w:rPr>
        <w:t xml:space="preserve"> report of sexual violence or sexual harassment </w:t>
      </w:r>
      <w:r w:rsidR="008837FF" w:rsidRPr="00DD6E94">
        <w:rPr>
          <w:rFonts w:asciiTheme="minorHAnsi" w:hAnsiTheme="minorHAnsi" w:cstheme="minorHAnsi"/>
        </w:rPr>
        <w:t>including “</w:t>
      </w:r>
      <w:proofErr w:type="spellStart"/>
      <w:r w:rsidR="008837FF" w:rsidRPr="00DD6E94">
        <w:rPr>
          <w:rFonts w:asciiTheme="minorHAnsi" w:hAnsiTheme="minorHAnsi" w:cstheme="minorHAnsi"/>
        </w:rPr>
        <w:t>upskirting</w:t>
      </w:r>
      <w:proofErr w:type="spellEnd"/>
      <w:r w:rsidR="008837FF" w:rsidRPr="00DD6E94">
        <w:rPr>
          <w:rFonts w:asciiTheme="minorHAnsi" w:hAnsiTheme="minorHAnsi" w:cstheme="minorHAnsi"/>
        </w:rPr>
        <w:t>” (</w:t>
      </w:r>
      <w:r w:rsidR="00451C02" w:rsidRPr="00DD6E94">
        <w:rPr>
          <w:rFonts w:asciiTheme="minorHAnsi" w:hAnsiTheme="minorHAnsi" w:cstheme="minorHAnsi"/>
        </w:rPr>
        <w:t xml:space="preserve">The Voyeurism Offences Act 2019) </w:t>
      </w:r>
      <w:r w:rsidRPr="00DD6E94">
        <w:rPr>
          <w:rFonts w:asciiTheme="minorHAnsi" w:hAnsiTheme="minorHAnsi" w:cstheme="minorHAnsi"/>
        </w:rPr>
        <w:t>will be taken seriously, kept safe and be well supported.</w:t>
      </w:r>
    </w:p>
    <w:p w14:paraId="351EF251" w14:textId="647703C5" w:rsidR="00F13713" w:rsidRDefault="00F13713" w:rsidP="005547A8">
      <w:pPr>
        <w:ind w:right="283"/>
        <w:rPr>
          <w:rFonts w:asciiTheme="minorHAnsi" w:hAnsiTheme="minorHAnsi" w:cstheme="minorHAnsi"/>
        </w:rPr>
      </w:pPr>
      <w:r w:rsidRPr="00DD6E94">
        <w:rPr>
          <w:rFonts w:asciiTheme="minorHAnsi" w:hAnsiTheme="minorHAnsi" w:cstheme="minorHAnsi"/>
        </w:rPr>
        <w:t xml:space="preserve">If the report includes an online element staff will be mindful of the </w:t>
      </w:r>
      <w:hyperlink r:id="rId67">
        <w:r w:rsidR="00A57E41" w:rsidRPr="00DD6E94">
          <w:rPr>
            <w:rStyle w:val="Hyperlink"/>
            <w:rFonts w:asciiTheme="minorHAnsi" w:hAnsiTheme="minorHAnsi" w:cstheme="minorHAnsi"/>
          </w:rPr>
          <w:t>Searching, screening and confiscation at school</w:t>
        </w:r>
      </w:hyperlink>
      <w:r w:rsidR="00A4083B" w:rsidRPr="00DD6E94">
        <w:rPr>
          <w:rFonts w:asciiTheme="minorHAnsi" w:hAnsiTheme="minorHAnsi" w:cstheme="minorHAnsi"/>
        </w:rPr>
        <w:t xml:space="preserve"> </w:t>
      </w:r>
      <w:r w:rsidRPr="00DD6E94">
        <w:rPr>
          <w:rFonts w:asciiTheme="minorHAnsi" w:hAnsiTheme="minorHAnsi" w:cstheme="minorHAnsi"/>
        </w:rPr>
        <w:t xml:space="preserve">guidance. </w:t>
      </w:r>
    </w:p>
    <w:p w14:paraId="44D87A60" w14:textId="77777777" w:rsidR="00860E73" w:rsidRPr="00DD6E94" w:rsidRDefault="00860E73" w:rsidP="005547A8">
      <w:pPr>
        <w:ind w:right="283"/>
        <w:rPr>
          <w:rFonts w:asciiTheme="minorHAnsi" w:hAnsiTheme="minorHAnsi" w:cstheme="minorHAnsi"/>
        </w:rPr>
      </w:pPr>
    </w:p>
    <w:p w14:paraId="6855D237" w14:textId="4B0DF00F" w:rsidR="00FA7D14" w:rsidRPr="00DD6E94" w:rsidRDefault="00FA7D14" w:rsidP="005547A8">
      <w:pPr>
        <w:ind w:right="283"/>
        <w:rPr>
          <w:rFonts w:asciiTheme="minorHAnsi" w:hAnsiTheme="minorHAnsi" w:cstheme="minorHAnsi"/>
          <w:highlight w:val="yellow"/>
        </w:rPr>
      </w:pPr>
      <w:r w:rsidRPr="00DD6E94">
        <w:rPr>
          <w:rFonts w:asciiTheme="minorHAnsi" w:hAnsiTheme="minorHAnsi" w:cstheme="minorHAnsi"/>
        </w:rPr>
        <w:lastRenderedPageBreak/>
        <w:t xml:space="preserve">The key consideration is for staff not to view or forward illegal images of a child. The </w:t>
      </w:r>
      <w:r w:rsidR="00B04544" w:rsidRPr="00DD6E94">
        <w:rPr>
          <w:rFonts w:asciiTheme="minorHAnsi" w:hAnsiTheme="minorHAnsi" w:cstheme="minorHAnsi"/>
        </w:rPr>
        <w:t>guidance</w:t>
      </w:r>
      <w:r w:rsidRPr="00DD6E94">
        <w:rPr>
          <w:rFonts w:asciiTheme="minorHAnsi" w:hAnsiTheme="minorHAnsi" w:cstheme="minorHAnsi"/>
        </w:rPr>
        <w:t xml:space="preserve"> provides more details on what to do when viewing an image is unavoidable. In some cases, it may be more appropriate to confiscate any devices to preserve any evidence and hand them to the police for inspection</w:t>
      </w:r>
    </w:p>
    <w:p w14:paraId="23FADD63" w14:textId="77777777" w:rsidR="00BC1EEB" w:rsidRPr="00DD6E94" w:rsidRDefault="00BC1EEB" w:rsidP="005547A8">
      <w:pPr>
        <w:ind w:right="283"/>
        <w:rPr>
          <w:rFonts w:asciiTheme="minorHAnsi" w:hAnsiTheme="minorHAnsi" w:cstheme="minorHAnsi"/>
        </w:rPr>
      </w:pPr>
    </w:p>
    <w:p w14:paraId="705B61E4" w14:textId="680BE05D" w:rsidR="00F13713" w:rsidRPr="00860E73" w:rsidRDefault="00F13713" w:rsidP="005547A8">
      <w:pPr>
        <w:ind w:right="283"/>
        <w:rPr>
          <w:rFonts w:asciiTheme="minorHAnsi" w:hAnsiTheme="minorHAnsi" w:cstheme="minorHAnsi"/>
          <w:b/>
          <w:bCs/>
        </w:rPr>
      </w:pPr>
      <w:r w:rsidRPr="00860E73">
        <w:rPr>
          <w:rFonts w:asciiTheme="minorHAnsi" w:hAnsiTheme="minorHAnsi" w:cstheme="minorHAnsi"/>
          <w:b/>
          <w:bCs/>
        </w:rPr>
        <w:t>Risk Assessment</w:t>
      </w:r>
    </w:p>
    <w:p w14:paraId="1FF85990" w14:textId="77777777" w:rsidR="00CD624A" w:rsidRPr="00DD6E94" w:rsidRDefault="00CD624A" w:rsidP="005547A8">
      <w:pPr>
        <w:ind w:right="283"/>
        <w:rPr>
          <w:rFonts w:asciiTheme="minorHAnsi" w:hAnsiTheme="minorHAnsi" w:cstheme="minorHAnsi"/>
        </w:rPr>
      </w:pPr>
    </w:p>
    <w:p w14:paraId="7CC75C57" w14:textId="61289F2A" w:rsidR="00F13713" w:rsidRPr="00DD6E94" w:rsidRDefault="00F13713" w:rsidP="005547A8">
      <w:pPr>
        <w:ind w:right="283"/>
        <w:rPr>
          <w:rFonts w:asciiTheme="minorHAnsi" w:hAnsiTheme="minorHAnsi" w:cstheme="minorHAnsi"/>
        </w:rPr>
      </w:pPr>
      <w:r w:rsidRPr="00DD6E94">
        <w:rPr>
          <w:rFonts w:asciiTheme="minorHAnsi" w:hAnsiTheme="minorHAnsi" w:cstheme="minorHAnsi"/>
        </w:rPr>
        <w:t xml:space="preserve">Following a </w:t>
      </w:r>
      <w:r w:rsidR="00F05137" w:rsidRPr="00DD6E94">
        <w:rPr>
          <w:rFonts w:asciiTheme="minorHAnsi" w:hAnsiTheme="minorHAnsi" w:cstheme="minorHAnsi"/>
        </w:rPr>
        <w:t>report,</w:t>
      </w:r>
      <w:r w:rsidRPr="00DD6E94">
        <w:rPr>
          <w:rFonts w:asciiTheme="minorHAnsi" w:hAnsiTheme="minorHAnsi" w:cstheme="minorHAnsi"/>
        </w:rPr>
        <w:t xml:space="preserve"> the DSL will make an immediate risk and needs assessment on a case-by-case basis.</w:t>
      </w:r>
    </w:p>
    <w:p w14:paraId="12521D81" w14:textId="77777777" w:rsidR="00514E03" w:rsidRPr="00DD6E94" w:rsidRDefault="00514E03" w:rsidP="005547A8">
      <w:pPr>
        <w:ind w:right="283"/>
        <w:rPr>
          <w:rFonts w:asciiTheme="minorHAnsi" w:hAnsiTheme="minorHAnsi" w:cstheme="minorHAnsi"/>
        </w:rPr>
      </w:pPr>
    </w:p>
    <w:p w14:paraId="072E60D5" w14:textId="7BD088EA" w:rsidR="00F13713" w:rsidRPr="00DD6E94" w:rsidRDefault="00F13713" w:rsidP="005547A8">
      <w:pPr>
        <w:ind w:right="283"/>
        <w:rPr>
          <w:rFonts w:asciiTheme="minorHAnsi" w:hAnsiTheme="minorHAnsi" w:cstheme="minorHAnsi"/>
        </w:rPr>
      </w:pPr>
      <w:r w:rsidRPr="00DD6E94">
        <w:rPr>
          <w:rFonts w:asciiTheme="minorHAnsi" w:hAnsiTheme="minorHAnsi" w:cstheme="minorHAnsi"/>
        </w:rPr>
        <w:t xml:space="preserve">The </w:t>
      </w:r>
      <w:r w:rsidR="00BB241E" w:rsidRPr="00DD6E94">
        <w:rPr>
          <w:rFonts w:asciiTheme="minorHAnsi" w:hAnsiTheme="minorHAnsi" w:cstheme="minorHAnsi"/>
        </w:rPr>
        <w:t>r</w:t>
      </w:r>
      <w:r w:rsidRPr="00DD6E94">
        <w:rPr>
          <w:rFonts w:asciiTheme="minorHAnsi" w:hAnsiTheme="minorHAnsi" w:cstheme="minorHAnsi"/>
        </w:rPr>
        <w:t>isk assessment will consider;</w:t>
      </w:r>
    </w:p>
    <w:p w14:paraId="74215A33" w14:textId="77777777" w:rsidR="00514E03" w:rsidRPr="00DD6E94" w:rsidRDefault="00514E03" w:rsidP="005547A8">
      <w:pPr>
        <w:ind w:right="283"/>
        <w:rPr>
          <w:rFonts w:asciiTheme="minorHAnsi" w:hAnsiTheme="minorHAnsi" w:cstheme="minorHAnsi"/>
        </w:rPr>
      </w:pPr>
    </w:p>
    <w:p w14:paraId="19457C29" w14:textId="3749AE55" w:rsidR="00F13713" w:rsidRPr="00860E73" w:rsidRDefault="00F13713">
      <w:pPr>
        <w:pStyle w:val="ListParagraph"/>
        <w:numPr>
          <w:ilvl w:val="0"/>
          <w:numId w:val="35"/>
        </w:numPr>
        <w:ind w:right="283"/>
        <w:rPr>
          <w:rFonts w:asciiTheme="minorHAnsi" w:hAnsiTheme="minorHAnsi" w:cstheme="minorHAnsi"/>
        </w:rPr>
      </w:pPr>
      <w:r w:rsidRPr="00860E73">
        <w:rPr>
          <w:rFonts w:asciiTheme="minorHAnsi" w:hAnsiTheme="minorHAnsi" w:cstheme="minorHAnsi"/>
        </w:rPr>
        <w:t>The victim, especially their protection and support.</w:t>
      </w:r>
    </w:p>
    <w:p w14:paraId="19B8EDE4" w14:textId="0332D155" w:rsidR="00F13713" w:rsidRPr="00860E73" w:rsidRDefault="00F13713">
      <w:pPr>
        <w:pStyle w:val="ListParagraph"/>
        <w:numPr>
          <w:ilvl w:val="0"/>
          <w:numId w:val="35"/>
        </w:numPr>
        <w:ind w:right="283"/>
        <w:rPr>
          <w:rFonts w:asciiTheme="minorHAnsi" w:hAnsiTheme="minorHAnsi" w:cstheme="minorHAnsi"/>
        </w:rPr>
      </w:pPr>
      <w:r w:rsidRPr="00860E73">
        <w:rPr>
          <w:rFonts w:asciiTheme="minorHAnsi" w:hAnsiTheme="minorHAnsi" w:cstheme="minorHAnsi"/>
        </w:rPr>
        <w:t xml:space="preserve">The alleged perpetrator, their support needs and any discipline action.  </w:t>
      </w:r>
    </w:p>
    <w:p w14:paraId="668AF1C2" w14:textId="0C166300" w:rsidR="00F13713" w:rsidRPr="00860E73" w:rsidRDefault="00F13713">
      <w:pPr>
        <w:pStyle w:val="ListParagraph"/>
        <w:numPr>
          <w:ilvl w:val="0"/>
          <w:numId w:val="35"/>
        </w:numPr>
        <w:ind w:right="283"/>
        <w:rPr>
          <w:rFonts w:asciiTheme="minorHAnsi" w:hAnsiTheme="minorHAnsi" w:cstheme="minorHAnsi"/>
        </w:rPr>
      </w:pPr>
      <w:r w:rsidRPr="00860E73">
        <w:rPr>
          <w:rFonts w:asciiTheme="minorHAnsi" w:hAnsiTheme="minorHAnsi" w:cstheme="minorHAnsi"/>
        </w:rPr>
        <w:t xml:space="preserve">All other children at the </w:t>
      </w:r>
      <w:r w:rsidR="00AF7449" w:rsidRPr="00860E73">
        <w:rPr>
          <w:rFonts w:asciiTheme="minorHAnsi" w:hAnsiTheme="minorHAnsi" w:cstheme="minorHAnsi"/>
        </w:rPr>
        <w:t>school/college.</w:t>
      </w:r>
    </w:p>
    <w:p w14:paraId="7B698693" w14:textId="3385B5A8" w:rsidR="00F13713" w:rsidRPr="00860E73" w:rsidRDefault="00F13713">
      <w:pPr>
        <w:pStyle w:val="ListParagraph"/>
        <w:numPr>
          <w:ilvl w:val="0"/>
          <w:numId w:val="35"/>
        </w:numPr>
        <w:ind w:right="283"/>
        <w:rPr>
          <w:rFonts w:asciiTheme="minorHAnsi" w:hAnsiTheme="minorHAnsi" w:cstheme="minorHAnsi"/>
        </w:rPr>
      </w:pPr>
      <w:r w:rsidRPr="00860E73">
        <w:rPr>
          <w:rFonts w:asciiTheme="minorHAnsi" w:hAnsiTheme="minorHAnsi" w:cstheme="minorHAnsi"/>
        </w:rPr>
        <w:t xml:space="preserve">The victim and the alleged perpetrator sharing classes and </w:t>
      </w:r>
      <w:r w:rsidR="008D6F52" w:rsidRPr="00860E73">
        <w:rPr>
          <w:rFonts w:asciiTheme="minorHAnsi" w:hAnsiTheme="minorHAnsi" w:cstheme="minorHAnsi"/>
        </w:rPr>
        <w:t>spa</w:t>
      </w:r>
      <w:r w:rsidRPr="00860E73">
        <w:rPr>
          <w:rFonts w:asciiTheme="minorHAnsi" w:hAnsiTheme="minorHAnsi" w:cstheme="minorHAnsi"/>
        </w:rPr>
        <w:t xml:space="preserve">ce at </w:t>
      </w:r>
      <w:r w:rsidR="00AF7449" w:rsidRPr="00860E73">
        <w:rPr>
          <w:rFonts w:asciiTheme="minorHAnsi" w:hAnsiTheme="minorHAnsi" w:cstheme="minorHAnsi"/>
        </w:rPr>
        <w:t>school/college.</w:t>
      </w:r>
      <w:r w:rsidRPr="00860E73">
        <w:rPr>
          <w:rFonts w:asciiTheme="minorHAnsi" w:hAnsiTheme="minorHAnsi" w:cstheme="minorHAnsi"/>
        </w:rPr>
        <w:t xml:space="preserve"> </w:t>
      </w:r>
    </w:p>
    <w:p w14:paraId="1A5CB336" w14:textId="77777777" w:rsidR="00F13713" w:rsidRPr="00860E73" w:rsidRDefault="00F13713">
      <w:pPr>
        <w:pStyle w:val="ListParagraph"/>
        <w:numPr>
          <w:ilvl w:val="0"/>
          <w:numId w:val="35"/>
        </w:numPr>
        <w:ind w:right="283"/>
        <w:rPr>
          <w:rFonts w:asciiTheme="minorHAnsi" w:hAnsiTheme="minorHAnsi" w:cstheme="minorHAnsi"/>
        </w:rPr>
      </w:pPr>
      <w:r w:rsidRPr="00860E73">
        <w:rPr>
          <w:rFonts w:asciiTheme="minorHAnsi" w:hAnsiTheme="minorHAnsi" w:cstheme="minorHAnsi"/>
        </w:rPr>
        <w:t>The risk assessment will be recorded and kept under review.</w:t>
      </w:r>
    </w:p>
    <w:p w14:paraId="3E8E45B9" w14:textId="77777777" w:rsidR="00514E03" w:rsidRPr="00DD6E94" w:rsidRDefault="00514E03" w:rsidP="005547A8">
      <w:pPr>
        <w:ind w:right="283"/>
        <w:rPr>
          <w:rFonts w:asciiTheme="minorHAnsi" w:hAnsiTheme="minorHAnsi" w:cstheme="minorHAnsi"/>
        </w:rPr>
      </w:pPr>
    </w:p>
    <w:p w14:paraId="731592F6" w14:textId="43ADE081" w:rsidR="00514E03" w:rsidRPr="00DD6E94" w:rsidRDefault="00F13713" w:rsidP="005547A8">
      <w:pPr>
        <w:ind w:right="283"/>
        <w:rPr>
          <w:rFonts w:asciiTheme="minorHAnsi" w:hAnsiTheme="minorHAnsi" w:cstheme="minorHAnsi"/>
        </w:rPr>
      </w:pPr>
      <w:r w:rsidRPr="00DD6E94">
        <w:rPr>
          <w:rFonts w:asciiTheme="minorHAnsi" w:hAnsiTheme="minorHAnsi" w:cstheme="minorHAnsi"/>
        </w:rPr>
        <w:t xml:space="preserve">Where there has been other professional intervention and/or other specialist risk assessments, these professional assessments will be used to inform the </w:t>
      </w:r>
      <w:r w:rsidR="00D14F06">
        <w:rPr>
          <w:rFonts w:asciiTheme="minorHAnsi" w:hAnsiTheme="minorHAnsi" w:cstheme="minorHAnsi"/>
        </w:rPr>
        <w:t>school/college</w:t>
      </w:r>
      <w:r w:rsidRPr="00DD6E94">
        <w:rPr>
          <w:rFonts w:asciiTheme="minorHAnsi" w:hAnsiTheme="minorHAnsi" w:cstheme="minorHAnsi"/>
        </w:rPr>
        <w:t xml:space="preserve">’s approach to supporting and protecting </w:t>
      </w:r>
      <w:r w:rsidR="00AF75CC" w:rsidRPr="00DD6E94">
        <w:rPr>
          <w:rFonts w:asciiTheme="minorHAnsi" w:hAnsiTheme="minorHAnsi" w:cstheme="minorHAnsi"/>
        </w:rPr>
        <w:t>children</w:t>
      </w:r>
      <w:r w:rsidRPr="00DD6E94">
        <w:rPr>
          <w:rFonts w:asciiTheme="minorHAnsi" w:hAnsiTheme="minorHAnsi" w:cstheme="minorHAnsi"/>
        </w:rPr>
        <w:t>.</w:t>
      </w:r>
    </w:p>
    <w:p w14:paraId="162CE761" w14:textId="77777777" w:rsidR="00514E03" w:rsidRPr="00DD6E94" w:rsidRDefault="00514E03" w:rsidP="005547A8">
      <w:pPr>
        <w:ind w:right="283"/>
        <w:rPr>
          <w:rFonts w:asciiTheme="minorHAnsi" w:hAnsiTheme="minorHAnsi" w:cstheme="minorHAnsi"/>
        </w:rPr>
      </w:pPr>
    </w:p>
    <w:p w14:paraId="212CD9BD" w14:textId="0F1CF3AE" w:rsidR="00514E03" w:rsidRPr="00DD6E94" w:rsidRDefault="00514E03" w:rsidP="005547A8">
      <w:pPr>
        <w:ind w:right="283"/>
        <w:rPr>
          <w:rFonts w:asciiTheme="minorHAnsi" w:hAnsiTheme="minorHAnsi" w:cstheme="minorHAnsi"/>
        </w:rPr>
      </w:pPr>
      <w:r w:rsidRPr="00DD6E94">
        <w:rPr>
          <w:rFonts w:asciiTheme="minorHAnsi" w:hAnsiTheme="minorHAnsi" w:cstheme="minorHAnsi"/>
        </w:rPr>
        <w:t xml:space="preserve">Support regarding risk assessments can be accessed from the </w:t>
      </w:r>
      <w:hyperlink r:id="rId68" w:history="1">
        <w:r w:rsidR="00E76EE4" w:rsidRPr="00DD6E94">
          <w:rPr>
            <w:rStyle w:val="Hyperlink"/>
            <w:rFonts w:asciiTheme="minorHAnsi" w:hAnsiTheme="minorHAnsi" w:cstheme="minorHAnsi"/>
          </w:rPr>
          <w:t xml:space="preserve">Surrey Education Services </w:t>
        </w:r>
      </w:hyperlink>
      <w:r w:rsidR="00E76EE4" w:rsidRPr="00DD6E94">
        <w:rPr>
          <w:rFonts w:asciiTheme="minorHAnsi" w:hAnsiTheme="minorHAnsi" w:cstheme="minorHAnsi"/>
        </w:rPr>
        <w:t xml:space="preserve"> Education Safeguarding </w:t>
      </w:r>
      <w:r w:rsidR="00AF58CC" w:rsidRPr="00DD6E94">
        <w:rPr>
          <w:rFonts w:asciiTheme="minorHAnsi" w:hAnsiTheme="minorHAnsi" w:cstheme="minorHAnsi"/>
        </w:rPr>
        <w:t>Team Resources Hub.</w:t>
      </w:r>
    </w:p>
    <w:p w14:paraId="378D35F1" w14:textId="77777777" w:rsidR="00F13713" w:rsidRPr="00DD6E94" w:rsidRDefault="00F13713" w:rsidP="005547A8">
      <w:pPr>
        <w:ind w:right="283"/>
        <w:rPr>
          <w:rFonts w:asciiTheme="minorHAnsi" w:hAnsiTheme="minorHAnsi" w:cstheme="minorHAnsi"/>
        </w:rPr>
      </w:pPr>
    </w:p>
    <w:p w14:paraId="1542781C" w14:textId="6645F24B" w:rsidR="00C6255A" w:rsidRPr="00860E73" w:rsidRDefault="00F13713" w:rsidP="005547A8">
      <w:pPr>
        <w:ind w:right="283"/>
        <w:rPr>
          <w:rFonts w:asciiTheme="minorHAnsi" w:hAnsiTheme="minorHAnsi" w:cstheme="minorHAnsi"/>
          <w:b/>
          <w:bCs/>
        </w:rPr>
      </w:pPr>
      <w:r w:rsidRPr="00860E73">
        <w:rPr>
          <w:rFonts w:asciiTheme="minorHAnsi" w:hAnsiTheme="minorHAnsi" w:cstheme="minorHAnsi"/>
          <w:b/>
          <w:bCs/>
        </w:rPr>
        <w:t xml:space="preserve">Action: </w:t>
      </w:r>
    </w:p>
    <w:p w14:paraId="6CD00DBA" w14:textId="77777777" w:rsidR="00860E73" w:rsidRDefault="00860E73" w:rsidP="005547A8">
      <w:pPr>
        <w:ind w:right="283"/>
        <w:rPr>
          <w:rFonts w:asciiTheme="minorHAnsi" w:hAnsiTheme="minorHAnsi" w:cstheme="minorHAnsi"/>
        </w:rPr>
      </w:pPr>
    </w:p>
    <w:p w14:paraId="71004AE0" w14:textId="1A027F08" w:rsidR="0086086A" w:rsidRPr="00DD6E94" w:rsidRDefault="008A0EE6" w:rsidP="005547A8">
      <w:pPr>
        <w:ind w:right="283"/>
        <w:rPr>
          <w:rFonts w:asciiTheme="minorHAnsi" w:hAnsiTheme="minorHAnsi" w:cstheme="minorHAnsi"/>
        </w:rPr>
      </w:pPr>
      <w:r w:rsidRPr="00DD6E94">
        <w:rPr>
          <w:rFonts w:asciiTheme="minorHAnsi" w:hAnsiTheme="minorHAnsi" w:cstheme="minorHAnsi"/>
        </w:rPr>
        <w:t xml:space="preserve">It is essential that all victims are reassured that they are being taken seriously, regardless of how long it has taken them to come forward, and that they will be supported and kept safe. Abuse that occurs online or outside of the </w:t>
      </w:r>
      <w:r w:rsidR="00D14F06">
        <w:rPr>
          <w:rFonts w:asciiTheme="minorHAnsi" w:hAnsiTheme="minorHAnsi" w:cstheme="minorHAnsi"/>
        </w:rPr>
        <w:t>school/college</w:t>
      </w:r>
      <w:r w:rsidRPr="00DD6E94">
        <w:rPr>
          <w:rFonts w:asciiTheme="minorHAnsi" w:hAnsiTheme="minorHAnsi" w:cstheme="minorHAnsi"/>
        </w:rPr>
        <w:t xml:space="preserve"> should not be downplayed and should be treated equally seriously. A victim should never be given the impression that they are creating a problem by reporting sexual violence or sexual harassment. Nor should a victim ever be made to feel ashamed for making a report. It is important to explain that the law is in place to protect children rather than criminalise them, and this should be explained in such a way that avoids alarming or distressing them.</w:t>
      </w:r>
    </w:p>
    <w:p w14:paraId="63F8EA19" w14:textId="77777777" w:rsidR="009618AD" w:rsidRPr="00DD6E94" w:rsidRDefault="009618AD" w:rsidP="005547A8">
      <w:pPr>
        <w:ind w:right="283"/>
        <w:rPr>
          <w:rFonts w:asciiTheme="minorHAnsi" w:hAnsiTheme="minorHAnsi" w:cstheme="minorHAnsi"/>
        </w:rPr>
      </w:pPr>
    </w:p>
    <w:p w14:paraId="3B318B21" w14:textId="3FBB7348" w:rsidR="00514E03" w:rsidRPr="00DD6E94" w:rsidRDefault="00F13713" w:rsidP="005547A8">
      <w:pPr>
        <w:ind w:right="283"/>
        <w:rPr>
          <w:rFonts w:asciiTheme="minorHAnsi" w:hAnsiTheme="minorHAnsi" w:cstheme="minorHAnsi"/>
        </w:rPr>
      </w:pPr>
      <w:r w:rsidRPr="00DD6E94">
        <w:rPr>
          <w:rFonts w:asciiTheme="minorHAnsi" w:hAnsiTheme="minorHAnsi" w:cstheme="minorHAnsi"/>
        </w:rPr>
        <w:t>The DSL will consider</w:t>
      </w:r>
      <w:r w:rsidR="00BC1EEB" w:rsidRPr="00DD6E94">
        <w:rPr>
          <w:rFonts w:asciiTheme="minorHAnsi" w:hAnsiTheme="minorHAnsi" w:cstheme="minorHAnsi"/>
        </w:rPr>
        <w:t>:</w:t>
      </w:r>
    </w:p>
    <w:p w14:paraId="13E6ED16" w14:textId="2E9863EB" w:rsidR="7EAEFBD4" w:rsidRPr="00DD6E94" w:rsidRDefault="7EAEFBD4" w:rsidP="005547A8">
      <w:pPr>
        <w:ind w:right="283"/>
        <w:rPr>
          <w:rFonts w:asciiTheme="minorHAnsi" w:hAnsiTheme="minorHAnsi" w:cstheme="minorHAnsi"/>
        </w:rPr>
      </w:pPr>
    </w:p>
    <w:p w14:paraId="2B2D1361" w14:textId="77777777" w:rsidR="00F13713" w:rsidRPr="00860E73" w:rsidRDefault="00F13713">
      <w:pPr>
        <w:pStyle w:val="ListParagraph"/>
        <w:numPr>
          <w:ilvl w:val="0"/>
          <w:numId w:val="36"/>
        </w:numPr>
        <w:ind w:right="283"/>
        <w:rPr>
          <w:rFonts w:asciiTheme="minorHAnsi" w:hAnsiTheme="minorHAnsi" w:cstheme="minorHAnsi"/>
        </w:rPr>
      </w:pPr>
      <w:r w:rsidRPr="00860E73">
        <w:rPr>
          <w:rFonts w:asciiTheme="minorHAnsi" w:hAnsiTheme="minorHAnsi" w:cstheme="minorHAnsi"/>
        </w:rPr>
        <w:t>The wishes of the victim.</w:t>
      </w:r>
    </w:p>
    <w:p w14:paraId="7B4D37A4" w14:textId="77777777" w:rsidR="00F13713" w:rsidRPr="00860E73" w:rsidRDefault="00F13713">
      <w:pPr>
        <w:pStyle w:val="ListParagraph"/>
        <w:numPr>
          <w:ilvl w:val="0"/>
          <w:numId w:val="36"/>
        </w:numPr>
        <w:ind w:right="283"/>
        <w:rPr>
          <w:rFonts w:asciiTheme="minorHAnsi" w:hAnsiTheme="minorHAnsi" w:cstheme="minorHAnsi"/>
        </w:rPr>
      </w:pPr>
      <w:r w:rsidRPr="00860E73">
        <w:rPr>
          <w:rFonts w:asciiTheme="minorHAnsi" w:hAnsiTheme="minorHAnsi" w:cstheme="minorHAnsi"/>
        </w:rPr>
        <w:t>The nature of the incident including whether a crime has been committed and the harm caused.</w:t>
      </w:r>
    </w:p>
    <w:p w14:paraId="5C5C92C0" w14:textId="77777777" w:rsidR="00F13713" w:rsidRPr="00860E73" w:rsidRDefault="00F13713">
      <w:pPr>
        <w:pStyle w:val="ListParagraph"/>
        <w:numPr>
          <w:ilvl w:val="0"/>
          <w:numId w:val="36"/>
        </w:numPr>
        <w:ind w:right="283"/>
        <w:rPr>
          <w:rFonts w:asciiTheme="minorHAnsi" w:hAnsiTheme="minorHAnsi" w:cstheme="minorHAnsi"/>
        </w:rPr>
      </w:pPr>
      <w:r w:rsidRPr="00860E73">
        <w:rPr>
          <w:rFonts w:asciiTheme="minorHAnsi" w:hAnsiTheme="minorHAnsi" w:cstheme="minorHAnsi"/>
        </w:rPr>
        <w:t>Ages of the children involved.</w:t>
      </w:r>
    </w:p>
    <w:p w14:paraId="6676B979" w14:textId="77777777" w:rsidR="00F13713" w:rsidRPr="00860E73" w:rsidRDefault="00F13713">
      <w:pPr>
        <w:pStyle w:val="ListParagraph"/>
        <w:numPr>
          <w:ilvl w:val="0"/>
          <w:numId w:val="36"/>
        </w:numPr>
        <w:ind w:right="283"/>
        <w:rPr>
          <w:rFonts w:asciiTheme="minorHAnsi" w:hAnsiTheme="minorHAnsi" w:cstheme="minorHAnsi"/>
        </w:rPr>
      </w:pPr>
      <w:r w:rsidRPr="00860E73">
        <w:rPr>
          <w:rFonts w:asciiTheme="minorHAnsi" w:hAnsiTheme="minorHAnsi" w:cstheme="minorHAnsi"/>
        </w:rPr>
        <w:t>Developmental stages of the children.</w:t>
      </w:r>
    </w:p>
    <w:p w14:paraId="73B63C1B" w14:textId="77777777" w:rsidR="00F13713" w:rsidRPr="00860E73" w:rsidRDefault="00F13713">
      <w:pPr>
        <w:pStyle w:val="ListParagraph"/>
        <w:numPr>
          <w:ilvl w:val="0"/>
          <w:numId w:val="36"/>
        </w:numPr>
        <w:ind w:right="283"/>
        <w:rPr>
          <w:rFonts w:asciiTheme="minorHAnsi" w:hAnsiTheme="minorHAnsi" w:cstheme="minorHAnsi"/>
        </w:rPr>
      </w:pPr>
      <w:r w:rsidRPr="00860E73">
        <w:rPr>
          <w:rFonts w:asciiTheme="minorHAnsi" w:hAnsiTheme="minorHAnsi" w:cstheme="minorHAnsi"/>
        </w:rPr>
        <w:t>Any power imbalance between the children.</w:t>
      </w:r>
    </w:p>
    <w:p w14:paraId="312CE041" w14:textId="77777777" w:rsidR="00F13713" w:rsidRPr="00860E73" w:rsidRDefault="00F13713">
      <w:pPr>
        <w:pStyle w:val="ListParagraph"/>
        <w:numPr>
          <w:ilvl w:val="0"/>
          <w:numId w:val="36"/>
        </w:numPr>
        <w:ind w:right="283"/>
        <w:rPr>
          <w:rFonts w:asciiTheme="minorHAnsi" w:hAnsiTheme="minorHAnsi" w:cstheme="minorHAnsi"/>
        </w:rPr>
      </w:pPr>
      <w:r w:rsidRPr="00860E73">
        <w:rPr>
          <w:rFonts w:asciiTheme="minorHAnsi" w:hAnsiTheme="minorHAnsi" w:cstheme="minorHAnsi"/>
        </w:rPr>
        <w:t xml:space="preserve">Any previous incidents.  </w:t>
      </w:r>
    </w:p>
    <w:p w14:paraId="7E5A8E47" w14:textId="144DB499" w:rsidR="00B8405C" w:rsidRPr="00860E73" w:rsidRDefault="006C461B">
      <w:pPr>
        <w:pStyle w:val="ListParagraph"/>
        <w:numPr>
          <w:ilvl w:val="0"/>
          <w:numId w:val="36"/>
        </w:numPr>
        <w:ind w:right="283"/>
        <w:rPr>
          <w:rFonts w:asciiTheme="minorHAnsi" w:hAnsiTheme="minorHAnsi" w:cstheme="minorHAnsi"/>
        </w:rPr>
      </w:pPr>
      <w:r w:rsidRPr="00860E73">
        <w:rPr>
          <w:rFonts w:asciiTheme="minorHAnsi" w:hAnsiTheme="minorHAnsi" w:cstheme="minorHAnsi"/>
        </w:rPr>
        <w:t xml:space="preserve">That sexual violence and sexual harassment can take place within </w:t>
      </w:r>
      <w:r w:rsidR="00F802DA" w:rsidRPr="00860E73">
        <w:rPr>
          <w:rFonts w:asciiTheme="minorHAnsi" w:hAnsiTheme="minorHAnsi" w:cstheme="minorHAnsi"/>
        </w:rPr>
        <w:t>intimate</w:t>
      </w:r>
      <w:r w:rsidRPr="00860E73">
        <w:rPr>
          <w:rFonts w:asciiTheme="minorHAnsi" w:hAnsiTheme="minorHAnsi" w:cstheme="minorHAnsi"/>
        </w:rPr>
        <w:t xml:space="preserve"> personal relationships between children</w:t>
      </w:r>
      <w:r w:rsidR="00107674" w:rsidRPr="00860E73">
        <w:rPr>
          <w:rFonts w:asciiTheme="minorHAnsi" w:hAnsiTheme="minorHAnsi" w:cstheme="minorHAnsi"/>
        </w:rPr>
        <w:t>.</w:t>
      </w:r>
    </w:p>
    <w:p w14:paraId="7270D354" w14:textId="1027B679" w:rsidR="00107674" w:rsidRPr="00860E73" w:rsidRDefault="00107674">
      <w:pPr>
        <w:pStyle w:val="ListParagraph"/>
        <w:numPr>
          <w:ilvl w:val="0"/>
          <w:numId w:val="36"/>
        </w:numPr>
        <w:ind w:right="283"/>
        <w:rPr>
          <w:rFonts w:asciiTheme="minorHAnsi" w:hAnsiTheme="minorHAnsi" w:cstheme="minorHAnsi"/>
        </w:rPr>
      </w:pPr>
      <w:r w:rsidRPr="00860E73">
        <w:rPr>
          <w:rFonts w:asciiTheme="minorHAnsi" w:hAnsiTheme="minorHAnsi" w:cstheme="minorHAnsi"/>
        </w:rPr>
        <w:t xml:space="preserve">Importance of </w:t>
      </w:r>
      <w:r w:rsidR="00F802DA" w:rsidRPr="00860E73">
        <w:rPr>
          <w:rFonts w:asciiTheme="minorHAnsi" w:hAnsiTheme="minorHAnsi" w:cstheme="minorHAnsi"/>
        </w:rPr>
        <w:t>understanding</w:t>
      </w:r>
      <w:r w:rsidRPr="00860E73">
        <w:rPr>
          <w:rFonts w:asciiTheme="minorHAnsi" w:hAnsiTheme="minorHAnsi" w:cstheme="minorHAnsi"/>
        </w:rPr>
        <w:t xml:space="preserve"> intra </w:t>
      </w:r>
      <w:r w:rsidR="00F802DA" w:rsidRPr="00860E73">
        <w:rPr>
          <w:rFonts w:asciiTheme="minorHAnsi" w:hAnsiTheme="minorHAnsi" w:cstheme="minorHAnsi"/>
        </w:rPr>
        <w:t>familiar</w:t>
      </w:r>
      <w:r w:rsidRPr="00860E73">
        <w:rPr>
          <w:rFonts w:asciiTheme="minorHAnsi" w:hAnsiTheme="minorHAnsi" w:cstheme="minorHAnsi"/>
        </w:rPr>
        <w:t xml:space="preserve"> harms and any necessary </w:t>
      </w:r>
      <w:r w:rsidR="00F802DA" w:rsidRPr="00860E73">
        <w:rPr>
          <w:rFonts w:asciiTheme="minorHAnsi" w:hAnsiTheme="minorHAnsi" w:cstheme="minorHAnsi"/>
        </w:rPr>
        <w:t>support</w:t>
      </w:r>
      <w:r w:rsidRPr="00860E73">
        <w:rPr>
          <w:rFonts w:asciiTheme="minorHAnsi" w:hAnsiTheme="minorHAnsi" w:cstheme="minorHAnsi"/>
        </w:rPr>
        <w:t xml:space="preserve"> for </w:t>
      </w:r>
      <w:r w:rsidR="00F802DA" w:rsidRPr="00860E73">
        <w:rPr>
          <w:rFonts w:asciiTheme="minorHAnsi" w:hAnsiTheme="minorHAnsi" w:cstheme="minorHAnsi"/>
        </w:rPr>
        <w:t>siblings</w:t>
      </w:r>
      <w:r w:rsidRPr="00860E73">
        <w:rPr>
          <w:rFonts w:asciiTheme="minorHAnsi" w:hAnsiTheme="minorHAnsi" w:cstheme="minorHAnsi"/>
        </w:rPr>
        <w:t xml:space="preserve"> following incidents</w:t>
      </w:r>
    </w:p>
    <w:p w14:paraId="21A3EE9D" w14:textId="25D4BB7E" w:rsidR="00F13713" w:rsidRPr="00860E73" w:rsidRDefault="00F13713">
      <w:pPr>
        <w:pStyle w:val="ListParagraph"/>
        <w:numPr>
          <w:ilvl w:val="0"/>
          <w:numId w:val="36"/>
        </w:numPr>
        <w:ind w:right="283"/>
        <w:rPr>
          <w:rFonts w:asciiTheme="minorHAnsi" w:hAnsiTheme="minorHAnsi" w:cstheme="minorHAnsi"/>
        </w:rPr>
      </w:pPr>
      <w:r w:rsidRPr="00860E73">
        <w:rPr>
          <w:rFonts w:asciiTheme="minorHAnsi" w:hAnsiTheme="minorHAnsi" w:cstheme="minorHAnsi"/>
        </w:rPr>
        <w:lastRenderedPageBreak/>
        <w:t>Ongoing risks</w:t>
      </w:r>
      <w:r w:rsidR="00F802DA" w:rsidRPr="00860E73">
        <w:rPr>
          <w:rFonts w:asciiTheme="minorHAnsi" w:hAnsiTheme="minorHAnsi" w:cstheme="minorHAnsi"/>
        </w:rPr>
        <w:t xml:space="preserve"> to victim, other children, adult </w:t>
      </w:r>
      <w:r w:rsidR="00EA2353" w:rsidRPr="00860E73">
        <w:rPr>
          <w:rFonts w:asciiTheme="minorHAnsi" w:hAnsiTheme="minorHAnsi" w:cstheme="minorHAnsi"/>
        </w:rPr>
        <w:t>students,</w:t>
      </w:r>
      <w:r w:rsidR="00F802DA" w:rsidRPr="00860E73">
        <w:rPr>
          <w:rFonts w:asciiTheme="minorHAnsi" w:hAnsiTheme="minorHAnsi" w:cstheme="minorHAnsi"/>
        </w:rPr>
        <w:t xml:space="preserve"> or staff</w:t>
      </w:r>
      <w:r w:rsidRPr="00860E73">
        <w:rPr>
          <w:rFonts w:asciiTheme="minorHAnsi" w:hAnsiTheme="minorHAnsi" w:cstheme="minorHAnsi"/>
        </w:rPr>
        <w:t>.</w:t>
      </w:r>
    </w:p>
    <w:p w14:paraId="2905BE13" w14:textId="77777777" w:rsidR="00F13713" w:rsidRPr="00860E73" w:rsidRDefault="00F13713">
      <w:pPr>
        <w:pStyle w:val="ListParagraph"/>
        <w:numPr>
          <w:ilvl w:val="0"/>
          <w:numId w:val="36"/>
        </w:numPr>
        <w:ind w:right="283"/>
        <w:rPr>
          <w:rFonts w:asciiTheme="minorHAnsi" w:hAnsiTheme="minorHAnsi" w:cstheme="minorHAnsi"/>
        </w:rPr>
      </w:pPr>
      <w:r w:rsidRPr="00860E73">
        <w:rPr>
          <w:rFonts w:asciiTheme="minorHAnsi" w:hAnsiTheme="minorHAnsi" w:cstheme="minorHAnsi"/>
        </w:rPr>
        <w:t>Other related issues or wider context.</w:t>
      </w:r>
    </w:p>
    <w:p w14:paraId="6484E9E5" w14:textId="77777777" w:rsidR="00477AAA" w:rsidRPr="00DD6E94" w:rsidRDefault="00477AAA" w:rsidP="005547A8">
      <w:pPr>
        <w:ind w:right="283"/>
        <w:rPr>
          <w:rFonts w:asciiTheme="minorHAnsi" w:hAnsiTheme="minorHAnsi" w:cstheme="minorHAnsi"/>
        </w:rPr>
      </w:pPr>
    </w:p>
    <w:p w14:paraId="4866542F" w14:textId="60B73F86" w:rsidR="00477AAA" w:rsidRPr="00860E73" w:rsidRDefault="0026383D" w:rsidP="005547A8">
      <w:pPr>
        <w:ind w:right="283"/>
        <w:rPr>
          <w:rFonts w:asciiTheme="minorHAnsi" w:hAnsiTheme="minorHAnsi" w:cstheme="minorHAnsi"/>
          <w:b/>
          <w:bCs/>
        </w:rPr>
      </w:pPr>
      <w:r w:rsidRPr="00860E73">
        <w:rPr>
          <w:rFonts w:asciiTheme="minorHAnsi" w:hAnsiTheme="minorHAnsi" w:cstheme="minorHAnsi"/>
          <w:b/>
          <w:bCs/>
        </w:rPr>
        <w:t>Confidentiality:</w:t>
      </w:r>
    </w:p>
    <w:p w14:paraId="248B4146" w14:textId="77777777" w:rsidR="0026383D" w:rsidRPr="00DD6E94" w:rsidRDefault="0026383D" w:rsidP="005547A8">
      <w:pPr>
        <w:ind w:right="283"/>
        <w:rPr>
          <w:rFonts w:asciiTheme="minorHAnsi" w:hAnsiTheme="minorHAnsi" w:cstheme="minorHAnsi"/>
        </w:rPr>
      </w:pPr>
    </w:p>
    <w:p w14:paraId="122CE0D9" w14:textId="61ED1B91" w:rsidR="00D44299" w:rsidRPr="00DD6E94" w:rsidRDefault="00D44299" w:rsidP="005547A8">
      <w:pPr>
        <w:ind w:right="283"/>
        <w:rPr>
          <w:rFonts w:asciiTheme="minorHAnsi" w:hAnsiTheme="minorHAnsi" w:cstheme="minorHAnsi"/>
        </w:rPr>
      </w:pPr>
      <w:r w:rsidRPr="00DD6E94">
        <w:rPr>
          <w:rFonts w:asciiTheme="minorHAnsi" w:hAnsiTheme="minorHAnsi" w:cstheme="minorHAnsi"/>
        </w:rPr>
        <w:t xml:space="preserve">The victim may ask the </w:t>
      </w:r>
      <w:r w:rsidR="00D14F06">
        <w:rPr>
          <w:rFonts w:asciiTheme="minorHAnsi" w:hAnsiTheme="minorHAnsi" w:cstheme="minorHAnsi"/>
        </w:rPr>
        <w:t>school/college</w:t>
      </w:r>
      <w:r w:rsidRPr="00DD6E94">
        <w:rPr>
          <w:rFonts w:asciiTheme="minorHAnsi" w:hAnsiTheme="minorHAnsi" w:cstheme="minorHAnsi"/>
        </w:rPr>
        <w:t xml:space="preserve"> not to tell anyone about the sexual violence or sexual harassment.</w:t>
      </w:r>
      <w:r w:rsidR="00945360" w:rsidRPr="00DD6E94">
        <w:rPr>
          <w:rFonts w:asciiTheme="minorHAnsi" w:hAnsiTheme="minorHAnsi" w:cstheme="minorHAnsi"/>
        </w:rPr>
        <w:t xml:space="preserve"> If the victim does not give consent to share information, staff may still lawfully share it, if there is another legal basis under the UK GDPR that applies. </w:t>
      </w:r>
      <w:r w:rsidR="000851C4" w:rsidRPr="00DD6E94">
        <w:rPr>
          <w:rFonts w:asciiTheme="minorHAnsi" w:hAnsiTheme="minorHAnsi" w:cstheme="minorHAnsi"/>
        </w:rPr>
        <w:t>The DSL should consider:</w:t>
      </w:r>
    </w:p>
    <w:p w14:paraId="32E5D47B" w14:textId="77777777" w:rsidR="000851C4" w:rsidRPr="00DD6E94" w:rsidRDefault="000851C4" w:rsidP="005547A8">
      <w:pPr>
        <w:ind w:right="283"/>
        <w:rPr>
          <w:rFonts w:asciiTheme="minorHAnsi" w:hAnsiTheme="minorHAnsi" w:cstheme="minorHAnsi"/>
        </w:rPr>
      </w:pPr>
    </w:p>
    <w:p w14:paraId="20A99A1C" w14:textId="77777777" w:rsidR="00F15C85" w:rsidRPr="00860E73" w:rsidRDefault="00F15C85">
      <w:pPr>
        <w:pStyle w:val="ListParagraph"/>
        <w:numPr>
          <w:ilvl w:val="0"/>
          <w:numId w:val="37"/>
        </w:numPr>
        <w:ind w:right="283"/>
        <w:rPr>
          <w:rFonts w:asciiTheme="minorHAnsi" w:hAnsiTheme="minorHAnsi" w:cstheme="minorHAnsi"/>
        </w:rPr>
      </w:pPr>
      <w:r w:rsidRPr="00860E73">
        <w:rPr>
          <w:rFonts w:asciiTheme="minorHAnsi" w:hAnsiTheme="minorHAnsi" w:cstheme="minorHAnsi"/>
        </w:rPr>
        <w:t xml:space="preserve">parents or carers should normally be informed (unless this would put the victim at greater risk) </w:t>
      </w:r>
    </w:p>
    <w:p w14:paraId="25981EAD" w14:textId="77777777" w:rsidR="00F15C85" w:rsidRPr="00860E73" w:rsidRDefault="00F15C85">
      <w:pPr>
        <w:pStyle w:val="ListParagraph"/>
        <w:numPr>
          <w:ilvl w:val="0"/>
          <w:numId w:val="37"/>
        </w:numPr>
        <w:ind w:right="283"/>
        <w:rPr>
          <w:rFonts w:asciiTheme="minorHAnsi" w:hAnsiTheme="minorHAnsi" w:cstheme="minorHAnsi"/>
        </w:rPr>
      </w:pPr>
      <w:r w:rsidRPr="00860E73">
        <w:rPr>
          <w:rFonts w:asciiTheme="minorHAnsi" w:hAnsiTheme="minorHAnsi" w:cstheme="minorHAnsi"/>
        </w:rPr>
        <w:t xml:space="preserve">the basic safeguarding principle is: if a child is at risk of harm, is in immediate danger, or has been harmed, a referral should be made to local authority children’s social care, and </w:t>
      </w:r>
    </w:p>
    <w:p w14:paraId="68AA136C" w14:textId="6900E99D" w:rsidR="000851C4" w:rsidRPr="00860E73" w:rsidRDefault="00F15C85">
      <w:pPr>
        <w:pStyle w:val="ListParagraph"/>
        <w:numPr>
          <w:ilvl w:val="0"/>
          <w:numId w:val="37"/>
        </w:numPr>
        <w:ind w:right="283"/>
        <w:rPr>
          <w:rFonts w:asciiTheme="minorHAnsi" w:hAnsiTheme="minorHAnsi" w:cstheme="minorHAnsi"/>
        </w:rPr>
      </w:pPr>
      <w:r w:rsidRPr="00860E73">
        <w:rPr>
          <w:rFonts w:asciiTheme="minorHAnsi" w:hAnsiTheme="minorHAnsi" w:cstheme="minorHAnsi"/>
        </w:rPr>
        <w:t>rape, assault by penetration and sexual assaults are crimes. 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w:t>
      </w:r>
    </w:p>
    <w:p w14:paraId="182C9DBB" w14:textId="77777777" w:rsidR="00C875C3" w:rsidRPr="00DD6E94" w:rsidRDefault="00C875C3" w:rsidP="005547A8">
      <w:pPr>
        <w:ind w:right="283"/>
        <w:rPr>
          <w:rFonts w:asciiTheme="minorHAnsi" w:hAnsiTheme="minorHAnsi" w:cstheme="minorHAnsi"/>
        </w:rPr>
      </w:pPr>
    </w:p>
    <w:p w14:paraId="0F82DB50" w14:textId="0702155B" w:rsidR="00C875C3" w:rsidRPr="00DD6E94" w:rsidRDefault="00C875C3" w:rsidP="005547A8">
      <w:pPr>
        <w:ind w:right="283"/>
        <w:rPr>
          <w:rFonts w:asciiTheme="minorHAnsi" w:hAnsiTheme="minorHAnsi" w:cstheme="minorHAnsi"/>
        </w:rPr>
      </w:pPr>
      <w:r w:rsidRPr="00DD6E94">
        <w:rPr>
          <w:rFonts w:asciiTheme="minorHAnsi" w:hAnsiTheme="minorHAnsi" w:cstheme="minorHAnsi"/>
        </w:rPr>
        <w:t>The DSL will have to balance the victim’s wishes against their duty to protect the victim and other children.</w:t>
      </w:r>
    </w:p>
    <w:p w14:paraId="666A8848" w14:textId="77777777" w:rsidR="0026383D" w:rsidRPr="00DD6E94" w:rsidRDefault="0026383D" w:rsidP="005547A8">
      <w:pPr>
        <w:ind w:right="283"/>
        <w:rPr>
          <w:rFonts w:asciiTheme="minorHAnsi" w:hAnsiTheme="minorHAnsi" w:cstheme="minorHAnsi"/>
        </w:rPr>
      </w:pPr>
    </w:p>
    <w:p w14:paraId="59736570" w14:textId="20D3BCCD" w:rsidR="00514E03" w:rsidRPr="00860E73" w:rsidRDefault="00514E03" w:rsidP="005547A8">
      <w:pPr>
        <w:ind w:right="283"/>
        <w:rPr>
          <w:rFonts w:asciiTheme="minorHAnsi" w:hAnsiTheme="minorHAnsi" w:cstheme="minorHAnsi"/>
          <w:b/>
          <w:bCs/>
        </w:rPr>
      </w:pPr>
      <w:r w:rsidRPr="00860E73">
        <w:rPr>
          <w:rFonts w:asciiTheme="minorHAnsi" w:hAnsiTheme="minorHAnsi" w:cstheme="minorHAnsi"/>
          <w:b/>
          <w:bCs/>
        </w:rPr>
        <w:t xml:space="preserve">Options: </w:t>
      </w:r>
    </w:p>
    <w:p w14:paraId="2945EB9B" w14:textId="77777777" w:rsidR="00BC1EEB" w:rsidRPr="00DD6E94" w:rsidRDefault="00BC1EEB" w:rsidP="005547A8">
      <w:pPr>
        <w:ind w:right="283"/>
        <w:rPr>
          <w:rFonts w:asciiTheme="minorHAnsi" w:hAnsiTheme="minorHAnsi" w:cstheme="minorHAnsi"/>
        </w:rPr>
      </w:pPr>
    </w:p>
    <w:p w14:paraId="7722B8F0" w14:textId="77777777" w:rsidR="00F13713" w:rsidRPr="00860E73" w:rsidRDefault="00F13713">
      <w:pPr>
        <w:pStyle w:val="ListParagraph"/>
        <w:numPr>
          <w:ilvl w:val="0"/>
          <w:numId w:val="38"/>
        </w:numPr>
        <w:ind w:right="283"/>
        <w:rPr>
          <w:rFonts w:asciiTheme="minorHAnsi" w:hAnsiTheme="minorHAnsi" w:cstheme="minorHAnsi"/>
        </w:rPr>
      </w:pPr>
      <w:r w:rsidRPr="00860E73">
        <w:rPr>
          <w:rFonts w:asciiTheme="minorHAnsi" w:hAnsiTheme="minorHAnsi" w:cstheme="minorHAnsi"/>
        </w:rPr>
        <w:t>Manage internally</w:t>
      </w:r>
    </w:p>
    <w:p w14:paraId="0A1DBADD" w14:textId="54772F5F" w:rsidR="00F13713" w:rsidRPr="00860E73" w:rsidRDefault="00F13713">
      <w:pPr>
        <w:pStyle w:val="ListParagraph"/>
        <w:numPr>
          <w:ilvl w:val="0"/>
          <w:numId w:val="38"/>
        </w:numPr>
        <w:ind w:right="283"/>
        <w:rPr>
          <w:rFonts w:asciiTheme="minorHAnsi" w:hAnsiTheme="minorHAnsi" w:cstheme="minorHAnsi"/>
        </w:rPr>
      </w:pPr>
      <w:r w:rsidRPr="00860E73">
        <w:rPr>
          <w:rFonts w:asciiTheme="minorHAnsi" w:hAnsiTheme="minorHAnsi" w:cstheme="minorHAnsi"/>
        </w:rPr>
        <w:t>Early help</w:t>
      </w:r>
      <w:r w:rsidR="006859EC" w:rsidRPr="00860E73">
        <w:rPr>
          <w:rFonts w:asciiTheme="minorHAnsi" w:hAnsiTheme="minorHAnsi" w:cstheme="minorHAnsi"/>
        </w:rPr>
        <w:t xml:space="preserve"> intervention</w:t>
      </w:r>
    </w:p>
    <w:p w14:paraId="31966483" w14:textId="7CC98043" w:rsidR="00F13713" w:rsidRPr="00860E73" w:rsidRDefault="0020340E">
      <w:pPr>
        <w:pStyle w:val="ListParagraph"/>
        <w:numPr>
          <w:ilvl w:val="0"/>
          <w:numId w:val="38"/>
        </w:numPr>
        <w:ind w:right="283"/>
        <w:rPr>
          <w:rFonts w:asciiTheme="minorHAnsi" w:hAnsiTheme="minorHAnsi" w:cstheme="minorHAnsi"/>
        </w:rPr>
      </w:pPr>
      <w:r w:rsidRPr="00860E73">
        <w:rPr>
          <w:rFonts w:asciiTheme="minorHAnsi" w:hAnsiTheme="minorHAnsi" w:cstheme="minorHAnsi"/>
        </w:rPr>
        <w:t>Request for support</w:t>
      </w:r>
      <w:r w:rsidR="00F13713" w:rsidRPr="00860E73">
        <w:rPr>
          <w:rFonts w:asciiTheme="minorHAnsi" w:hAnsiTheme="minorHAnsi" w:cstheme="minorHAnsi"/>
        </w:rPr>
        <w:t xml:space="preserve"> to </w:t>
      </w:r>
      <w:r w:rsidRPr="00860E73">
        <w:rPr>
          <w:rFonts w:asciiTheme="minorHAnsi" w:hAnsiTheme="minorHAnsi" w:cstheme="minorHAnsi"/>
        </w:rPr>
        <w:t xml:space="preserve">the </w:t>
      </w:r>
      <w:r w:rsidR="0066049A" w:rsidRPr="00860E73">
        <w:rPr>
          <w:rFonts w:asciiTheme="minorHAnsi" w:hAnsiTheme="minorHAnsi" w:cstheme="minorHAnsi"/>
        </w:rPr>
        <w:t>C-SPA</w:t>
      </w:r>
    </w:p>
    <w:p w14:paraId="69C7D98D" w14:textId="7A4B076E" w:rsidR="000522E2" w:rsidRPr="00860E73" w:rsidRDefault="00F13713">
      <w:pPr>
        <w:pStyle w:val="ListParagraph"/>
        <w:numPr>
          <w:ilvl w:val="0"/>
          <w:numId w:val="38"/>
        </w:numPr>
        <w:ind w:right="283"/>
        <w:rPr>
          <w:rFonts w:asciiTheme="minorHAnsi" w:hAnsiTheme="minorHAnsi" w:cstheme="minorHAnsi"/>
        </w:rPr>
      </w:pPr>
      <w:r w:rsidRPr="00860E73">
        <w:rPr>
          <w:rFonts w:asciiTheme="minorHAnsi" w:hAnsiTheme="minorHAnsi" w:cstheme="minorHAnsi"/>
        </w:rPr>
        <w:t xml:space="preserve">Report to the </w:t>
      </w:r>
      <w:r w:rsidR="008401F8" w:rsidRPr="00860E73">
        <w:rPr>
          <w:rFonts w:asciiTheme="minorHAnsi" w:hAnsiTheme="minorHAnsi" w:cstheme="minorHAnsi"/>
        </w:rPr>
        <w:t>Police</w:t>
      </w:r>
      <w:r w:rsidRPr="00860E73">
        <w:rPr>
          <w:rFonts w:asciiTheme="minorHAnsi" w:hAnsiTheme="minorHAnsi" w:cstheme="minorHAnsi"/>
        </w:rPr>
        <w:t xml:space="preserve"> (genera</w:t>
      </w:r>
      <w:r w:rsidR="0020340E" w:rsidRPr="00860E73">
        <w:rPr>
          <w:rFonts w:asciiTheme="minorHAnsi" w:hAnsiTheme="minorHAnsi" w:cstheme="minorHAnsi"/>
        </w:rPr>
        <w:t xml:space="preserve">lly in parallel with a request for support </w:t>
      </w:r>
      <w:r w:rsidRPr="00860E73">
        <w:rPr>
          <w:rFonts w:asciiTheme="minorHAnsi" w:hAnsiTheme="minorHAnsi" w:cstheme="minorHAnsi"/>
        </w:rPr>
        <w:t>to</w:t>
      </w:r>
      <w:r w:rsidR="0020340E" w:rsidRPr="00860E73">
        <w:rPr>
          <w:rFonts w:asciiTheme="minorHAnsi" w:hAnsiTheme="minorHAnsi" w:cstheme="minorHAnsi"/>
        </w:rPr>
        <w:t xml:space="preserve"> the</w:t>
      </w:r>
      <w:r w:rsidRPr="00860E73">
        <w:rPr>
          <w:rFonts w:asciiTheme="minorHAnsi" w:hAnsiTheme="minorHAnsi" w:cstheme="minorHAnsi"/>
        </w:rPr>
        <w:t xml:space="preserve"> </w:t>
      </w:r>
      <w:r w:rsidR="0066049A" w:rsidRPr="00860E73">
        <w:rPr>
          <w:rFonts w:asciiTheme="minorHAnsi" w:hAnsiTheme="minorHAnsi" w:cstheme="minorHAnsi"/>
        </w:rPr>
        <w:t>C-SPA</w:t>
      </w:r>
      <w:r w:rsidRPr="00860E73">
        <w:rPr>
          <w:rFonts w:asciiTheme="minorHAnsi" w:hAnsiTheme="minorHAnsi" w:cstheme="minorHAnsi"/>
        </w:rPr>
        <w:t xml:space="preserve">) </w:t>
      </w:r>
    </w:p>
    <w:p w14:paraId="457EFBD0" w14:textId="77777777" w:rsidR="008E35F9" w:rsidRPr="00DD6E94" w:rsidRDefault="008E35F9" w:rsidP="005547A8">
      <w:pPr>
        <w:ind w:right="283"/>
        <w:rPr>
          <w:rFonts w:asciiTheme="minorHAnsi" w:hAnsiTheme="minorHAnsi" w:cstheme="minorHAnsi"/>
        </w:rPr>
      </w:pPr>
    </w:p>
    <w:p w14:paraId="158B1692" w14:textId="14397FBF" w:rsidR="008E35F9" w:rsidRPr="00DD6E94" w:rsidRDefault="008E35F9" w:rsidP="005547A8">
      <w:pPr>
        <w:ind w:right="283"/>
        <w:rPr>
          <w:rFonts w:asciiTheme="minorHAnsi" w:hAnsiTheme="minorHAnsi" w:cstheme="minorHAnsi"/>
        </w:rPr>
      </w:pPr>
      <w:r w:rsidRPr="00DD6E94">
        <w:rPr>
          <w:rFonts w:asciiTheme="minorHAnsi" w:hAnsiTheme="minorHAnsi" w:cstheme="minorHAnsi"/>
        </w:rPr>
        <w:t>All concerns, discussions, decisions and reasons for decision will be recorded</w:t>
      </w:r>
      <w:r w:rsidR="00860E73">
        <w:rPr>
          <w:rFonts w:asciiTheme="minorHAnsi" w:hAnsiTheme="minorHAnsi" w:cstheme="minorHAnsi"/>
        </w:rPr>
        <w:t xml:space="preserve"> on CPOMS.</w:t>
      </w:r>
    </w:p>
    <w:p w14:paraId="719AC037" w14:textId="40A8D8AA" w:rsidR="00F13713" w:rsidRPr="00DD6E94" w:rsidRDefault="00F13713" w:rsidP="005547A8">
      <w:pPr>
        <w:ind w:right="283"/>
        <w:rPr>
          <w:rFonts w:asciiTheme="minorHAnsi" w:hAnsiTheme="minorHAnsi" w:cstheme="minorHAnsi"/>
        </w:rPr>
      </w:pPr>
    </w:p>
    <w:p w14:paraId="070271BB" w14:textId="5614EFB4" w:rsidR="006859EC" w:rsidRPr="00860E73" w:rsidRDefault="00F13713" w:rsidP="005547A8">
      <w:pPr>
        <w:ind w:right="283"/>
        <w:rPr>
          <w:rFonts w:asciiTheme="minorHAnsi" w:hAnsiTheme="minorHAnsi" w:cstheme="minorHAnsi"/>
          <w:b/>
          <w:bCs/>
        </w:rPr>
      </w:pPr>
      <w:r w:rsidRPr="00860E73">
        <w:rPr>
          <w:rFonts w:asciiTheme="minorHAnsi" w:hAnsiTheme="minorHAnsi" w:cstheme="minorHAnsi"/>
          <w:b/>
          <w:bCs/>
        </w:rPr>
        <w:t>Ongoing Response:</w:t>
      </w:r>
    </w:p>
    <w:p w14:paraId="216E1528" w14:textId="77777777" w:rsidR="00D46221" w:rsidRPr="00DD6E94" w:rsidRDefault="00D46221" w:rsidP="005547A8">
      <w:pPr>
        <w:ind w:right="283"/>
        <w:rPr>
          <w:rFonts w:asciiTheme="minorHAnsi" w:hAnsiTheme="minorHAnsi" w:cstheme="minorHAnsi"/>
        </w:rPr>
      </w:pPr>
    </w:p>
    <w:p w14:paraId="593CF422" w14:textId="10B96FB7" w:rsidR="00DC30C9" w:rsidRPr="00365C01" w:rsidRDefault="00F13713">
      <w:pPr>
        <w:pStyle w:val="ListParagraph"/>
        <w:numPr>
          <w:ilvl w:val="0"/>
          <w:numId w:val="39"/>
        </w:numPr>
        <w:ind w:right="283"/>
        <w:rPr>
          <w:rFonts w:asciiTheme="minorHAnsi" w:hAnsiTheme="minorHAnsi" w:cstheme="minorHAnsi"/>
        </w:rPr>
      </w:pPr>
      <w:r w:rsidRPr="00365C01">
        <w:rPr>
          <w:rFonts w:asciiTheme="minorHAnsi" w:hAnsiTheme="minorHAnsi" w:cstheme="minorHAnsi"/>
        </w:rPr>
        <w:t xml:space="preserve">The DSL will manage each case </w:t>
      </w:r>
      <w:r w:rsidR="006859EC" w:rsidRPr="00365C01">
        <w:rPr>
          <w:rFonts w:asciiTheme="minorHAnsi" w:hAnsiTheme="minorHAnsi" w:cstheme="minorHAnsi"/>
        </w:rPr>
        <w:t>individually</w:t>
      </w:r>
      <w:r w:rsidRPr="00365C01">
        <w:rPr>
          <w:rFonts w:asciiTheme="minorHAnsi" w:hAnsiTheme="minorHAnsi" w:cstheme="minorHAnsi"/>
        </w:rPr>
        <w:t xml:space="preserve"> and will </w:t>
      </w:r>
      <w:r w:rsidR="006859EC" w:rsidRPr="00365C01">
        <w:rPr>
          <w:rFonts w:asciiTheme="minorHAnsi" w:hAnsiTheme="minorHAnsi" w:cstheme="minorHAnsi"/>
        </w:rPr>
        <w:t>ensure the risk assessment is reviewed regularly with relevant partner agenci</w:t>
      </w:r>
      <w:r w:rsidR="00445843" w:rsidRPr="00365C01">
        <w:rPr>
          <w:rFonts w:asciiTheme="minorHAnsi" w:hAnsiTheme="minorHAnsi" w:cstheme="minorHAnsi"/>
        </w:rPr>
        <w:t xml:space="preserve">es, for example the </w:t>
      </w:r>
      <w:r w:rsidR="006256DF" w:rsidRPr="00365C01">
        <w:rPr>
          <w:rFonts w:asciiTheme="minorHAnsi" w:hAnsiTheme="minorHAnsi" w:cstheme="minorHAnsi"/>
        </w:rPr>
        <w:t>P</w:t>
      </w:r>
      <w:r w:rsidR="00445843" w:rsidRPr="00365C01">
        <w:rPr>
          <w:rFonts w:asciiTheme="minorHAnsi" w:hAnsiTheme="minorHAnsi" w:cstheme="minorHAnsi"/>
        </w:rPr>
        <w:t xml:space="preserve">olice and </w:t>
      </w:r>
      <w:r w:rsidR="003C5C5E" w:rsidRPr="00365C01">
        <w:rPr>
          <w:rFonts w:asciiTheme="minorHAnsi" w:hAnsiTheme="minorHAnsi" w:cstheme="minorHAnsi"/>
        </w:rPr>
        <w:t>s</w:t>
      </w:r>
      <w:r w:rsidR="00445843" w:rsidRPr="00365C01">
        <w:rPr>
          <w:rFonts w:asciiTheme="minorHAnsi" w:hAnsiTheme="minorHAnsi" w:cstheme="minorHAnsi"/>
        </w:rPr>
        <w:t xml:space="preserve">ocial </w:t>
      </w:r>
      <w:r w:rsidR="003C5C5E" w:rsidRPr="00365C01">
        <w:rPr>
          <w:rFonts w:asciiTheme="minorHAnsi" w:hAnsiTheme="minorHAnsi" w:cstheme="minorHAnsi"/>
        </w:rPr>
        <w:t>c</w:t>
      </w:r>
      <w:r w:rsidR="00445843" w:rsidRPr="00365C01">
        <w:rPr>
          <w:rFonts w:asciiTheme="minorHAnsi" w:hAnsiTheme="minorHAnsi" w:cstheme="minorHAnsi"/>
        </w:rPr>
        <w:t>are.</w:t>
      </w:r>
    </w:p>
    <w:p w14:paraId="0E62BBDD" w14:textId="77777777" w:rsidR="005A444D" w:rsidRPr="00DD6E94" w:rsidRDefault="005A444D" w:rsidP="00365C01">
      <w:pPr>
        <w:pStyle w:val="ListParagraph"/>
        <w:numPr>
          <w:ilvl w:val="0"/>
          <w:numId w:val="0"/>
        </w:numPr>
        <w:ind w:right="283"/>
        <w:rPr>
          <w:rFonts w:asciiTheme="minorHAnsi" w:hAnsiTheme="minorHAnsi" w:cstheme="minorHAnsi"/>
        </w:rPr>
      </w:pPr>
    </w:p>
    <w:p w14:paraId="4D742EBF" w14:textId="34610A38" w:rsidR="00DC30C9" w:rsidRPr="00365C01" w:rsidRDefault="005A444D">
      <w:pPr>
        <w:pStyle w:val="ListParagraph"/>
        <w:numPr>
          <w:ilvl w:val="0"/>
          <w:numId w:val="39"/>
        </w:numPr>
        <w:ind w:right="283"/>
        <w:rPr>
          <w:rFonts w:asciiTheme="minorHAnsi" w:hAnsiTheme="minorHAnsi" w:cstheme="minorHAnsi"/>
        </w:rPr>
      </w:pPr>
      <w:r w:rsidRPr="00365C01">
        <w:rPr>
          <w:rFonts w:asciiTheme="minorHAnsi" w:hAnsiTheme="minorHAnsi" w:cstheme="minorHAnsi"/>
        </w:rPr>
        <w:t xml:space="preserve">Where an allegation of sexual violence or sexual harassment is progressing through the criminal justice system, </w:t>
      </w:r>
      <w:r w:rsidR="00E02320" w:rsidRPr="00365C01">
        <w:rPr>
          <w:rFonts w:asciiTheme="minorHAnsi" w:hAnsiTheme="minorHAnsi" w:cstheme="minorHAnsi"/>
        </w:rPr>
        <w:t>schools/colleges</w:t>
      </w:r>
      <w:r w:rsidRPr="00365C01">
        <w:rPr>
          <w:rFonts w:asciiTheme="minorHAnsi" w:hAnsiTheme="minorHAnsi" w:cstheme="minorHAnsi"/>
        </w:rPr>
        <w:t xml:space="preserve"> should be aware of anonymity, witness support, and the criminal process in general so they can offer support and act appropriately.</w:t>
      </w:r>
    </w:p>
    <w:p w14:paraId="57A7EE33" w14:textId="77777777" w:rsidR="00D06AC3" w:rsidRPr="00DD6E94" w:rsidRDefault="00D06AC3" w:rsidP="00365C01">
      <w:pPr>
        <w:pStyle w:val="ListParagraph"/>
        <w:numPr>
          <w:ilvl w:val="0"/>
          <w:numId w:val="0"/>
        </w:numPr>
        <w:ind w:right="283"/>
        <w:rPr>
          <w:rFonts w:asciiTheme="minorHAnsi" w:hAnsiTheme="minorHAnsi" w:cstheme="minorHAnsi"/>
        </w:rPr>
      </w:pPr>
    </w:p>
    <w:p w14:paraId="026A7F76" w14:textId="77777777" w:rsidR="00F13713" w:rsidRPr="00365C01" w:rsidRDefault="00F13713">
      <w:pPr>
        <w:pStyle w:val="ListParagraph"/>
        <w:numPr>
          <w:ilvl w:val="0"/>
          <w:numId w:val="39"/>
        </w:numPr>
        <w:ind w:right="283"/>
        <w:rPr>
          <w:rFonts w:asciiTheme="minorHAnsi" w:hAnsiTheme="minorHAnsi" w:cstheme="minorHAnsi"/>
        </w:rPr>
      </w:pPr>
      <w:r w:rsidRPr="00365C01">
        <w:rPr>
          <w:rFonts w:asciiTheme="minorHAnsi" w:hAnsiTheme="minorHAnsi" w:cstheme="minorHAnsi"/>
        </w:rPr>
        <w:t>Where there is a criminal investigation into a rape, assault by penetration or sexual assault, the alleged perpetrator should be removed from any classes they share with the victim.</w:t>
      </w:r>
    </w:p>
    <w:p w14:paraId="629C63EA" w14:textId="77777777" w:rsidR="00D06AC3" w:rsidRPr="00DD6E94" w:rsidRDefault="00D06AC3" w:rsidP="00365C01">
      <w:pPr>
        <w:pStyle w:val="ListParagraph"/>
        <w:numPr>
          <w:ilvl w:val="0"/>
          <w:numId w:val="0"/>
        </w:numPr>
        <w:ind w:right="283"/>
        <w:rPr>
          <w:rFonts w:asciiTheme="minorHAnsi" w:hAnsiTheme="minorHAnsi" w:cstheme="minorHAnsi"/>
        </w:rPr>
      </w:pPr>
    </w:p>
    <w:p w14:paraId="4AA88B7D" w14:textId="2D8AF315" w:rsidR="00F13713" w:rsidRPr="00365C01" w:rsidRDefault="00F13713">
      <w:pPr>
        <w:pStyle w:val="ListParagraph"/>
        <w:numPr>
          <w:ilvl w:val="0"/>
          <w:numId w:val="39"/>
        </w:numPr>
        <w:ind w:right="283"/>
        <w:rPr>
          <w:rFonts w:asciiTheme="minorHAnsi" w:hAnsiTheme="minorHAnsi" w:cstheme="minorHAnsi"/>
        </w:rPr>
      </w:pPr>
      <w:r w:rsidRPr="00365C01">
        <w:rPr>
          <w:rFonts w:asciiTheme="minorHAnsi" w:hAnsiTheme="minorHAnsi" w:cstheme="minorHAnsi"/>
        </w:rPr>
        <w:t xml:space="preserve">The DSL will consider how best to keep the victim and perpetrator a reasonable distance apart on </w:t>
      </w:r>
      <w:r w:rsidR="001944E6" w:rsidRPr="00365C01">
        <w:rPr>
          <w:rFonts w:asciiTheme="minorHAnsi" w:hAnsiTheme="minorHAnsi" w:cstheme="minorHAnsi"/>
        </w:rPr>
        <w:t xml:space="preserve">the </w:t>
      </w:r>
      <w:r w:rsidR="00D14F06" w:rsidRPr="00365C01">
        <w:rPr>
          <w:rFonts w:asciiTheme="minorHAnsi" w:hAnsiTheme="minorHAnsi" w:cstheme="minorHAnsi"/>
        </w:rPr>
        <w:t>school/college</w:t>
      </w:r>
      <w:r w:rsidRPr="00365C01">
        <w:rPr>
          <w:rFonts w:asciiTheme="minorHAnsi" w:hAnsiTheme="minorHAnsi" w:cstheme="minorHAnsi"/>
        </w:rPr>
        <w:t xml:space="preserve"> premises and on transport where appropriate.   </w:t>
      </w:r>
    </w:p>
    <w:p w14:paraId="5F2C0526" w14:textId="77777777" w:rsidR="00D06AC3" w:rsidRPr="00DD6E94" w:rsidRDefault="00D06AC3" w:rsidP="00365C01">
      <w:pPr>
        <w:pStyle w:val="ListParagraph"/>
        <w:numPr>
          <w:ilvl w:val="0"/>
          <w:numId w:val="0"/>
        </w:numPr>
        <w:ind w:right="283"/>
        <w:rPr>
          <w:rFonts w:asciiTheme="minorHAnsi" w:hAnsiTheme="minorHAnsi" w:cstheme="minorHAnsi"/>
        </w:rPr>
      </w:pPr>
    </w:p>
    <w:p w14:paraId="3EFC080A" w14:textId="34A90EFD" w:rsidR="00F13713" w:rsidRPr="00365C01" w:rsidRDefault="00F13713">
      <w:pPr>
        <w:pStyle w:val="ListParagraph"/>
        <w:numPr>
          <w:ilvl w:val="0"/>
          <w:numId w:val="39"/>
        </w:numPr>
        <w:ind w:right="283"/>
        <w:rPr>
          <w:rFonts w:asciiTheme="minorHAnsi" w:hAnsiTheme="minorHAnsi" w:cstheme="minorHAnsi"/>
        </w:rPr>
      </w:pPr>
      <w:r w:rsidRPr="00365C01">
        <w:rPr>
          <w:rFonts w:asciiTheme="minorHAnsi" w:hAnsiTheme="minorHAnsi" w:cstheme="minorHAnsi"/>
        </w:rPr>
        <w:lastRenderedPageBreak/>
        <w:t xml:space="preserve">Where a criminal investigation into a rape or assault by penetration leads to a conviction or caution, the </w:t>
      </w:r>
      <w:r w:rsidR="00D14F06" w:rsidRPr="00365C01">
        <w:rPr>
          <w:rFonts w:asciiTheme="minorHAnsi" w:hAnsiTheme="minorHAnsi" w:cstheme="minorHAnsi"/>
        </w:rPr>
        <w:t>school/college</w:t>
      </w:r>
      <w:r w:rsidRPr="00365C01">
        <w:rPr>
          <w:rFonts w:asciiTheme="minorHAnsi" w:hAnsiTheme="minorHAnsi" w:cstheme="minorHAnsi"/>
        </w:rPr>
        <w:t xml:space="preserve"> will take suitable action. In all but the most exceptional of circumstances, the rape or assault is likely to constitute a serious breach of discipline and </w:t>
      </w:r>
      <w:r w:rsidR="006859EC" w:rsidRPr="00365C01">
        <w:rPr>
          <w:rFonts w:asciiTheme="minorHAnsi" w:hAnsiTheme="minorHAnsi" w:cstheme="minorHAnsi"/>
        </w:rPr>
        <w:t xml:space="preserve">may </w:t>
      </w:r>
      <w:r w:rsidRPr="00365C01">
        <w:rPr>
          <w:rFonts w:asciiTheme="minorHAnsi" w:hAnsiTheme="minorHAnsi" w:cstheme="minorHAnsi"/>
        </w:rPr>
        <w:t xml:space="preserve">lead to the view that allowing the perpetrator to remain in the same </w:t>
      </w:r>
      <w:r w:rsidR="00D14F06" w:rsidRPr="00365C01">
        <w:rPr>
          <w:rFonts w:asciiTheme="minorHAnsi" w:hAnsiTheme="minorHAnsi" w:cstheme="minorHAnsi"/>
        </w:rPr>
        <w:t>school/college</w:t>
      </w:r>
      <w:r w:rsidRPr="00365C01">
        <w:rPr>
          <w:rFonts w:asciiTheme="minorHAnsi" w:hAnsiTheme="minorHAnsi" w:cstheme="minorHAnsi"/>
        </w:rPr>
        <w:t xml:space="preserve"> would seriously harm the education or welfare of the victim (and potentially </w:t>
      </w:r>
      <w:r w:rsidR="006859EC" w:rsidRPr="00365C01">
        <w:rPr>
          <w:rFonts w:asciiTheme="minorHAnsi" w:hAnsiTheme="minorHAnsi" w:cstheme="minorHAnsi"/>
        </w:rPr>
        <w:t xml:space="preserve">themselves and other </w:t>
      </w:r>
      <w:r w:rsidR="00AF75CC" w:rsidRPr="00365C01">
        <w:rPr>
          <w:rFonts w:asciiTheme="minorHAnsi" w:hAnsiTheme="minorHAnsi" w:cstheme="minorHAnsi"/>
        </w:rPr>
        <w:t>children</w:t>
      </w:r>
      <w:r w:rsidRPr="00365C01">
        <w:rPr>
          <w:rFonts w:asciiTheme="minorHAnsi" w:hAnsiTheme="minorHAnsi" w:cstheme="minorHAnsi"/>
        </w:rPr>
        <w:t>).</w:t>
      </w:r>
      <w:r w:rsidRPr="00365C01">
        <w:rPr>
          <w:rFonts w:asciiTheme="minorHAnsi" w:hAnsiTheme="minorHAnsi" w:cstheme="minorHAnsi"/>
        </w:rPr>
        <w:tab/>
      </w:r>
    </w:p>
    <w:p w14:paraId="7723B495" w14:textId="77777777" w:rsidR="00D06AC3" w:rsidRPr="00DD6E94" w:rsidRDefault="00D06AC3" w:rsidP="00365C01">
      <w:pPr>
        <w:pStyle w:val="ListParagraph"/>
        <w:numPr>
          <w:ilvl w:val="0"/>
          <w:numId w:val="0"/>
        </w:numPr>
        <w:ind w:right="283"/>
        <w:rPr>
          <w:rFonts w:asciiTheme="minorHAnsi" w:hAnsiTheme="minorHAnsi" w:cstheme="minorHAnsi"/>
        </w:rPr>
      </w:pPr>
    </w:p>
    <w:p w14:paraId="2B29578C" w14:textId="386C1F19" w:rsidR="00D06AC3" w:rsidRPr="00365C01" w:rsidRDefault="00F13713">
      <w:pPr>
        <w:pStyle w:val="ListParagraph"/>
        <w:numPr>
          <w:ilvl w:val="0"/>
          <w:numId w:val="39"/>
        </w:numPr>
        <w:ind w:right="283"/>
        <w:rPr>
          <w:rFonts w:asciiTheme="minorHAnsi" w:hAnsiTheme="minorHAnsi" w:cstheme="minorHAnsi"/>
        </w:rPr>
      </w:pPr>
      <w:r w:rsidRPr="00365C01">
        <w:rPr>
          <w:rFonts w:asciiTheme="minorHAnsi" w:hAnsiTheme="minorHAnsi" w:cstheme="minorHAnsi"/>
        </w:rPr>
        <w:t xml:space="preserve">Where a criminal investigation into sexual assault leads to a conviction or caution, the </w:t>
      </w:r>
      <w:r w:rsidR="00D14F06" w:rsidRPr="00365C01">
        <w:rPr>
          <w:rFonts w:asciiTheme="minorHAnsi" w:hAnsiTheme="minorHAnsi" w:cstheme="minorHAnsi"/>
        </w:rPr>
        <w:t>school/college</w:t>
      </w:r>
      <w:r w:rsidRPr="00365C01">
        <w:rPr>
          <w:rFonts w:asciiTheme="minorHAnsi" w:hAnsiTheme="minorHAnsi" w:cstheme="minorHAnsi"/>
        </w:rPr>
        <w:t xml:space="preserve"> will, if it has not already, consider any suitable sanctions in light of their behaviour policy, </w:t>
      </w:r>
      <w:r w:rsidR="006859EC" w:rsidRPr="00365C01">
        <w:rPr>
          <w:rFonts w:asciiTheme="minorHAnsi" w:hAnsiTheme="minorHAnsi" w:cstheme="minorHAnsi"/>
        </w:rPr>
        <w:t xml:space="preserve">which may include </w:t>
      </w:r>
      <w:r w:rsidRPr="00365C01">
        <w:rPr>
          <w:rFonts w:asciiTheme="minorHAnsi" w:hAnsiTheme="minorHAnsi" w:cstheme="minorHAnsi"/>
        </w:rPr>
        <w:t xml:space="preserve">consideration of permanent exclusion. Where the perpetrator is going to remain at the </w:t>
      </w:r>
      <w:r w:rsidR="00AF7449" w:rsidRPr="00365C01">
        <w:rPr>
          <w:rFonts w:asciiTheme="minorHAnsi" w:hAnsiTheme="minorHAnsi" w:cstheme="minorHAnsi"/>
        </w:rPr>
        <w:t>school/college,</w:t>
      </w:r>
      <w:r w:rsidRPr="00365C01">
        <w:rPr>
          <w:rFonts w:asciiTheme="minorHAnsi" w:hAnsiTheme="minorHAnsi" w:cstheme="minorHAnsi"/>
        </w:rPr>
        <w:t xml:space="preserve"> the </w:t>
      </w:r>
      <w:r w:rsidR="006859EC" w:rsidRPr="00365C01">
        <w:rPr>
          <w:rFonts w:asciiTheme="minorHAnsi" w:hAnsiTheme="minorHAnsi" w:cstheme="minorHAnsi"/>
        </w:rPr>
        <w:t>Headteacher</w:t>
      </w:r>
      <w:r w:rsidR="00C3529E" w:rsidRPr="00365C01">
        <w:rPr>
          <w:rFonts w:asciiTheme="minorHAnsi" w:hAnsiTheme="minorHAnsi" w:cstheme="minorHAnsi"/>
        </w:rPr>
        <w:t>/Principal</w:t>
      </w:r>
      <w:r w:rsidR="006859EC" w:rsidRPr="00365C01">
        <w:rPr>
          <w:rFonts w:asciiTheme="minorHAnsi" w:hAnsiTheme="minorHAnsi" w:cstheme="minorHAnsi"/>
        </w:rPr>
        <w:t xml:space="preserve"> should</w:t>
      </w:r>
      <w:r w:rsidRPr="00365C01">
        <w:rPr>
          <w:rFonts w:asciiTheme="minorHAnsi" w:hAnsiTheme="minorHAnsi" w:cstheme="minorHAnsi"/>
        </w:rPr>
        <w:t xml:space="preserve"> continue keeping the victim and perpetrator in separate classes and continue to consider the most appropriate way to manage potential contact on </w:t>
      </w:r>
      <w:r w:rsidR="00D14F06" w:rsidRPr="00365C01">
        <w:rPr>
          <w:rFonts w:asciiTheme="minorHAnsi" w:hAnsiTheme="minorHAnsi" w:cstheme="minorHAnsi"/>
        </w:rPr>
        <w:t>school/college</w:t>
      </w:r>
      <w:r w:rsidRPr="00365C01">
        <w:rPr>
          <w:rFonts w:asciiTheme="minorHAnsi" w:hAnsiTheme="minorHAnsi" w:cstheme="minorHAnsi"/>
        </w:rPr>
        <w:t xml:space="preserve"> premises and transport. The nature of the conviction or caution and wishes of the victim will be especially important in determining how to proceed in such cases.</w:t>
      </w:r>
    </w:p>
    <w:p w14:paraId="727C71DE" w14:textId="77777777" w:rsidR="00D06AC3" w:rsidRPr="00DD6E94" w:rsidRDefault="00D06AC3" w:rsidP="00365C01">
      <w:pPr>
        <w:pStyle w:val="ListParagraph"/>
        <w:numPr>
          <w:ilvl w:val="0"/>
          <w:numId w:val="0"/>
        </w:numPr>
        <w:ind w:right="283"/>
        <w:rPr>
          <w:rFonts w:asciiTheme="minorHAnsi" w:hAnsiTheme="minorHAnsi" w:cstheme="minorHAnsi"/>
        </w:rPr>
      </w:pPr>
    </w:p>
    <w:p w14:paraId="0D10BF3F" w14:textId="646719E7" w:rsidR="00F13713" w:rsidRPr="00365C01" w:rsidRDefault="00F13713">
      <w:pPr>
        <w:pStyle w:val="ListParagraph"/>
        <w:numPr>
          <w:ilvl w:val="0"/>
          <w:numId w:val="39"/>
        </w:numPr>
        <w:ind w:right="283"/>
        <w:rPr>
          <w:rFonts w:asciiTheme="minorHAnsi" w:hAnsiTheme="minorHAnsi" w:cstheme="minorHAnsi"/>
        </w:rPr>
      </w:pPr>
      <w:r w:rsidRPr="00365C01">
        <w:rPr>
          <w:rFonts w:asciiTheme="minorHAnsi" w:hAnsiTheme="minorHAnsi" w:cstheme="minorHAnsi"/>
        </w:rPr>
        <w:t xml:space="preserve">The victim, alleged perpetrator and </w:t>
      </w:r>
      <w:r w:rsidR="006859EC" w:rsidRPr="00365C01">
        <w:rPr>
          <w:rFonts w:asciiTheme="minorHAnsi" w:hAnsiTheme="minorHAnsi" w:cstheme="minorHAnsi"/>
        </w:rPr>
        <w:t xml:space="preserve">any </w:t>
      </w:r>
      <w:r w:rsidRPr="00365C01">
        <w:rPr>
          <w:rFonts w:asciiTheme="minorHAnsi" w:hAnsiTheme="minorHAnsi" w:cstheme="minorHAnsi"/>
        </w:rPr>
        <w:t>other children</w:t>
      </w:r>
      <w:r w:rsidR="000522E2" w:rsidRPr="00365C01">
        <w:rPr>
          <w:rFonts w:asciiTheme="minorHAnsi" w:hAnsiTheme="minorHAnsi" w:cstheme="minorHAnsi"/>
        </w:rPr>
        <w:t xml:space="preserve"> </w:t>
      </w:r>
      <w:r w:rsidR="00D46221" w:rsidRPr="00365C01">
        <w:rPr>
          <w:rFonts w:asciiTheme="minorHAnsi" w:hAnsiTheme="minorHAnsi" w:cstheme="minorHAnsi"/>
        </w:rPr>
        <w:t xml:space="preserve">and </w:t>
      </w:r>
      <w:r w:rsidRPr="00365C01">
        <w:rPr>
          <w:rFonts w:asciiTheme="minorHAnsi" w:hAnsiTheme="minorHAnsi" w:cstheme="minorHAnsi"/>
        </w:rPr>
        <w:t xml:space="preserve">adults </w:t>
      </w:r>
      <w:r w:rsidR="000522E2" w:rsidRPr="00365C01">
        <w:rPr>
          <w:rFonts w:asciiTheme="minorHAnsi" w:hAnsiTheme="minorHAnsi" w:cstheme="minorHAnsi"/>
        </w:rPr>
        <w:t xml:space="preserve">affected </w:t>
      </w:r>
      <w:r w:rsidRPr="00365C01">
        <w:rPr>
          <w:rFonts w:asciiTheme="minorHAnsi" w:hAnsiTheme="minorHAnsi" w:cstheme="minorHAnsi"/>
        </w:rPr>
        <w:t xml:space="preserve">will receive appropriate support and safeguards on a case-by-case basis. </w:t>
      </w:r>
    </w:p>
    <w:p w14:paraId="0B1ED50E" w14:textId="77777777" w:rsidR="00D06AC3" w:rsidRPr="00DD6E94" w:rsidRDefault="00D06AC3" w:rsidP="00365C01">
      <w:pPr>
        <w:pStyle w:val="ListParagraph"/>
        <w:numPr>
          <w:ilvl w:val="0"/>
          <w:numId w:val="0"/>
        </w:numPr>
        <w:ind w:right="283"/>
        <w:rPr>
          <w:rFonts w:asciiTheme="minorHAnsi" w:hAnsiTheme="minorHAnsi" w:cstheme="minorHAnsi"/>
        </w:rPr>
      </w:pPr>
    </w:p>
    <w:p w14:paraId="5C63D711" w14:textId="4C9C3EA8" w:rsidR="00BC1EEB" w:rsidRPr="00365C01" w:rsidRDefault="00F13713">
      <w:pPr>
        <w:pStyle w:val="ListParagraph"/>
        <w:numPr>
          <w:ilvl w:val="0"/>
          <w:numId w:val="39"/>
        </w:numPr>
        <w:ind w:right="283"/>
        <w:rPr>
          <w:rFonts w:asciiTheme="minorHAnsi" w:hAnsiTheme="minorHAnsi" w:cstheme="minorHAnsi"/>
        </w:rPr>
      </w:pPr>
      <w:r w:rsidRPr="00365C01">
        <w:rPr>
          <w:rFonts w:asciiTheme="minorHAnsi" w:hAnsiTheme="minorHAnsi" w:cstheme="minorHAnsi"/>
        </w:rPr>
        <w:t xml:space="preserve">The </w:t>
      </w:r>
      <w:r w:rsidR="00D14F06" w:rsidRPr="00365C01">
        <w:rPr>
          <w:rFonts w:asciiTheme="minorHAnsi" w:hAnsiTheme="minorHAnsi" w:cstheme="minorHAnsi"/>
        </w:rPr>
        <w:t>school/college</w:t>
      </w:r>
      <w:r w:rsidRPr="00365C01">
        <w:rPr>
          <w:rFonts w:asciiTheme="minorHAnsi" w:hAnsiTheme="minorHAnsi" w:cstheme="minorHAnsi"/>
        </w:rPr>
        <w:t xml:space="preserve"> will take any disciplinary action against the alleged perpetrator in </w:t>
      </w:r>
      <w:r w:rsidR="006859EC" w:rsidRPr="00365C01">
        <w:rPr>
          <w:rFonts w:asciiTheme="minorHAnsi" w:hAnsiTheme="minorHAnsi" w:cstheme="minorHAnsi"/>
        </w:rPr>
        <w:t>accordance</w:t>
      </w:r>
      <w:r w:rsidRPr="00365C01">
        <w:rPr>
          <w:rFonts w:asciiTheme="minorHAnsi" w:hAnsiTheme="minorHAnsi" w:cstheme="minorHAnsi"/>
        </w:rPr>
        <w:t xml:space="preserve"> with </w:t>
      </w:r>
      <w:r w:rsidR="006859EC" w:rsidRPr="00365C01">
        <w:rPr>
          <w:rFonts w:asciiTheme="minorHAnsi" w:hAnsiTheme="minorHAnsi" w:cstheme="minorHAnsi"/>
        </w:rPr>
        <w:t xml:space="preserve">the </w:t>
      </w:r>
      <w:r w:rsidR="00D14F06" w:rsidRPr="00365C01">
        <w:rPr>
          <w:rFonts w:asciiTheme="minorHAnsi" w:hAnsiTheme="minorHAnsi" w:cstheme="minorHAnsi"/>
        </w:rPr>
        <w:t>school/college</w:t>
      </w:r>
      <w:r w:rsidR="006859EC" w:rsidRPr="00365C01">
        <w:rPr>
          <w:rFonts w:asciiTheme="minorHAnsi" w:hAnsiTheme="minorHAnsi" w:cstheme="minorHAnsi"/>
        </w:rPr>
        <w:t xml:space="preserve"> </w:t>
      </w:r>
      <w:r w:rsidRPr="00365C01">
        <w:rPr>
          <w:rFonts w:asciiTheme="minorHAnsi" w:hAnsiTheme="minorHAnsi" w:cstheme="minorHAnsi"/>
        </w:rPr>
        <w:t xml:space="preserve">behaviour </w:t>
      </w:r>
      <w:r w:rsidR="006859EC" w:rsidRPr="00365C01">
        <w:rPr>
          <w:rFonts w:asciiTheme="minorHAnsi" w:hAnsiTheme="minorHAnsi" w:cstheme="minorHAnsi"/>
        </w:rPr>
        <w:t>policy</w:t>
      </w:r>
      <w:r w:rsidRPr="00365C01">
        <w:rPr>
          <w:rFonts w:asciiTheme="minorHAnsi" w:hAnsiTheme="minorHAnsi" w:cstheme="minorHAnsi"/>
        </w:rPr>
        <w:t>.</w:t>
      </w:r>
    </w:p>
    <w:p w14:paraId="6269A24E" w14:textId="77777777" w:rsidR="00BC1EEB" w:rsidRPr="00DD6E94" w:rsidRDefault="00BC1EEB" w:rsidP="00365C01">
      <w:pPr>
        <w:pStyle w:val="ListParagraph"/>
        <w:numPr>
          <w:ilvl w:val="0"/>
          <w:numId w:val="0"/>
        </w:numPr>
        <w:ind w:right="283"/>
        <w:rPr>
          <w:rFonts w:asciiTheme="minorHAnsi" w:hAnsiTheme="minorHAnsi" w:cstheme="minorHAnsi"/>
        </w:rPr>
      </w:pPr>
    </w:p>
    <w:p w14:paraId="5C61A40D" w14:textId="5F49B034" w:rsidR="00F13713" w:rsidRPr="00365C01" w:rsidRDefault="00F13713">
      <w:pPr>
        <w:pStyle w:val="ListParagraph"/>
        <w:numPr>
          <w:ilvl w:val="0"/>
          <w:numId w:val="39"/>
        </w:numPr>
        <w:ind w:right="283"/>
        <w:rPr>
          <w:rFonts w:asciiTheme="minorHAnsi" w:hAnsiTheme="minorHAnsi" w:cstheme="minorHAnsi"/>
        </w:rPr>
      </w:pPr>
      <w:r w:rsidRPr="00365C01">
        <w:rPr>
          <w:rFonts w:asciiTheme="minorHAnsi" w:hAnsiTheme="minorHAnsi" w:cstheme="minorHAnsi"/>
        </w:rPr>
        <w:t xml:space="preserve">The </w:t>
      </w:r>
      <w:r w:rsidR="00D14F06" w:rsidRPr="00365C01">
        <w:rPr>
          <w:rFonts w:asciiTheme="minorHAnsi" w:hAnsiTheme="minorHAnsi" w:cstheme="minorHAnsi"/>
        </w:rPr>
        <w:t>school/college</w:t>
      </w:r>
      <w:r w:rsidRPr="00365C01">
        <w:rPr>
          <w:rFonts w:asciiTheme="minorHAnsi" w:hAnsiTheme="minorHAnsi" w:cstheme="minorHAnsi"/>
        </w:rPr>
        <w:t xml:space="preserve"> recognises that taking disciplinary action and providing appropriate support are not mutually exclusive actions and will occur at the same time if necessary. </w:t>
      </w:r>
    </w:p>
    <w:p w14:paraId="367BEE48" w14:textId="77777777" w:rsidR="00C0062A" w:rsidRPr="00DD6E94" w:rsidRDefault="00C0062A" w:rsidP="00365C01">
      <w:pPr>
        <w:pStyle w:val="ListParagraph"/>
        <w:numPr>
          <w:ilvl w:val="0"/>
          <w:numId w:val="0"/>
        </w:numPr>
        <w:ind w:right="283"/>
        <w:rPr>
          <w:rFonts w:asciiTheme="minorHAnsi" w:hAnsiTheme="minorHAnsi" w:cstheme="minorHAnsi"/>
        </w:rPr>
      </w:pPr>
    </w:p>
    <w:p w14:paraId="243F9676" w14:textId="0AD6EF95" w:rsidR="00C0062A" w:rsidRPr="00365C01" w:rsidRDefault="00C0062A">
      <w:pPr>
        <w:pStyle w:val="ListParagraph"/>
        <w:numPr>
          <w:ilvl w:val="0"/>
          <w:numId w:val="39"/>
        </w:numPr>
        <w:ind w:right="283"/>
        <w:rPr>
          <w:rFonts w:asciiTheme="minorHAnsi" w:hAnsiTheme="minorHAnsi" w:cstheme="minorHAnsi"/>
        </w:rPr>
      </w:pPr>
      <w:r w:rsidRPr="00365C01">
        <w:rPr>
          <w:rFonts w:asciiTheme="minorHAnsi" w:hAnsiTheme="minorHAnsi" w:cstheme="minorHAnsi"/>
        </w:rPr>
        <w:t xml:space="preserve">The </w:t>
      </w:r>
      <w:r w:rsidR="00D14F06" w:rsidRPr="00365C01">
        <w:rPr>
          <w:rFonts w:asciiTheme="minorHAnsi" w:hAnsiTheme="minorHAnsi" w:cstheme="minorHAnsi"/>
        </w:rPr>
        <w:t>school/college</w:t>
      </w:r>
      <w:r w:rsidRPr="00365C01">
        <w:rPr>
          <w:rFonts w:asciiTheme="minorHAnsi" w:hAnsiTheme="minorHAnsi" w:cstheme="minorHAnsi"/>
        </w:rPr>
        <w:t xml:space="preserve"> will consider the potential impact of social media in facilitating the spreading of rumours and exposing victims’ identities.</w:t>
      </w:r>
    </w:p>
    <w:p w14:paraId="3B56B6A1" w14:textId="77777777" w:rsidR="009B19E2" w:rsidRPr="00DD6E94" w:rsidRDefault="009B19E2" w:rsidP="00365C01">
      <w:pPr>
        <w:pStyle w:val="ListParagraph"/>
        <w:numPr>
          <w:ilvl w:val="0"/>
          <w:numId w:val="0"/>
        </w:numPr>
        <w:ind w:right="283"/>
        <w:rPr>
          <w:rFonts w:asciiTheme="minorHAnsi" w:hAnsiTheme="minorHAnsi" w:cstheme="minorHAnsi"/>
        </w:rPr>
      </w:pPr>
    </w:p>
    <w:p w14:paraId="7C3FEC3C" w14:textId="512B2840" w:rsidR="009B19E2" w:rsidRPr="00365C01" w:rsidRDefault="009B19E2">
      <w:pPr>
        <w:pStyle w:val="ListParagraph"/>
        <w:numPr>
          <w:ilvl w:val="0"/>
          <w:numId w:val="39"/>
        </w:numPr>
        <w:ind w:right="283"/>
        <w:rPr>
          <w:rFonts w:asciiTheme="minorHAnsi" w:hAnsiTheme="minorHAnsi" w:cstheme="minorHAnsi"/>
        </w:rPr>
      </w:pPr>
      <w:r w:rsidRPr="00365C01">
        <w:rPr>
          <w:rFonts w:asciiTheme="minorHAnsi" w:hAnsiTheme="minorHAnsi" w:cstheme="minorHAnsi"/>
        </w:rPr>
        <w:t xml:space="preserve">The </w:t>
      </w:r>
      <w:r w:rsidR="00D14F06" w:rsidRPr="00365C01">
        <w:rPr>
          <w:rFonts w:asciiTheme="minorHAnsi" w:hAnsiTheme="minorHAnsi" w:cstheme="minorHAnsi"/>
        </w:rPr>
        <w:t>school/college</w:t>
      </w:r>
      <w:r w:rsidRPr="00365C01">
        <w:rPr>
          <w:rFonts w:asciiTheme="minorHAnsi" w:hAnsiTheme="minorHAnsi" w:cstheme="minorHAnsi"/>
        </w:rPr>
        <w:t xml:space="preserve"> </w:t>
      </w:r>
      <w:r w:rsidR="00F22E49" w:rsidRPr="00365C01">
        <w:rPr>
          <w:rFonts w:asciiTheme="minorHAnsi" w:hAnsiTheme="minorHAnsi" w:cstheme="minorHAnsi"/>
        </w:rPr>
        <w:t xml:space="preserve">recognises that children who have experienced sexual violence display a </w:t>
      </w:r>
      <w:r w:rsidR="00216D84" w:rsidRPr="00365C01">
        <w:rPr>
          <w:rFonts w:asciiTheme="minorHAnsi" w:hAnsiTheme="minorHAnsi" w:cstheme="minorHAnsi"/>
        </w:rPr>
        <w:t>wide range of responses to their experiences</w:t>
      </w:r>
      <w:r w:rsidR="00E64F5C" w:rsidRPr="00365C01">
        <w:rPr>
          <w:rFonts w:asciiTheme="minorHAnsi" w:hAnsiTheme="minorHAnsi" w:cstheme="minorHAnsi"/>
        </w:rPr>
        <w:t xml:space="preserve"> including clear si</w:t>
      </w:r>
      <w:r w:rsidR="004D1038">
        <w:rPr>
          <w:rFonts w:asciiTheme="minorHAnsi" w:hAnsiTheme="minorHAnsi" w:cstheme="minorHAnsi"/>
        </w:rPr>
        <w:t>gn</w:t>
      </w:r>
      <w:r w:rsidR="00E64F5C" w:rsidRPr="00365C01">
        <w:rPr>
          <w:rFonts w:asciiTheme="minorHAnsi" w:hAnsiTheme="minorHAnsi" w:cstheme="minorHAnsi"/>
        </w:rPr>
        <w:t xml:space="preserve">s of trauma, physical and emotional </w:t>
      </w:r>
      <w:r w:rsidR="00405A41" w:rsidRPr="00365C01">
        <w:rPr>
          <w:rFonts w:asciiTheme="minorHAnsi" w:hAnsiTheme="minorHAnsi" w:cstheme="minorHAnsi"/>
        </w:rPr>
        <w:t>responses</w:t>
      </w:r>
      <w:r w:rsidR="00E64F5C" w:rsidRPr="00365C01">
        <w:rPr>
          <w:rFonts w:asciiTheme="minorHAnsi" w:hAnsiTheme="minorHAnsi" w:cstheme="minorHAnsi"/>
        </w:rPr>
        <w:t xml:space="preserve">, or no overt signs at all. </w:t>
      </w:r>
      <w:r w:rsidR="00F22E49" w:rsidRPr="00365C01">
        <w:rPr>
          <w:rFonts w:asciiTheme="minorHAnsi" w:hAnsiTheme="minorHAnsi" w:cstheme="minorHAnsi"/>
        </w:rPr>
        <w:t xml:space="preserve"> </w:t>
      </w:r>
    </w:p>
    <w:p w14:paraId="5CD688FC" w14:textId="77777777" w:rsidR="00D06AC3" w:rsidRPr="00DD6E94" w:rsidRDefault="00D06AC3" w:rsidP="005547A8">
      <w:pPr>
        <w:ind w:right="283"/>
        <w:rPr>
          <w:rFonts w:asciiTheme="minorHAnsi" w:hAnsiTheme="minorHAnsi" w:cstheme="minorHAnsi"/>
        </w:rPr>
      </w:pPr>
    </w:p>
    <w:p w14:paraId="7DC4EB9B" w14:textId="38DEF7D5" w:rsidR="00F13713" w:rsidRPr="00365C01" w:rsidRDefault="00F13713" w:rsidP="005547A8">
      <w:pPr>
        <w:ind w:right="283"/>
        <w:rPr>
          <w:rFonts w:asciiTheme="minorHAnsi" w:hAnsiTheme="minorHAnsi" w:cstheme="minorHAnsi"/>
          <w:b/>
          <w:bCs/>
        </w:rPr>
      </w:pPr>
      <w:r w:rsidRPr="00365C01">
        <w:rPr>
          <w:rFonts w:asciiTheme="minorHAnsi" w:hAnsiTheme="minorHAnsi" w:cstheme="minorHAnsi"/>
          <w:b/>
          <w:bCs/>
        </w:rPr>
        <w:t>Physical Abuse</w:t>
      </w:r>
    </w:p>
    <w:p w14:paraId="21508476" w14:textId="77777777" w:rsidR="00BC1EEB" w:rsidRPr="00DD6E94" w:rsidRDefault="00BC1EEB" w:rsidP="005547A8">
      <w:pPr>
        <w:ind w:right="283"/>
        <w:rPr>
          <w:rFonts w:asciiTheme="minorHAnsi" w:hAnsiTheme="minorHAnsi" w:cstheme="minorHAnsi"/>
        </w:rPr>
      </w:pPr>
    </w:p>
    <w:p w14:paraId="068F8F06" w14:textId="09026D00" w:rsidR="00F13713" w:rsidRPr="00DD6E94" w:rsidRDefault="00F13713" w:rsidP="005547A8">
      <w:pPr>
        <w:ind w:right="283"/>
        <w:rPr>
          <w:rFonts w:asciiTheme="minorHAnsi" w:hAnsiTheme="minorHAnsi" w:cstheme="minorHAnsi"/>
        </w:rPr>
      </w:pPr>
      <w:r w:rsidRPr="00DD6E94">
        <w:rPr>
          <w:rFonts w:asciiTheme="minorHAnsi" w:hAnsiTheme="minorHAnsi" w:cstheme="minorHAnsi"/>
        </w:rPr>
        <w:t xml:space="preserve">While a clear focus of </w:t>
      </w:r>
      <w:r w:rsidR="00A35559" w:rsidRPr="00DD6E94">
        <w:rPr>
          <w:rFonts w:asciiTheme="minorHAnsi" w:hAnsiTheme="minorHAnsi" w:cstheme="minorHAnsi"/>
        </w:rPr>
        <w:t>child</w:t>
      </w:r>
      <w:r w:rsidR="00BC1EEB" w:rsidRPr="00DD6E94">
        <w:rPr>
          <w:rFonts w:asciiTheme="minorHAnsi" w:hAnsiTheme="minorHAnsi" w:cstheme="minorHAnsi"/>
        </w:rPr>
        <w:t>-</w:t>
      </w:r>
      <w:r w:rsidR="00A35559" w:rsidRPr="00DD6E94">
        <w:rPr>
          <w:rFonts w:asciiTheme="minorHAnsi" w:hAnsiTheme="minorHAnsi" w:cstheme="minorHAnsi"/>
        </w:rPr>
        <w:t>on</w:t>
      </w:r>
      <w:r w:rsidR="00BC1EEB" w:rsidRPr="00DD6E94">
        <w:rPr>
          <w:rFonts w:asciiTheme="minorHAnsi" w:hAnsiTheme="minorHAnsi" w:cstheme="minorHAnsi"/>
        </w:rPr>
        <w:t>-</w:t>
      </w:r>
      <w:r w:rsidR="00A35559" w:rsidRPr="00DD6E94">
        <w:rPr>
          <w:rFonts w:asciiTheme="minorHAnsi" w:hAnsiTheme="minorHAnsi" w:cstheme="minorHAnsi"/>
        </w:rPr>
        <w:t>child</w:t>
      </w:r>
      <w:r w:rsidRPr="00DD6E94">
        <w:rPr>
          <w:rFonts w:asciiTheme="minorHAnsi" w:hAnsiTheme="minorHAnsi" w:cstheme="minorHAnsi"/>
        </w:rPr>
        <w:t xml:space="preserve"> abuse is around sexual abuse and harassment, physical assaults and initiation violence and rituals from </w:t>
      </w:r>
      <w:r w:rsidR="00AF75CC" w:rsidRPr="00DD6E94">
        <w:rPr>
          <w:rFonts w:asciiTheme="minorHAnsi" w:hAnsiTheme="minorHAnsi" w:cstheme="minorHAnsi"/>
        </w:rPr>
        <w:t>children</w:t>
      </w:r>
      <w:r w:rsidRPr="00DD6E94">
        <w:rPr>
          <w:rFonts w:asciiTheme="minorHAnsi" w:hAnsiTheme="minorHAnsi" w:cstheme="minorHAnsi"/>
        </w:rPr>
        <w:t xml:space="preserve"> to </w:t>
      </w:r>
      <w:r w:rsidR="00AF75CC" w:rsidRPr="00DD6E94">
        <w:rPr>
          <w:rFonts w:asciiTheme="minorHAnsi" w:hAnsiTheme="minorHAnsi" w:cstheme="minorHAnsi"/>
        </w:rPr>
        <w:t xml:space="preserve">children </w:t>
      </w:r>
      <w:r w:rsidRPr="00DD6E94">
        <w:rPr>
          <w:rFonts w:asciiTheme="minorHAnsi" w:hAnsiTheme="minorHAnsi" w:cstheme="minorHAnsi"/>
        </w:rPr>
        <w:t xml:space="preserve">can also be abusive. </w:t>
      </w:r>
    </w:p>
    <w:p w14:paraId="1C3006D7" w14:textId="77777777" w:rsidR="006859EC" w:rsidRPr="00DD6E94" w:rsidRDefault="006859EC" w:rsidP="005547A8">
      <w:pPr>
        <w:ind w:right="283"/>
        <w:rPr>
          <w:rFonts w:asciiTheme="minorHAnsi" w:hAnsiTheme="minorHAnsi" w:cstheme="minorHAnsi"/>
        </w:rPr>
      </w:pPr>
    </w:p>
    <w:p w14:paraId="4C6E9A71" w14:textId="762534EF" w:rsidR="00F13713" w:rsidRPr="00DD6E94" w:rsidRDefault="00F13713" w:rsidP="005547A8">
      <w:pPr>
        <w:ind w:right="283"/>
        <w:rPr>
          <w:rFonts w:asciiTheme="minorHAnsi" w:hAnsiTheme="minorHAnsi" w:cstheme="minorHAnsi"/>
        </w:rPr>
      </w:pPr>
      <w:r w:rsidRPr="00DD6E94">
        <w:rPr>
          <w:rFonts w:asciiTheme="minorHAnsi" w:hAnsiTheme="minorHAnsi" w:cstheme="minorHAnsi"/>
        </w:rPr>
        <w:t xml:space="preserve">These are equally not tolerated and if it is believed that a crime has been committed, will be reported to the </w:t>
      </w:r>
      <w:r w:rsidR="008401F8" w:rsidRPr="00DD6E94">
        <w:rPr>
          <w:rFonts w:asciiTheme="minorHAnsi" w:hAnsiTheme="minorHAnsi" w:cstheme="minorHAnsi"/>
        </w:rPr>
        <w:t>Police</w:t>
      </w:r>
      <w:r w:rsidRPr="00DD6E94">
        <w:rPr>
          <w:rFonts w:asciiTheme="minorHAnsi" w:hAnsiTheme="minorHAnsi" w:cstheme="minorHAnsi"/>
        </w:rPr>
        <w:t xml:space="preserve">. </w:t>
      </w:r>
    </w:p>
    <w:p w14:paraId="79833633" w14:textId="77777777" w:rsidR="006859EC" w:rsidRPr="00DD6E94" w:rsidRDefault="006859EC" w:rsidP="005547A8">
      <w:pPr>
        <w:ind w:right="283"/>
        <w:rPr>
          <w:rFonts w:asciiTheme="minorHAnsi" w:hAnsiTheme="minorHAnsi" w:cstheme="minorHAnsi"/>
        </w:rPr>
      </w:pPr>
    </w:p>
    <w:p w14:paraId="4A27C2E8" w14:textId="63449A92" w:rsidR="00F13713" w:rsidRPr="00DD6E94" w:rsidRDefault="00F13713" w:rsidP="005547A8">
      <w:pPr>
        <w:ind w:right="283"/>
        <w:rPr>
          <w:rFonts w:asciiTheme="minorHAnsi" w:hAnsiTheme="minorHAnsi" w:cstheme="minorHAnsi"/>
        </w:rPr>
      </w:pPr>
      <w:r w:rsidRPr="00DD6E94">
        <w:rPr>
          <w:rFonts w:asciiTheme="minorHAnsi" w:hAnsiTheme="minorHAnsi" w:cstheme="minorHAnsi"/>
        </w:rPr>
        <w:t xml:space="preserve">The principles from the anti-bullying policy will be applied in these cases, with recognition that any </w:t>
      </w:r>
      <w:r w:rsidR="008401F8" w:rsidRPr="00DD6E94">
        <w:rPr>
          <w:rFonts w:asciiTheme="minorHAnsi" w:hAnsiTheme="minorHAnsi" w:cstheme="minorHAnsi"/>
        </w:rPr>
        <w:t>Police</w:t>
      </w:r>
      <w:r w:rsidRPr="00DD6E94">
        <w:rPr>
          <w:rFonts w:asciiTheme="minorHAnsi" w:hAnsiTheme="minorHAnsi" w:cstheme="minorHAnsi"/>
        </w:rPr>
        <w:t xml:space="preserve"> investigation will need to take priority.</w:t>
      </w:r>
    </w:p>
    <w:p w14:paraId="59EAB4F8" w14:textId="77777777" w:rsidR="00A60BE9" w:rsidRPr="00DD6E94" w:rsidRDefault="00A60BE9" w:rsidP="005547A8">
      <w:pPr>
        <w:ind w:right="283"/>
        <w:rPr>
          <w:rFonts w:asciiTheme="minorHAnsi" w:hAnsiTheme="minorHAnsi" w:cstheme="minorHAnsi"/>
        </w:rPr>
      </w:pPr>
    </w:p>
    <w:p w14:paraId="7F279AAC" w14:textId="23838C27" w:rsidR="00BC1EEB" w:rsidRPr="00DD6E94" w:rsidRDefault="005F43DE" w:rsidP="00365C01">
      <w:pPr>
        <w:pStyle w:val="Heading1"/>
        <w:ind w:right="283"/>
        <w:rPr>
          <w:rFonts w:asciiTheme="minorHAnsi" w:hAnsiTheme="minorHAnsi" w:cstheme="minorHAnsi"/>
        </w:rPr>
      </w:pPr>
      <w:bookmarkStart w:id="154" w:name="_Toc108080719"/>
      <w:bookmarkStart w:id="155" w:name="_Toc334756884"/>
      <w:bookmarkStart w:id="156" w:name="_Toc375159969"/>
      <w:bookmarkStart w:id="157" w:name="_Toc1973816899"/>
      <w:bookmarkStart w:id="158" w:name="_Toc603579593"/>
      <w:bookmarkStart w:id="159" w:name="_Toc110938140"/>
      <w:r w:rsidRPr="00DD6E94">
        <w:rPr>
          <w:rFonts w:asciiTheme="minorHAnsi" w:hAnsiTheme="minorHAnsi" w:cstheme="minorHAnsi"/>
        </w:rPr>
        <w:t>Harmful Sexual Behaviour (HSB)</w:t>
      </w:r>
      <w:bookmarkEnd w:id="154"/>
      <w:bookmarkEnd w:id="155"/>
      <w:bookmarkEnd w:id="156"/>
      <w:bookmarkEnd w:id="157"/>
      <w:bookmarkEnd w:id="158"/>
      <w:bookmarkEnd w:id="159"/>
    </w:p>
    <w:p w14:paraId="5AB2A7B5" w14:textId="54DE3BA2" w:rsidR="7EAEFBD4" w:rsidRPr="00DD6E94" w:rsidRDefault="7EAEFBD4" w:rsidP="005547A8">
      <w:pPr>
        <w:ind w:right="283"/>
        <w:rPr>
          <w:rFonts w:asciiTheme="minorHAnsi" w:hAnsiTheme="minorHAnsi" w:cstheme="minorHAnsi"/>
        </w:rPr>
      </w:pPr>
      <w:r w:rsidRPr="00DD6E94">
        <w:rPr>
          <w:rFonts w:asciiTheme="minorHAnsi" w:eastAsia="Arial" w:hAnsiTheme="minorHAnsi" w:cstheme="minorHAnsi"/>
          <w:szCs w:val="24"/>
        </w:rPr>
        <w:t>Children’s sexual behaviour exists on a wide continuum, ranging from normal and developmentally expected to inappropriate, problematic, abusive and violent. Problematic, abusive and violent sexual behaviour is developmentally inappropriate and may cause developmental damage.</w:t>
      </w:r>
      <w:r w:rsidR="00A77F77" w:rsidRPr="00DD6E94">
        <w:rPr>
          <w:rFonts w:asciiTheme="minorHAnsi" w:eastAsia="Arial" w:hAnsiTheme="minorHAnsi" w:cstheme="minorHAnsi"/>
          <w:szCs w:val="24"/>
        </w:rPr>
        <w:t xml:space="preserve"> </w:t>
      </w:r>
      <w:r w:rsidRPr="00DD6E94">
        <w:rPr>
          <w:rFonts w:asciiTheme="minorHAnsi" w:eastAsia="Arial" w:hAnsiTheme="minorHAnsi" w:cstheme="minorHAnsi"/>
          <w:szCs w:val="24"/>
        </w:rPr>
        <w:t>HSB can occur online and/or face-to-face and can also occur simultaneously between the two. HSB will be considered in a child protection context.</w:t>
      </w:r>
    </w:p>
    <w:p w14:paraId="2C12A02E" w14:textId="3AD55A18" w:rsidR="7EAEFBD4" w:rsidRPr="00DD6E94" w:rsidRDefault="7EAEFBD4" w:rsidP="005547A8">
      <w:pPr>
        <w:ind w:right="283"/>
        <w:rPr>
          <w:rFonts w:asciiTheme="minorHAnsi" w:hAnsiTheme="minorHAnsi" w:cstheme="minorHAnsi"/>
        </w:rPr>
      </w:pPr>
    </w:p>
    <w:p w14:paraId="52F95632" w14:textId="74E7284B" w:rsidR="7EAEFBD4" w:rsidRPr="00DD6E94" w:rsidRDefault="7EAEFBD4" w:rsidP="005547A8">
      <w:pPr>
        <w:ind w:right="283"/>
        <w:rPr>
          <w:rFonts w:asciiTheme="minorHAnsi" w:hAnsiTheme="minorHAnsi" w:cstheme="minorHAnsi"/>
        </w:rPr>
      </w:pPr>
      <w:r w:rsidRPr="00DD6E94">
        <w:rPr>
          <w:rFonts w:asciiTheme="minorHAnsi" w:hAnsiTheme="minorHAnsi" w:cstheme="minorHAnsi"/>
        </w:rPr>
        <w:t xml:space="preserve">The </w:t>
      </w:r>
      <w:r w:rsidR="00D14F06">
        <w:rPr>
          <w:rFonts w:asciiTheme="minorHAnsi" w:hAnsiTheme="minorHAnsi" w:cstheme="minorHAnsi"/>
        </w:rPr>
        <w:t>school/college</w:t>
      </w:r>
      <w:r w:rsidR="00591A91" w:rsidRPr="00DD6E94">
        <w:rPr>
          <w:rFonts w:asciiTheme="minorHAnsi" w:hAnsiTheme="minorHAnsi" w:cstheme="minorHAnsi"/>
        </w:rPr>
        <w:t>s</w:t>
      </w:r>
      <w:r w:rsidRPr="00DD6E94">
        <w:rPr>
          <w:rFonts w:asciiTheme="minorHAnsi" w:hAnsiTheme="minorHAnsi" w:cstheme="minorHAnsi"/>
        </w:rPr>
        <w:t xml:space="preserve"> response to HSB</w:t>
      </w:r>
      <w:r w:rsidR="007E3817" w:rsidRPr="00DD6E94">
        <w:rPr>
          <w:rFonts w:asciiTheme="minorHAnsi" w:hAnsiTheme="minorHAnsi" w:cstheme="minorHAnsi"/>
        </w:rPr>
        <w:t>:</w:t>
      </w:r>
    </w:p>
    <w:p w14:paraId="50E536B3" w14:textId="768343A4" w:rsidR="7EAEFBD4" w:rsidRPr="00DD6E94" w:rsidRDefault="7EAEFBD4" w:rsidP="005547A8">
      <w:pPr>
        <w:ind w:right="283"/>
        <w:rPr>
          <w:rFonts w:asciiTheme="minorHAnsi" w:hAnsiTheme="minorHAnsi" w:cstheme="minorHAnsi"/>
        </w:rPr>
      </w:pPr>
    </w:p>
    <w:p w14:paraId="2C403622" w14:textId="4A0B796B" w:rsidR="005502BC" w:rsidRPr="00365C01" w:rsidRDefault="003300A8" w:rsidP="005547A8">
      <w:pPr>
        <w:ind w:right="283"/>
        <w:rPr>
          <w:rFonts w:asciiTheme="minorHAnsi" w:hAnsiTheme="minorHAnsi" w:cstheme="minorHAnsi"/>
          <w:highlight w:val="yellow"/>
        </w:rPr>
      </w:pPr>
      <w:r w:rsidRPr="00365C01">
        <w:rPr>
          <w:rFonts w:asciiTheme="minorHAnsi" w:hAnsiTheme="minorHAnsi" w:cstheme="minorHAnsi"/>
          <w:highlight w:val="yellow"/>
        </w:rPr>
        <w:t>[I</w:t>
      </w:r>
      <w:r w:rsidR="007E3817" w:rsidRPr="00365C01">
        <w:rPr>
          <w:rFonts w:asciiTheme="minorHAnsi" w:hAnsiTheme="minorHAnsi" w:cstheme="minorHAnsi"/>
          <w:highlight w:val="yellow"/>
        </w:rPr>
        <w:t xml:space="preserve">nsert here what tools are used in your </w:t>
      </w:r>
      <w:r w:rsidR="00AF7449" w:rsidRPr="00365C01">
        <w:rPr>
          <w:rFonts w:asciiTheme="minorHAnsi" w:hAnsiTheme="minorHAnsi" w:cstheme="minorHAnsi"/>
          <w:highlight w:val="yellow"/>
        </w:rPr>
        <w:t>school/college,</w:t>
      </w:r>
      <w:r w:rsidR="00301FF1" w:rsidRPr="00365C01">
        <w:rPr>
          <w:rFonts w:asciiTheme="minorHAnsi" w:hAnsiTheme="minorHAnsi" w:cstheme="minorHAnsi"/>
          <w:highlight w:val="yellow"/>
        </w:rPr>
        <w:t xml:space="preserve"> if you have </w:t>
      </w:r>
      <w:r w:rsidR="004033F5" w:rsidRPr="00365C01">
        <w:rPr>
          <w:rFonts w:asciiTheme="minorHAnsi" w:hAnsiTheme="minorHAnsi" w:cstheme="minorHAnsi"/>
          <w:highlight w:val="yellow"/>
        </w:rPr>
        <w:t xml:space="preserve">completed the </w:t>
      </w:r>
      <w:hyperlink r:id="rId69" w:anchor="tlttraining" w:history="1">
        <w:r w:rsidR="004033F5" w:rsidRPr="00365C01">
          <w:rPr>
            <w:rStyle w:val="Hyperlink"/>
            <w:rFonts w:asciiTheme="minorHAnsi" w:hAnsiTheme="minorHAnsi" w:cstheme="minorHAnsi"/>
            <w:highlight w:val="yellow"/>
          </w:rPr>
          <w:t>Brook training</w:t>
        </w:r>
      </w:hyperlink>
      <w:r w:rsidR="004033F5" w:rsidRPr="00365C01">
        <w:rPr>
          <w:rFonts w:asciiTheme="minorHAnsi" w:hAnsiTheme="minorHAnsi" w:cstheme="minorHAnsi"/>
          <w:highlight w:val="yellow"/>
        </w:rPr>
        <w:t xml:space="preserve"> you can add</w:t>
      </w:r>
      <w:r w:rsidR="005502BC" w:rsidRPr="00365C01">
        <w:rPr>
          <w:rFonts w:asciiTheme="minorHAnsi" w:hAnsiTheme="minorHAnsi" w:cstheme="minorHAnsi"/>
          <w:highlight w:val="yellow"/>
        </w:rPr>
        <w:t xml:space="preserve"> the below]</w:t>
      </w:r>
    </w:p>
    <w:p w14:paraId="07D0DBE1" w14:textId="77777777" w:rsidR="005502BC" w:rsidRPr="00365C01" w:rsidRDefault="005502BC" w:rsidP="005547A8">
      <w:pPr>
        <w:ind w:right="283"/>
        <w:rPr>
          <w:rFonts w:asciiTheme="minorHAnsi" w:hAnsiTheme="minorHAnsi" w:cstheme="minorHAnsi"/>
          <w:highlight w:val="yellow"/>
        </w:rPr>
      </w:pPr>
    </w:p>
    <w:p w14:paraId="209CD518" w14:textId="678CE938" w:rsidR="005F43DE" w:rsidRPr="00365C01" w:rsidRDefault="005F43DE" w:rsidP="005547A8">
      <w:pPr>
        <w:ind w:right="283"/>
        <w:rPr>
          <w:rFonts w:asciiTheme="minorHAnsi" w:hAnsiTheme="minorHAnsi" w:cstheme="minorHAnsi"/>
          <w:highlight w:val="yellow"/>
        </w:rPr>
      </w:pPr>
      <w:r w:rsidRPr="00365C01">
        <w:rPr>
          <w:rFonts w:asciiTheme="minorHAnsi" w:hAnsiTheme="minorHAnsi" w:cstheme="minorHAnsi"/>
          <w:highlight w:val="yellow"/>
        </w:rPr>
        <w:t xml:space="preserve">The </w:t>
      </w:r>
      <w:hyperlink r:id="rId70">
        <w:r w:rsidRPr="00365C01">
          <w:rPr>
            <w:rStyle w:val="Hyperlink"/>
            <w:rFonts w:asciiTheme="minorHAnsi" w:hAnsiTheme="minorHAnsi" w:cstheme="minorHAnsi"/>
            <w:highlight w:val="yellow"/>
          </w:rPr>
          <w:t xml:space="preserve">Brook Traffic </w:t>
        </w:r>
        <w:bookmarkStart w:id="160" w:name="_Hlt108098762"/>
        <w:r w:rsidRPr="00365C01">
          <w:rPr>
            <w:rStyle w:val="Hyperlink"/>
            <w:rFonts w:asciiTheme="minorHAnsi" w:hAnsiTheme="minorHAnsi" w:cstheme="minorHAnsi"/>
            <w:highlight w:val="yellow"/>
          </w:rPr>
          <w:t>L</w:t>
        </w:r>
        <w:bookmarkEnd w:id="160"/>
        <w:r w:rsidRPr="00365C01">
          <w:rPr>
            <w:rStyle w:val="Hyperlink"/>
            <w:rFonts w:asciiTheme="minorHAnsi" w:hAnsiTheme="minorHAnsi" w:cstheme="minorHAnsi"/>
            <w:highlight w:val="yellow"/>
          </w:rPr>
          <w:t>ight Tool</w:t>
        </w:r>
      </w:hyperlink>
      <w:r w:rsidRPr="00365C01">
        <w:rPr>
          <w:rFonts w:asciiTheme="minorHAnsi" w:hAnsiTheme="minorHAnsi" w:cstheme="minorHAnsi"/>
          <w:highlight w:val="yellow"/>
        </w:rPr>
        <w:t xml:space="preserve"> uses a traffic light system to categorise the sexual behaviours of children </w:t>
      </w:r>
      <w:r w:rsidR="00451C02" w:rsidRPr="00365C01">
        <w:rPr>
          <w:rFonts w:asciiTheme="minorHAnsi" w:hAnsiTheme="minorHAnsi" w:cstheme="minorHAnsi"/>
          <w:highlight w:val="yellow"/>
        </w:rPr>
        <w:t xml:space="preserve">it can be used </w:t>
      </w:r>
      <w:r w:rsidRPr="00365C01">
        <w:rPr>
          <w:rFonts w:asciiTheme="minorHAnsi" w:hAnsiTheme="minorHAnsi" w:cstheme="minorHAnsi"/>
          <w:highlight w:val="yellow"/>
        </w:rPr>
        <w:t>to help professionals:</w:t>
      </w:r>
    </w:p>
    <w:p w14:paraId="69BAC7B6" w14:textId="77777777" w:rsidR="004F56EC" w:rsidRPr="00365C01" w:rsidRDefault="004F56EC" w:rsidP="005547A8">
      <w:pPr>
        <w:ind w:right="283"/>
        <w:rPr>
          <w:rFonts w:asciiTheme="minorHAnsi" w:hAnsiTheme="minorHAnsi" w:cstheme="minorHAnsi"/>
          <w:highlight w:val="yellow"/>
        </w:rPr>
      </w:pPr>
    </w:p>
    <w:p w14:paraId="3BA7B669" w14:textId="3D8C6EDA" w:rsidR="005F43DE" w:rsidRPr="00365C01" w:rsidRDefault="005F43DE">
      <w:pPr>
        <w:pStyle w:val="ListParagraph"/>
        <w:numPr>
          <w:ilvl w:val="0"/>
          <w:numId w:val="40"/>
        </w:numPr>
        <w:ind w:right="283"/>
        <w:rPr>
          <w:rFonts w:asciiTheme="minorHAnsi" w:hAnsiTheme="minorHAnsi" w:cstheme="minorHAnsi"/>
          <w:highlight w:val="yellow"/>
        </w:rPr>
      </w:pPr>
      <w:r w:rsidRPr="00365C01">
        <w:rPr>
          <w:rFonts w:asciiTheme="minorHAnsi" w:hAnsiTheme="minorHAnsi" w:cstheme="minorHAnsi"/>
          <w:highlight w:val="yellow"/>
        </w:rPr>
        <w:t>Make decisions about safeguarding children and young people</w:t>
      </w:r>
    </w:p>
    <w:p w14:paraId="2C0DB8EE" w14:textId="5023EA8D" w:rsidR="005F43DE" w:rsidRPr="00365C01" w:rsidRDefault="005F43DE">
      <w:pPr>
        <w:pStyle w:val="ListParagraph"/>
        <w:numPr>
          <w:ilvl w:val="0"/>
          <w:numId w:val="40"/>
        </w:numPr>
        <w:ind w:right="283"/>
        <w:rPr>
          <w:rFonts w:asciiTheme="minorHAnsi" w:hAnsiTheme="minorHAnsi" w:cstheme="minorHAnsi"/>
          <w:highlight w:val="yellow"/>
        </w:rPr>
      </w:pPr>
      <w:r w:rsidRPr="00365C01">
        <w:rPr>
          <w:rFonts w:asciiTheme="minorHAnsi" w:hAnsiTheme="minorHAnsi" w:cstheme="minorHAnsi"/>
          <w:highlight w:val="yellow"/>
        </w:rPr>
        <w:t>Assess and respond appropriately to sexual behaviour in children and young people</w:t>
      </w:r>
    </w:p>
    <w:p w14:paraId="257C53AF" w14:textId="23EA5EFD" w:rsidR="005F43DE" w:rsidRPr="00365C01" w:rsidRDefault="005F43DE">
      <w:pPr>
        <w:pStyle w:val="ListParagraph"/>
        <w:numPr>
          <w:ilvl w:val="0"/>
          <w:numId w:val="40"/>
        </w:numPr>
        <w:ind w:right="283"/>
        <w:rPr>
          <w:rFonts w:asciiTheme="minorHAnsi" w:hAnsiTheme="minorHAnsi" w:cstheme="minorHAnsi"/>
          <w:highlight w:val="yellow"/>
        </w:rPr>
      </w:pPr>
      <w:r w:rsidRPr="00365C01">
        <w:rPr>
          <w:rFonts w:asciiTheme="minorHAnsi" w:hAnsiTheme="minorHAnsi" w:cstheme="minorHAnsi"/>
          <w:highlight w:val="yellow"/>
        </w:rPr>
        <w:t>Understand healthy sexual development and distinguish it from harmful behaviour</w:t>
      </w:r>
    </w:p>
    <w:p w14:paraId="714AE494" w14:textId="77777777" w:rsidR="004F56EC" w:rsidRPr="00DD6E94" w:rsidRDefault="004F56EC" w:rsidP="005547A8">
      <w:pPr>
        <w:ind w:right="283"/>
        <w:rPr>
          <w:rFonts w:asciiTheme="minorHAnsi" w:hAnsiTheme="minorHAnsi" w:cstheme="minorHAnsi"/>
        </w:rPr>
      </w:pPr>
    </w:p>
    <w:p w14:paraId="2DA33685" w14:textId="53CD37DF" w:rsidR="005F43DE" w:rsidRPr="00DD6E94" w:rsidRDefault="005F43DE" w:rsidP="005547A8">
      <w:pPr>
        <w:ind w:right="283"/>
        <w:rPr>
          <w:rFonts w:asciiTheme="minorHAnsi" w:hAnsiTheme="minorHAnsi" w:cstheme="minorHAnsi"/>
        </w:rPr>
      </w:pPr>
      <w:r w:rsidRPr="00DD6E94">
        <w:rPr>
          <w:rFonts w:asciiTheme="minorHAnsi" w:hAnsiTheme="minorHAnsi" w:cstheme="minorHAnsi"/>
        </w:rPr>
        <w:t>By categorising sexual behaviours,</w:t>
      </w:r>
      <w:r w:rsidR="000522E2" w:rsidRPr="00DD6E94">
        <w:rPr>
          <w:rFonts w:asciiTheme="minorHAnsi" w:hAnsiTheme="minorHAnsi" w:cstheme="minorHAnsi"/>
        </w:rPr>
        <w:t xml:space="preserve"> the</w:t>
      </w:r>
      <w:r w:rsidRPr="00DD6E94">
        <w:rPr>
          <w:rFonts w:asciiTheme="minorHAnsi" w:hAnsiTheme="minorHAnsi" w:cstheme="minorHAnsi"/>
        </w:rPr>
        <w:t xml:space="preserve"> </w:t>
      </w:r>
      <w:r w:rsidR="00D14F06">
        <w:rPr>
          <w:rFonts w:asciiTheme="minorHAnsi" w:hAnsiTheme="minorHAnsi" w:cstheme="minorHAnsi"/>
        </w:rPr>
        <w:t>school/college</w:t>
      </w:r>
      <w:r w:rsidRPr="00DD6E94">
        <w:rPr>
          <w:rFonts w:asciiTheme="minorHAnsi" w:hAnsiTheme="minorHAnsi" w:cstheme="minorHAnsi"/>
        </w:rPr>
        <w:t xml:space="preserve"> can work with other agencies to the same standardised criteria when making decisions and can protect children with a </w:t>
      </w:r>
      <w:r w:rsidR="00956275" w:rsidRPr="00DD6E94">
        <w:rPr>
          <w:rFonts w:asciiTheme="minorHAnsi" w:hAnsiTheme="minorHAnsi" w:cstheme="minorHAnsi"/>
        </w:rPr>
        <w:t>multi-agency</w:t>
      </w:r>
      <w:r w:rsidRPr="00DD6E94">
        <w:rPr>
          <w:rFonts w:asciiTheme="minorHAnsi" w:hAnsiTheme="minorHAnsi" w:cstheme="minorHAnsi"/>
        </w:rPr>
        <w:t xml:space="preserve"> approach.</w:t>
      </w:r>
    </w:p>
    <w:p w14:paraId="696F4CE7" w14:textId="77777777" w:rsidR="005F43DE" w:rsidRPr="00DD6E94" w:rsidRDefault="005F43DE" w:rsidP="005547A8">
      <w:pPr>
        <w:ind w:right="283"/>
        <w:rPr>
          <w:rFonts w:asciiTheme="minorHAnsi" w:hAnsiTheme="minorHAnsi" w:cstheme="minorHAnsi"/>
        </w:rPr>
      </w:pPr>
    </w:p>
    <w:p w14:paraId="09900C25" w14:textId="3119F0FF" w:rsidR="00A77F77" w:rsidRPr="00DD6E94" w:rsidRDefault="005F43DE" w:rsidP="005547A8">
      <w:pPr>
        <w:ind w:right="283"/>
        <w:rPr>
          <w:rFonts w:asciiTheme="minorHAnsi" w:hAnsiTheme="minorHAnsi" w:cstheme="minorHAnsi"/>
        </w:rPr>
      </w:pPr>
      <w:r w:rsidRPr="00DD6E94">
        <w:rPr>
          <w:rFonts w:asciiTheme="minorHAnsi" w:hAnsiTheme="minorHAnsi" w:cstheme="minorHAnsi"/>
        </w:rPr>
        <w:t xml:space="preserve">The </w:t>
      </w:r>
      <w:r w:rsidR="00D14F06">
        <w:rPr>
          <w:rFonts w:asciiTheme="minorHAnsi" w:hAnsiTheme="minorHAnsi" w:cstheme="minorHAnsi"/>
        </w:rPr>
        <w:t>school/college</w:t>
      </w:r>
      <w:r w:rsidRPr="00DD6E94">
        <w:rPr>
          <w:rFonts w:asciiTheme="minorHAnsi" w:hAnsiTheme="minorHAnsi" w:cstheme="minorHAnsi"/>
        </w:rPr>
        <w:t xml:space="preserve"> recognise</w:t>
      </w:r>
      <w:r w:rsidR="000522E2" w:rsidRPr="00DD6E94">
        <w:rPr>
          <w:rFonts w:asciiTheme="minorHAnsi" w:hAnsiTheme="minorHAnsi" w:cstheme="minorHAnsi"/>
        </w:rPr>
        <w:t>s</w:t>
      </w:r>
      <w:r w:rsidRPr="00DD6E94">
        <w:rPr>
          <w:rFonts w:asciiTheme="minorHAnsi" w:hAnsiTheme="minorHAnsi" w:cstheme="minorHAnsi"/>
        </w:rPr>
        <w:t xml:space="preserve"> that it is vital that professionals agree on how behaviours should be categorised regardless of culture, faith, beliefs, and their own experiences or values</w:t>
      </w:r>
      <w:r w:rsidR="00A77F77" w:rsidRPr="00DD6E94">
        <w:rPr>
          <w:rFonts w:asciiTheme="minorHAnsi" w:hAnsiTheme="minorHAnsi" w:cstheme="minorHAnsi"/>
        </w:rPr>
        <w:t>.</w:t>
      </w:r>
    </w:p>
    <w:p w14:paraId="77622DF3" w14:textId="77777777" w:rsidR="00A77F77" w:rsidRPr="00DD6E94" w:rsidRDefault="00A77F77" w:rsidP="005547A8">
      <w:pPr>
        <w:ind w:right="283"/>
        <w:rPr>
          <w:rFonts w:asciiTheme="minorHAnsi" w:hAnsiTheme="minorHAnsi" w:cstheme="minorHAnsi"/>
        </w:rPr>
      </w:pPr>
    </w:p>
    <w:p w14:paraId="48CACD41" w14:textId="77777777" w:rsidR="001F584C" w:rsidRPr="00DD6E94" w:rsidRDefault="001F584C" w:rsidP="005547A8">
      <w:pPr>
        <w:ind w:right="283"/>
        <w:rPr>
          <w:rFonts w:asciiTheme="minorHAnsi" w:hAnsiTheme="minorHAnsi" w:cstheme="minorHAnsi"/>
        </w:rPr>
      </w:pPr>
    </w:p>
    <w:p w14:paraId="774DFE15" w14:textId="13BE60B0" w:rsidR="00E80596" w:rsidRPr="00DD6E94" w:rsidRDefault="006A29C5" w:rsidP="005547A8">
      <w:pPr>
        <w:pStyle w:val="Heading1"/>
        <w:ind w:right="283"/>
        <w:rPr>
          <w:rFonts w:asciiTheme="minorHAnsi" w:hAnsiTheme="minorHAnsi" w:cstheme="minorHAnsi"/>
        </w:rPr>
      </w:pPr>
      <w:bookmarkStart w:id="161" w:name="_Toc108080720"/>
      <w:bookmarkStart w:id="162" w:name="_Toc2079223406"/>
      <w:bookmarkStart w:id="163" w:name="_Toc39755082"/>
      <w:bookmarkStart w:id="164" w:name="_Toc1651320220"/>
      <w:bookmarkStart w:id="165" w:name="_Toc1937846591"/>
      <w:bookmarkStart w:id="166" w:name="_Toc110938141"/>
      <w:r w:rsidRPr="00DD6E94">
        <w:rPr>
          <w:rFonts w:asciiTheme="minorHAnsi" w:hAnsiTheme="minorHAnsi" w:cstheme="minorHAnsi"/>
        </w:rPr>
        <w:t>Anti-Bullying</w:t>
      </w:r>
      <w:r w:rsidR="00E80596" w:rsidRPr="00DD6E94">
        <w:rPr>
          <w:rFonts w:asciiTheme="minorHAnsi" w:hAnsiTheme="minorHAnsi" w:cstheme="minorHAnsi"/>
        </w:rPr>
        <w:t>/Cyberbullying</w:t>
      </w:r>
      <w:bookmarkEnd w:id="161"/>
      <w:bookmarkEnd w:id="162"/>
      <w:bookmarkEnd w:id="163"/>
      <w:bookmarkEnd w:id="164"/>
      <w:bookmarkEnd w:id="165"/>
      <w:bookmarkEnd w:id="166"/>
    </w:p>
    <w:p w14:paraId="184FC906" w14:textId="527FE92E" w:rsidR="001A3A9E" w:rsidRPr="00DD6E94" w:rsidRDefault="006A29C5" w:rsidP="005547A8">
      <w:pPr>
        <w:ind w:right="283"/>
        <w:rPr>
          <w:rFonts w:asciiTheme="minorHAnsi" w:hAnsiTheme="minorHAnsi" w:cstheme="minorHAnsi"/>
        </w:rPr>
      </w:pPr>
      <w:r w:rsidRPr="00DD6E94">
        <w:rPr>
          <w:rFonts w:asciiTheme="minorHAnsi" w:hAnsiTheme="minorHAnsi" w:cstheme="minorHAnsi"/>
        </w:rPr>
        <w:t xml:space="preserve">Our </w:t>
      </w:r>
      <w:r w:rsidR="00D14F06">
        <w:rPr>
          <w:rFonts w:asciiTheme="minorHAnsi" w:hAnsiTheme="minorHAnsi" w:cstheme="minorHAnsi"/>
        </w:rPr>
        <w:t>school/college</w:t>
      </w:r>
      <w:r w:rsidR="00A77F77" w:rsidRPr="00DD6E94">
        <w:rPr>
          <w:rFonts w:asciiTheme="minorHAnsi" w:hAnsiTheme="minorHAnsi" w:cstheme="minorHAnsi"/>
        </w:rPr>
        <w:t>’s</w:t>
      </w:r>
      <w:r w:rsidRPr="00DD6E94">
        <w:rPr>
          <w:rFonts w:asciiTheme="minorHAnsi" w:hAnsiTheme="minorHAnsi" w:cstheme="minorHAnsi"/>
        </w:rPr>
        <w:t xml:space="preserve"> policy on anti-bullying is set out in </w:t>
      </w:r>
      <w:r w:rsidR="00053109" w:rsidRPr="00365C01">
        <w:rPr>
          <w:rFonts w:asciiTheme="minorHAnsi" w:hAnsiTheme="minorHAnsi" w:cstheme="minorHAnsi"/>
          <w:highlight w:val="yellow"/>
        </w:rPr>
        <w:t>[hyperlink to your policy]</w:t>
      </w:r>
      <w:r w:rsidRPr="00DD6E94">
        <w:rPr>
          <w:rFonts w:asciiTheme="minorHAnsi" w:hAnsiTheme="minorHAnsi" w:cstheme="minorHAnsi"/>
        </w:rPr>
        <w:t xml:space="preserve"> </w:t>
      </w:r>
      <w:r w:rsidR="002F539A" w:rsidRPr="00DD6E94">
        <w:rPr>
          <w:rFonts w:asciiTheme="minorHAnsi" w:hAnsiTheme="minorHAnsi" w:cstheme="minorHAnsi"/>
        </w:rPr>
        <w:t>which includes measures to prevent bullying (including cyberbullying, prejudice-based and discriminatory bullying).</w:t>
      </w:r>
      <w:r w:rsidRPr="00DD6E94">
        <w:rPr>
          <w:rFonts w:asciiTheme="minorHAnsi" w:hAnsiTheme="minorHAnsi" w:cstheme="minorHAnsi"/>
        </w:rPr>
        <w:t xml:space="preserve"> </w:t>
      </w:r>
    </w:p>
    <w:p w14:paraId="15CBD0CD" w14:textId="77777777" w:rsidR="001A3A9E" w:rsidRPr="00DD6E94" w:rsidRDefault="001A3A9E" w:rsidP="005547A8">
      <w:pPr>
        <w:ind w:right="283"/>
        <w:rPr>
          <w:rFonts w:asciiTheme="minorHAnsi" w:hAnsiTheme="minorHAnsi" w:cstheme="minorHAnsi"/>
        </w:rPr>
      </w:pPr>
    </w:p>
    <w:p w14:paraId="061957D4" w14:textId="24AE9E25" w:rsidR="00E80596" w:rsidRPr="00DD6E94" w:rsidRDefault="00E80596" w:rsidP="005547A8">
      <w:pPr>
        <w:ind w:right="283"/>
        <w:rPr>
          <w:rFonts w:asciiTheme="minorHAnsi" w:hAnsiTheme="minorHAnsi" w:cstheme="minorHAnsi"/>
        </w:rPr>
      </w:pPr>
      <w:r w:rsidRPr="00DD6E94">
        <w:rPr>
          <w:rFonts w:asciiTheme="minorHAnsi" w:hAnsiTheme="minorHAnsi" w:cstheme="minorHAnsi"/>
        </w:rPr>
        <w:t xml:space="preserve">We keep a record of known bullying incidents which is shared </w:t>
      </w:r>
      <w:r w:rsidR="00177E20" w:rsidRPr="00DD6E94">
        <w:rPr>
          <w:rFonts w:asciiTheme="minorHAnsi" w:hAnsiTheme="minorHAnsi" w:cstheme="minorHAnsi"/>
        </w:rPr>
        <w:t>with and</w:t>
      </w:r>
      <w:r w:rsidRPr="00DD6E94">
        <w:rPr>
          <w:rFonts w:asciiTheme="minorHAnsi" w:hAnsiTheme="minorHAnsi" w:cstheme="minorHAnsi"/>
        </w:rPr>
        <w:t xml:space="preserve"> analysed by the </w:t>
      </w:r>
      <w:r w:rsidR="0002182D">
        <w:rPr>
          <w:rFonts w:asciiTheme="minorHAnsi" w:eastAsia="Arial" w:hAnsiTheme="minorHAnsi" w:cstheme="minorHAnsi"/>
        </w:rPr>
        <w:t>Trustee directors, local committee members</w:t>
      </w:r>
      <w:r w:rsidRPr="00DD6E94">
        <w:rPr>
          <w:rFonts w:asciiTheme="minorHAnsi" w:hAnsiTheme="minorHAnsi" w:cstheme="minorHAnsi"/>
        </w:rPr>
        <w:t>. All staff are awar</w:t>
      </w:r>
      <w:r w:rsidR="006523AE" w:rsidRPr="00DD6E94">
        <w:rPr>
          <w:rFonts w:asciiTheme="minorHAnsi" w:hAnsiTheme="minorHAnsi" w:cstheme="minorHAnsi"/>
        </w:rPr>
        <w:t>e that children with SEND and</w:t>
      </w:r>
      <w:r w:rsidR="00956275" w:rsidRPr="00DD6E94">
        <w:rPr>
          <w:rFonts w:asciiTheme="minorHAnsi" w:hAnsiTheme="minorHAnsi" w:cstheme="minorHAnsi"/>
        </w:rPr>
        <w:t>/</w:t>
      </w:r>
      <w:r w:rsidRPr="00DD6E94">
        <w:rPr>
          <w:rFonts w:asciiTheme="minorHAnsi" w:hAnsiTheme="minorHAnsi" w:cstheme="minorHAnsi"/>
        </w:rPr>
        <w:t xml:space="preserve">or </w:t>
      </w:r>
      <w:r w:rsidR="00B80C39" w:rsidRPr="00DD6E94">
        <w:rPr>
          <w:rFonts w:asciiTheme="minorHAnsi" w:hAnsiTheme="minorHAnsi" w:cstheme="minorHAnsi"/>
        </w:rPr>
        <w:t xml:space="preserve">children who </w:t>
      </w:r>
      <w:r w:rsidR="003B51DA" w:rsidRPr="00DD6E94">
        <w:rPr>
          <w:rFonts w:asciiTheme="minorHAnsi" w:hAnsiTheme="minorHAnsi" w:cstheme="minorHAnsi"/>
        </w:rPr>
        <w:t>identify as</w:t>
      </w:r>
      <w:r w:rsidR="000102F2" w:rsidRPr="00DD6E94">
        <w:rPr>
          <w:rFonts w:asciiTheme="minorHAnsi" w:hAnsiTheme="minorHAnsi" w:cstheme="minorHAnsi"/>
        </w:rPr>
        <w:t xml:space="preserve"> </w:t>
      </w:r>
      <w:r w:rsidR="00CD05BC" w:rsidRPr="00DD6E94">
        <w:rPr>
          <w:rFonts w:asciiTheme="minorHAnsi" w:hAnsiTheme="minorHAnsi" w:cstheme="minorHAnsi"/>
        </w:rPr>
        <w:t>L</w:t>
      </w:r>
      <w:r w:rsidR="003B51DA" w:rsidRPr="00DD6E94">
        <w:rPr>
          <w:rFonts w:asciiTheme="minorHAnsi" w:hAnsiTheme="minorHAnsi" w:cstheme="minorHAnsi"/>
        </w:rPr>
        <w:t xml:space="preserve">esbian, </w:t>
      </w:r>
      <w:r w:rsidR="00CD05BC" w:rsidRPr="00DD6E94">
        <w:rPr>
          <w:rFonts w:asciiTheme="minorHAnsi" w:hAnsiTheme="minorHAnsi" w:cstheme="minorHAnsi"/>
        </w:rPr>
        <w:t>G</w:t>
      </w:r>
      <w:r w:rsidR="003B51DA" w:rsidRPr="00DD6E94">
        <w:rPr>
          <w:rFonts w:asciiTheme="minorHAnsi" w:hAnsiTheme="minorHAnsi" w:cstheme="minorHAnsi"/>
        </w:rPr>
        <w:t xml:space="preserve">ay, </w:t>
      </w:r>
      <w:r w:rsidR="00CD05BC" w:rsidRPr="00DD6E94">
        <w:rPr>
          <w:rFonts w:asciiTheme="minorHAnsi" w:hAnsiTheme="minorHAnsi" w:cstheme="minorHAnsi"/>
        </w:rPr>
        <w:t>B</w:t>
      </w:r>
      <w:r w:rsidR="003B51DA" w:rsidRPr="00DD6E94">
        <w:rPr>
          <w:rFonts w:asciiTheme="minorHAnsi" w:hAnsiTheme="minorHAnsi" w:cstheme="minorHAnsi"/>
        </w:rPr>
        <w:t>ise</w:t>
      </w:r>
      <w:r w:rsidR="00C9562C" w:rsidRPr="00DD6E94">
        <w:rPr>
          <w:rFonts w:asciiTheme="minorHAnsi" w:hAnsiTheme="minorHAnsi" w:cstheme="minorHAnsi"/>
        </w:rPr>
        <w:t xml:space="preserve">xual or </w:t>
      </w:r>
      <w:r w:rsidR="00CD05BC" w:rsidRPr="00DD6E94">
        <w:rPr>
          <w:rFonts w:asciiTheme="minorHAnsi" w:hAnsiTheme="minorHAnsi" w:cstheme="minorHAnsi"/>
        </w:rPr>
        <w:t>T</w:t>
      </w:r>
      <w:r w:rsidR="00C9562C" w:rsidRPr="00DD6E94">
        <w:rPr>
          <w:rFonts w:asciiTheme="minorHAnsi" w:hAnsiTheme="minorHAnsi" w:cstheme="minorHAnsi"/>
        </w:rPr>
        <w:t>ransgender (</w:t>
      </w:r>
      <w:r w:rsidR="00CD05BC" w:rsidRPr="00DD6E94">
        <w:rPr>
          <w:rFonts w:asciiTheme="minorHAnsi" w:hAnsiTheme="minorHAnsi" w:cstheme="minorHAnsi"/>
        </w:rPr>
        <w:t>LGBT</w:t>
      </w:r>
      <w:r w:rsidR="00C9562C" w:rsidRPr="00DD6E94">
        <w:rPr>
          <w:rFonts w:asciiTheme="minorHAnsi" w:hAnsiTheme="minorHAnsi" w:cstheme="minorHAnsi"/>
        </w:rPr>
        <w:t>)</w:t>
      </w:r>
      <w:r w:rsidR="000B76A1" w:rsidRPr="00DD6E94">
        <w:rPr>
          <w:rFonts w:asciiTheme="minorHAnsi" w:hAnsiTheme="minorHAnsi" w:cstheme="minorHAnsi"/>
        </w:rPr>
        <w:t xml:space="preserve"> </w:t>
      </w:r>
      <w:r w:rsidRPr="00DD6E94">
        <w:rPr>
          <w:rFonts w:asciiTheme="minorHAnsi" w:hAnsiTheme="minorHAnsi" w:cstheme="minorHAnsi"/>
        </w:rPr>
        <w:t>are more</w:t>
      </w:r>
      <w:r w:rsidR="006523AE" w:rsidRPr="00DD6E94">
        <w:rPr>
          <w:rFonts w:asciiTheme="minorHAnsi" w:hAnsiTheme="minorHAnsi" w:cstheme="minorHAnsi"/>
        </w:rPr>
        <w:t xml:space="preserve"> susceptible to being bullied/</w:t>
      </w:r>
      <w:r w:rsidRPr="00DD6E94">
        <w:rPr>
          <w:rFonts w:asciiTheme="minorHAnsi" w:hAnsiTheme="minorHAnsi" w:cstheme="minorHAnsi"/>
        </w:rPr>
        <w:t>victims of child abuse.</w:t>
      </w:r>
    </w:p>
    <w:p w14:paraId="6F95F64A" w14:textId="77777777" w:rsidR="000B76A1" w:rsidRPr="00DD6E94" w:rsidRDefault="000B76A1" w:rsidP="005547A8">
      <w:pPr>
        <w:ind w:right="283"/>
        <w:rPr>
          <w:rFonts w:asciiTheme="minorHAnsi" w:hAnsiTheme="minorHAnsi" w:cstheme="minorHAnsi"/>
        </w:rPr>
      </w:pPr>
    </w:p>
    <w:p w14:paraId="763EBBE2" w14:textId="77777777" w:rsidR="00B00E8D" w:rsidRPr="00DD6E94" w:rsidRDefault="003B73A9" w:rsidP="005547A8">
      <w:pPr>
        <w:ind w:right="283"/>
        <w:rPr>
          <w:rFonts w:asciiTheme="minorHAnsi" w:hAnsiTheme="minorHAnsi" w:cstheme="minorHAnsi"/>
        </w:rPr>
      </w:pPr>
      <w:r w:rsidRPr="00DD6E94">
        <w:rPr>
          <w:rFonts w:asciiTheme="minorHAnsi" w:hAnsiTheme="minorHAnsi" w:cstheme="minorHAnsi"/>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1BBC4296" w14:textId="77777777" w:rsidR="00B00E8D" w:rsidRPr="00DD6E94" w:rsidRDefault="00B00E8D" w:rsidP="005547A8">
      <w:pPr>
        <w:ind w:right="283"/>
        <w:rPr>
          <w:rFonts w:asciiTheme="minorHAnsi" w:hAnsiTheme="minorHAnsi" w:cstheme="minorHAnsi"/>
        </w:rPr>
      </w:pPr>
    </w:p>
    <w:p w14:paraId="0FEB5A38" w14:textId="531F546F" w:rsidR="003B73A9" w:rsidRPr="00DD6E94" w:rsidRDefault="00DA39B4" w:rsidP="005547A8">
      <w:pPr>
        <w:ind w:right="283"/>
        <w:rPr>
          <w:rFonts w:asciiTheme="minorHAnsi" w:hAnsiTheme="minorHAnsi" w:cstheme="minorHAnsi"/>
        </w:rPr>
      </w:pPr>
      <w:r w:rsidRPr="00DD6E94">
        <w:rPr>
          <w:rFonts w:asciiTheme="minorHAnsi" w:hAnsiTheme="minorHAnsi" w:cstheme="minorHAnsi"/>
        </w:rPr>
        <w:t>Risks can be compounded where children who are LGBT lack a trusted adult with whom they can be open. It is therefore vital that staff endeavour to reduce the additional barriers faced, and provide a safe space for them to speak out or share their concerns with members of staff.</w:t>
      </w:r>
    </w:p>
    <w:p w14:paraId="056B030E" w14:textId="77777777" w:rsidR="00062D52" w:rsidRPr="00DD6E94" w:rsidRDefault="00062D52" w:rsidP="005547A8">
      <w:pPr>
        <w:ind w:right="283"/>
        <w:rPr>
          <w:rFonts w:asciiTheme="minorHAnsi" w:hAnsiTheme="minorHAnsi" w:cstheme="minorHAnsi"/>
        </w:rPr>
      </w:pPr>
    </w:p>
    <w:p w14:paraId="154B1E95" w14:textId="35467EB9" w:rsidR="00E80596" w:rsidRPr="00DD6E94" w:rsidRDefault="003D702C" w:rsidP="005547A8">
      <w:pPr>
        <w:ind w:right="283"/>
        <w:rPr>
          <w:rFonts w:asciiTheme="minorHAnsi" w:hAnsiTheme="minorHAnsi" w:cstheme="minorHAnsi"/>
        </w:rPr>
      </w:pPr>
      <w:r w:rsidRPr="00DD6E94">
        <w:rPr>
          <w:rFonts w:asciiTheme="minorHAnsi" w:hAnsiTheme="minorHAnsi" w:cstheme="minorHAnsi"/>
        </w:rPr>
        <w:t>When there is ‘reasonable cause to suspect that a child is suffering, or is</w:t>
      </w:r>
      <w:r w:rsidR="0017457A" w:rsidRPr="00DD6E94">
        <w:rPr>
          <w:rFonts w:asciiTheme="minorHAnsi" w:hAnsiTheme="minorHAnsi" w:cstheme="minorHAnsi"/>
        </w:rPr>
        <w:t xml:space="preserve"> </w:t>
      </w:r>
      <w:r w:rsidRPr="00DD6E94">
        <w:rPr>
          <w:rFonts w:asciiTheme="minorHAnsi" w:hAnsiTheme="minorHAnsi" w:cstheme="minorHAnsi"/>
        </w:rPr>
        <w:t xml:space="preserve">likely to suffer, significant harm’ a bullying incident should be addressed as a child protection concern. </w:t>
      </w:r>
      <w:r w:rsidR="00F2141C" w:rsidRPr="00DD6E94">
        <w:rPr>
          <w:rFonts w:asciiTheme="minorHAnsi" w:hAnsiTheme="minorHAnsi" w:cstheme="minorHAnsi"/>
        </w:rPr>
        <w:t xml:space="preserve">If </w:t>
      </w:r>
      <w:r w:rsidR="006A29C5" w:rsidRPr="00DD6E94">
        <w:rPr>
          <w:rFonts w:asciiTheme="minorHAnsi" w:hAnsiTheme="minorHAnsi" w:cstheme="minorHAnsi"/>
        </w:rPr>
        <w:t xml:space="preserve">the anti-bullying procedures are seen to be ineffective, the </w:t>
      </w:r>
      <w:r w:rsidR="006523AE" w:rsidRPr="00DD6E94">
        <w:rPr>
          <w:rFonts w:asciiTheme="minorHAnsi" w:hAnsiTheme="minorHAnsi" w:cstheme="minorHAnsi"/>
        </w:rPr>
        <w:t>Headte</w:t>
      </w:r>
      <w:r w:rsidR="00BB241E" w:rsidRPr="00DD6E94">
        <w:rPr>
          <w:rFonts w:asciiTheme="minorHAnsi" w:hAnsiTheme="minorHAnsi" w:cstheme="minorHAnsi"/>
        </w:rPr>
        <w:t>ac</w:t>
      </w:r>
      <w:r w:rsidR="006523AE" w:rsidRPr="00DD6E94">
        <w:rPr>
          <w:rFonts w:asciiTheme="minorHAnsi" w:hAnsiTheme="minorHAnsi" w:cstheme="minorHAnsi"/>
        </w:rPr>
        <w:t>her</w:t>
      </w:r>
      <w:r w:rsidR="00C3529E" w:rsidRPr="00DD6E94">
        <w:rPr>
          <w:rFonts w:asciiTheme="minorHAnsi" w:hAnsiTheme="minorHAnsi" w:cstheme="minorHAnsi"/>
        </w:rPr>
        <w:t>/Prin</w:t>
      </w:r>
      <w:r w:rsidR="009904E9" w:rsidRPr="00DD6E94">
        <w:rPr>
          <w:rFonts w:asciiTheme="minorHAnsi" w:hAnsiTheme="minorHAnsi" w:cstheme="minorHAnsi"/>
        </w:rPr>
        <w:t xml:space="preserve">cipal </w:t>
      </w:r>
      <w:r w:rsidR="006A29C5" w:rsidRPr="00DD6E94">
        <w:rPr>
          <w:rFonts w:asciiTheme="minorHAnsi" w:hAnsiTheme="minorHAnsi" w:cstheme="minorHAnsi"/>
        </w:rPr>
        <w:t>and the DSL will</w:t>
      </w:r>
      <w:r w:rsidRPr="00DD6E94">
        <w:rPr>
          <w:rFonts w:asciiTheme="minorHAnsi" w:hAnsiTheme="minorHAnsi" w:cstheme="minorHAnsi"/>
        </w:rPr>
        <w:t xml:space="preserve"> also</w:t>
      </w:r>
      <w:r w:rsidR="006A29C5" w:rsidRPr="00DD6E94">
        <w:rPr>
          <w:rFonts w:asciiTheme="minorHAnsi" w:hAnsiTheme="minorHAnsi" w:cstheme="minorHAnsi"/>
        </w:rPr>
        <w:t xml:space="preserve"> consider </w:t>
      </w:r>
      <w:r w:rsidR="003C3E80" w:rsidRPr="00DD6E94">
        <w:rPr>
          <w:rFonts w:asciiTheme="minorHAnsi" w:hAnsiTheme="minorHAnsi" w:cstheme="minorHAnsi"/>
        </w:rPr>
        <w:t>ch</w:t>
      </w:r>
      <w:r w:rsidR="006A29C5" w:rsidRPr="00DD6E94">
        <w:rPr>
          <w:rFonts w:asciiTheme="minorHAnsi" w:hAnsiTheme="minorHAnsi" w:cstheme="minorHAnsi"/>
        </w:rPr>
        <w:t>ild protection procedures.</w:t>
      </w:r>
      <w:r w:rsidR="0029702D" w:rsidRPr="00DD6E94">
        <w:rPr>
          <w:rFonts w:asciiTheme="minorHAnsi" w:hAnsiTheme="minorHAnsi" w:cstheme="minorHAnsi"/>
        </w:rPr>
        <w:t xml:space="preserve"> </w:t>
      </w:r>
    </w:p>
    <w:p w14:paraId="0992F090" w14:textId="77777777" w:rsidR="00062D52" w:rsidRPr="00DD6E94" w:rsidRDefault="00062D52" w:rsidP="005547A8">
      <w:pPr>
        <w:ind w:right="283"/>
        <w:rPr>
          <w:rFonts w:asciiTheme="minorHAnsi" w:hAnsiTheme="minorHAnsi" w:cstheme="minorHAnsi"/>
        </w:rPr>
      </w:pPr>
    </w:p>
    <w:p w14:paraId="7DE1074D" w14:textId="5CD71130" w:rsidR="006435E4" w:rsidRPr="00DD6E94" w:rsidRDefault="002014D7" w:rsidP="005547A8">
      <w:pPr>
        <w:ind w:right="283"/>
        <w:rPr>
          <w:rFonts w:asciiTheme="minorHAnsi" w:hAnsiTheme="minorHAnsi" w:cstheme="minorHAnsi"/>
        </w:rPr>
      </w:pPr>
      <w:r w:rsidRPr="00DD6E94">
        <w:rPr>
          <w:rFonts w:asciiTheme="minorHAnsi" w:hAnsiTheme="minorHAnsi" w:cstheme="minorHAnsi"/>
        </w:rPr>
        <w:t>PSH</w:t>
      </w:r>
      <w:r w:rsidR="006A29C5" w:rsidRPr="00DD6E94">
        <w:rPr>
          <w:rFonts w:asciiTheme="minorHAnsi" w:hAnsiTheme="minorHAnsi" w:cstheme="minorHAnsi"/>
        </w:rPr>
        <w:t>E education</w:t>
      </w:r>
      <w:r w:rsidR="00254295" w:rsidRPr="00DD6E94">
        <w:rPr>
          <w:rFonts w:asciiTheme="minorHAnsi" w:hAnsiTheme="minorHAnsi" w:cstheme="minorHAnsi"/>
        </w:rPr>
        <w:t xml:space="preserve"> regularly provides opportunities for children to understand bullying is wrong, its impact and how to deal with it</w:t>
      </w:r>
      <w:r w:rsidR="006A29C5" w:rsidRPr="00DD6E94">
        <w:rPr>
          <w:rFonts w:asciiTheme="minorHAnsi" w:hAnsiTheme="minorHAnsi" w:cstheme="minorHAnsi"/>
        </w:rPr>
        <w:t>.</w:t>
      </w:r>
    </w:p>
    <w:p w14:paraId="0DB52028" w14:textId="77777777" w:rsidR="005A6B6C" w:rsidRPr="00DD6E94" w:rsidRDefault="005A6B6C" w:rsidP="005547A8">
      <w:pPr>
        <w:ind w:right="283"/>
        <w:rPr>
          <w:rFonts w:asciiTheme="minorHAnsi" w:hAnsiTheme="minorHAnsi" w:cstheme="minorHAnsi"/>
        </w:rPr>
      </w:pPr>
    </w:p>
    <w:p w14:paraId="57706820" w14:textId="5078E070" w:rsidR="00AC168A" w:rsidRPr="00DD6E94" w:rsidRDefault="00AC168A" w:rsidP="005547A8">
      <w:pPr>
        <w:ind w:right="283"/>
        <w:rPr>
          <w:rFonts w:asciiTheme="minorHAnsi" w:hAnsiTheme="minorHAnsi" w:cstheme="minorHAnsi"/>
        </w:rPr>
      </w:pPr>
      <w:r w:rsidRPr="00DD6E94">
        <w:rPr>
          <w:rFonts w:asciiTheme="minorHAnsi" w:hAnsiTheme="minorHAnsi" w:cstheme="minorHAnsi"/>
        </w:rPr>
        <w:lastRenderedPageBreak/>
        <w:t xml:space="preserve">LGBT inclusion is part of the statutory Relationships Education, Relationship and Sex Education and Health Education curriculum and there is a range of support available to help </w:t>
      </w:r>
      <w:r w:rsidR="00E02320">
        <w:rPr>
          <w:rFonts w:asciiTheme="minorHAnsi" w:hAnsiTheme="minorHAnsi" w:cstheme="minorHAnsi"/>
        </w:rPr>
        <w:t>schools/colleges</w:t>
      </w:r>
      <w:r w:rsidRPr="00DD6E94">
        <w:rPr>
          <w:rFonts w:asciiTheme="minorHAnsi" w:hAnsiTheme="minorHAnsi" w:cstheme="minorHAnsi"/>
        </w:rPr>
        <w:t xml:space="preserve"> counter homophobic, </w:t>
      </w:r>
      <w:proofErr w:type="spellStart"/>
      <w:r w:rsidRPr="00DD6E94">
        <w:rPr>
          <w:rFonts w:asciiTheme="minorHAnsi" w:hAnsiTheme="minorHAnsi" w:cstheme="minorHAnsi"/>
        </w:rPr>
        <w:t>biphobic</w:t>
      </w:r>
      <w:proofErr w:type="spellEnd"/>
      <w:r w:rsidRPr="00DD6E94">
        <w:rPr>
          <w:rFonts w:asciiTheme="minorHAnsi" w:hAnsiTheme="minorHAnsi" w:cstheme="minorHAnsi"/>
        </w:rPr>
        <w:t xml:space="preserve"> and transphobic bullying and abuse.</w:t>
      </w:r>
    </w:p>
    <w:p w14:paraId="3CF7DFCF" w14:textId="77777777" w:rsidR="001F584C" w:rsidRPr="00DD6E94" w:rsidRDefault="001F584C" w:rsidP="005547A8">
      <w:pPr>
        <w:ind w:right="283"/>
        <w:rPr>
          <w:rFonts w:asciiTheme="minorHAnsi" w:hAnsiTheme="minorHAnsi" w:cstheme="minorHAnsi"/>
        </w:rPr>
      </w:pPr>
    </w:p>
    <w:p w14:paraId="61C11100" w14:textId="65512A5B" w:rsidR="00062D52" w:rsidRPr="00DD6E94" w:rsidRDefault="009E66E1" w:rsidP="005547A8">
      <w:pPr>
        <w:pStyle w:val="Heading1"/>
        <w:ind w:right="283"/>
        <w:rPr>
          <w:rFonts w:asciiTheme="minorHAnsi" w:hAnsiTheme="minorHAnsi" w:cstheme="minorHAnsi"/>
        </w:rPr>
      </w:pPr>
      <w:bookmarkStart w:id="167" w:name="_Toc108080721"/>
      <w:bookmarkStart w:id="168" w:name="_Toc220181486"/>
      <w:bookmarkStart w:id="169" w:name="_Toc575765573"/>
      <w:bookmarkStart w:id="170" w:name="_Toc2127135279"/>
      <w:bookmarkStart w:id="171" w:name="_Toc1998339511"/>
      <w:bookmarkStart w:id="172" w:name="_Toc110938142"/>
      <w:r w:rsidRPr="00DD6E94">
        <w:rPr>
          <w:rFonts w:asciiTheme="minorHAnsi" w:hAnsiTheme="minorHAnsi" w:cstheme="minorHAnsi"/>
        </w:rPr>
        <w:t>Safety</w:t>
      </w:r>
      <w:r w:rsidR="00E44B4E" w:rsidRPr="00DD6E94">
        <w:rPr>
          <w:rFonts w:asciiTheme="minorHAnsi" w:hAnsiTheme="minorHAnsi" w:cstheme="minorHAnsi"/>
        </w:rPr>
        <w:t>/Cybercrime</w:t>
      </w:r>
      <w:bookmarkEnd w:id="167"/>
      <w:bookmarkEnd w:id="168"/>
      <w:bookmarkEnd w:id="169"/>
      <w:bookmarkEnd w:id="170"/>
      <w:bookmarkEnd w:id="171"/>
      <w:bookmarkEnd w:id="172"/>
    </w:p>
    <w:p w14:paraId="41044CAD" w14:textId="575FA4CD" w:rsidR="0029702D" w:rsidRPr="00DD6E94" w:rsidRDefault="005A6334" w:rsidP="005547A8">
      <w:pPr>
        <w:ind w:right="283"/>
        <w:rPr>
          <w:rFonts w:asciiTheme="minorHAnsi" w:hAnsiTheme="minorHAnsi" w:cstheme="minorHAnsi"/>
        </w:rPr>
      </w:pPr>
      <w:r w:rsidRPr="00DD6E94">
        <w:rPr>
          <w:rFonts w:asciiTheme="minorHAnsi" w:hAnsiTheme="minorHAnsi" w:cstheme="minorHAnsi"/>
        </w:rPr>
        <w:t xml:space="preserve">The </w:t>
      </w:r>
      <w:r w:rsidR="00D14F06">
        <w:rPr>
          <w:rFonts w:asciiTheme="minorHAnsi" w:hAnsiTheme="minorHAnsi" w:cstheme="minorHAnsi"/>
        </w:rPr>
        <w:t>school/college</w:t>
      </w:r>
      <w:r w:rsidR="00E82E31" w:rsidRPr="00DD6E94">
        <w:rPr>
          <w:rFonts w:asciiTheme="minorHAnsi" w:hAnsiTheme="minorHAnsi" w:cstheme="minorHAnsi"/>
        </w:rPr>
        <w:t xml:space="preserve"> </w:t>
      </w:r>
      <w:r w:rsidRPr="00DD6E94">
        <w:rPr>
          <w:rFonts w:asciiTheme="minorHAnsi" w:hAnsiTheme="minorHAnsi" w:cstheme="minorHAnsi"/>
        </w:rPr>
        <w:t>has an online safety policy</w:t>
      </w:r>
      <w:r w:rsidR="003A3067" w:rsidRPr="00DD6E94">
        <w:rPr>
          <w:rFonts w:asciiTheme="minorHAnsi" w:hAnsiTheme="minorHAnsi" w:cstheme="minorHAnsi"/>
        </w:rPr>
        <w:t xml:space="preserve"> </w:t>
      </w:r>
      <w:r w:rsidR="003A3067" w:rsidRPr="00365C01">
        <w:rPr>
          <w:rFonts w:asciiTheme="minorHAnsi" w:hAnsiTheme="minorHAnsi" w:cstheme="minorHAnsi"/>
          <w:highlight w:val="yellow"/>
        </w:rPr>
        <w:t>[inse</w:t>
      </w:r>
      <w:r w:rsidR="00F83EBC" w:rsidRPr="00365C01">
        <w:rPr>
          <w:rFonts w:asciiTheme="minorHAnsi" w:hAnsiTheme="minorHAnsi" w:cstheme="minorHAnsi"/>
          <w:highlight w:val="yellow"/>
        </w:rPr>
        <w:t>r</w:t>
      </w:r>
      <w:r w:rsidR="003A3067" w:rsidRPr="00365C01">
        <w:rPr>
          <w:rFonts w:asciiTheme="minorHAnsi" w:hAnsiTheme="minorHAnsi" w:cstheme="minorHAnsi"/>
          <w:highlight w:val="yellow"/>
        </w:rPr>
        <w:t>t link to your policy]</w:t>
      </w:r>
      <w:r w:rsidRPr="00DD6E94">
        <w:rPr>
          <w:rFonts w:asciiTheme="minorHAnsi" w:hAnsiTheme="minorHAnsi" w:cstheme="minorHAnsi"/>
        </w:rPr>
        <w:t xml:space="preserve"> </w:t>
      </w:r>
      <w:r w:rsidR="00A476DD" w:rsidRPr="00DD6E94">
        <w:rPr>
          <w:rFonts w:asciiTheme="minorHAnsi" w:hAnsiTheme="minorHAnsi" w:cstheme="minorHAnsi"/>
        </w:rPr>
        <w:t xml:space="preserve">which empowers </w:t>
      </w:r>
      <w:r w:rsidR="00E82E31" w:rsidRPr="00DD6E94">
        <w:rPr>
          <w:rFonts w:asciiTheme="minorHAnsi" w:hAnsiTheme="minorHAnsi" w:cstheme="minorHAnsi"/>
        </w:rPr>
        <w:t>us</w:t>
      </w:r>
      <w:r w:rsidR="00A476DD" w:rsidRPr="00DD6E94">
        <w:rPr>
          <w:rFonts w:asciiTheme="minorHAnsi" w:hAnsiTheme="minorHAnsi" w:cstheme="minorHAnsi"/>
        </w:rPr>
        <w:t xml:space="preserve"> to protect and educate pupils, and staff in their use of technology and establishes mechanisms to identify, intervene in, and escalate any concerns where appropriate.</w:t>
      </w:r>
      <w:r w:rsidR="007603A6" w:rsidRPr="00DD6E94">
        <w:rPr>
          <w:rFonts w:asciiTheme="minorHAnsi" w:hAnsiTheme="minorHAnsi" w:cstheme="minorHAnsi"/>
        </w:rPr>
        <w:t xml:space="preserve"> </w:t>
      </w:r>
      <w:r w:rsidR="0029702D" w:rsidRPr="00DD6E94">
        <w:rPr>
          <w:rFonts w:asciiTheme="minorHAnsi" w:hAnsiTheme="minorHAnsi" w:cstheme="minorHAnsi"/>
        </w:rPr>
        <w:t xml:space="preserve">The </w:t>
      </w:r>
      <w:r w:rsidR="00D14F06">
        <w:rPr>
          <w:rFonts w:asciiTheme="minorHAnsi" w:hAnsiTheme="minorHAnsi" w:cstheme="minorHAnsi"/>
        </w:rPr>
        <w:t>school/college</w:t>
      </w:r>
      <w:r w:rsidR="0029702D" w:rsidRPr="00DD6E94">
        <w:rPr>
          <w:rFonts w:asciiTheme="minorHAnsi" w:hAnsiTheme="minorHAnsi" w:cstheme="minorHAnsi"/>
        </w:rPr>
        <w:t xml:space="preserve"> also has a clear policy on the use of mobile and smart technology. </w:t>
      </w:r>
      <w:r w:rsidR="0029702D" w:rsidRPr="00365C01">
        <w:rPr>
          <w:rFonts w:asciiTheme="minorHAnsi" w:hAnsiTheme="minorHAnsi" w:cstheme="minorHAnsi"/>
          <w:highlight w:val="yellow"/>
        </w:rPr>
        <w:t>[insert your policy if this is not reflected in your online policy].</w:t>
      </w:r>
      <w:r w:rsidR="0029702D" w:rsidRPr="00DD6E94">
        <w:rPr>
          <w:rFonts w:asciiTheme="minorHAnsi" w:hAnsiTheme="minorHAnsi" w:cstheme="minorHAnsi"/>
        </w:rPr>
        <w:t xml:space="preserve"> </w:t>
      </w:r>
    </w:p>
    <w:p w14:paraId="0D5C54CA" w14:textId="77777777" w:rsidR="00AA7FA1" w:rsidRPr="00DD6E94" w:rsidRDefault="00AA7FA1" w:rsidP="005547A8">
      <w:pPr>
        <w:ind w:right="283"/>
        <w:rPr>
          <w:rFonts w:asciiTheme="minorHAnsi" w:hAnsiTheme="minorHAnsi" w:cstheme="minorHAnsi"/>
        </w:rPr>
      </w:pPr>
    </w:p>
    <w:p w14:paraId="2E8630CF" w14:textId="7577640C" w:rsidR="00AA7FA1" w:rsidRPr="00DD6E94" w:rsidRDefault="00AA7FA1" w:rsidP="005547A8">
      <w:pPr>
        <w:ind w:right="283"/>
        <w:rPr>
          <w:rFonts w:asciiTheme="minorHAnsi" w:hAnsiTheme="minorHAnsi" w:cstheme="minorHAnsi"/>
        </w:rPr>
      </w:pPr>
      <w:r w:rsidRPr="00DD6E94">
        <w:rPr>
          <w:rFonts w:asciiTheme="minorHAnsi" w:hAnsiTheme="minorHAnsi" w:cstheme="minorHAnsi"/>
        </w:rPr>
        <w:t>The breadth of issues classified within online safety is considerable and ever evolving, but can be categorised into four areas of risk</w:t>
      </w:r>
      <w:r w:rsidR="005C2E2F" w:rsidRPr="00DD6E94">
        <w:rPr>
          <w:rFonts w:asciiTheme="minorHAnsi" w:hAnsiTheme="minorHAnsi" w:cstheme="minorHAnsi"/>
        </w:rPr>
        <w:t xml:space="preserve">, content, </w:t>
      </w:r>
      <w:r w:rsidR="008953AB" w:rsidRPr="00DD6E94">
        <w:rPr>
          <w:rFonts w:asciiTheme="minorHAnsi" w:hAnsiTheme="minorHAnsi" w:cstheme="minorHAnsi"/>
        </w:rPr>
        <w:t xml:space="preserve">contact, conduct and commerce. </w:t>
      </w:r>
    </w:p>
    <w:p w14:paraId="32DD31D0" w14:textId="4486BCF4" w:rsidR="005A6334" w:rsidRPr="00DD6E94" w:rsidRDefault="005A6334" w:rsidP="005547A8">
      <w:pPr>
        <w:ind w:right="283"/>
        <w:rPr>
          <w:rFonts w:asciiTheme="minorHAnsi" w:hAnsiTheme="minorHAnsi" w:cstheme="minorHAnsi"/>
        </w:rPr>
      </w:pPr>
      <w:r w:rsidRPr="00DD6E94">
        <w:rPr>
          <w:rFonts w:asciiTheme="minorHAnsi" w:hAnsiTheme="minorHAnsi" w:cstheme="minorHAnsi"/>
        </w:rPr>
        <w:t xml:space="preserve"> </w:t>
      </w:r>
    </w:p>
    <w:p w14:paraId="7DC9E2F4" w14:textId="05BBA61B" w:rsidR="009E66E1" w:rsidRPr="00DD6E94" w:rsidRDefault="00AF75CC" w:rsidP="005547A8">
      <w:pPr>
        <w:ind w:right="283"/>
        <w:rPr>
          <w:rFonts w:asciiTheme="minorHAnsi" w:hAnsiTheme="minorHAnsi" w:cstheme="minorHAnsi"/>
        </w:rPr>
      </w:pPr>
      <w:r w:rsidRPr="00DD6E94">
        <w:rPr>
          <w:rFonts w:asciiTheme="minorHAnsi" w:hAnsiTheme="minorHAnsi" w:cstheme="minorHAnsi"/>
        </w:rPr>
        <w:t>Children</w:t>
      </w:r>
      <w:r w:rsidR="009E66E1" w:rsidRPr="00DD6E94">
        <w:rPr>
          <w:rFonts w:asciiTheme="minorHAnsi" w:hAnsiTheme="minorHAnsi" w:cstheme="minorHAnsi"/>
        </w:rPr>
        <w:t xml:space="preserve"> are taught about online safety throughout the curriculum and all staff receive online safety training which is regularly updated. The </w:t>
      </w:r>
      <w:r w:rsidR="00D14F06">
        <w:rPr>
          <w:rFonts w:asciiTheme="minorHAnsi" w:hAnsiTheme="minorHAnsi" w:cstheme="minorHAnsi"/>
        </w:rPr>
        <w:t>school/college</w:t>
      </w:r>
      <w:r w:rsidR="008D6030" w:rsidRPr="00DD6E94">
        <w:rPr>
          <w:rFonts w:asciiTheme="minorHAnsi" w:hAnsiTheme="minorHAnsi" w:cstheme="minorHAnsi"/>
        </w:rPr>
        <w:t>’s</w:t>
      </w:r>
      <w:r w:rsidR="009E66E1" w:rsidRPr="00DD6E94">
        <w:rPr>
          <w:rFonts w:asciiTheme="minorHAnsi" w:hAnsiTheme="minorHAnsi" w:cstheme="minorHAnsi"/>
        </w:rPr>
        <w:t xml:space="preserve"> online safety co-ordinator is</w:t>
      </w:r>
      <w:r w:rsidR="00AC341D" w:rsidRPr="00DD6E94">
        <w:rPr>
          <w:rFonts w:asciiTheme="minorHAnsi" w:hAnsiTheme="minorHAnsi" w:cstheme="minorHAnsi"/>
        </w:rPr>
        <w:t xml:space="preserve"> </w:t>
      </w:r>
      <w:r w:rsidR="00FF7DB4" w:rsidRPr="00365C01">
        <w:rPr>
          <w:rFonts w:asciiTheme="minorHAnsi" w:hAnsiTheme="minorHAnsi" w:cstheme="minorHAnsi"/>
          <w:highlight w:val="yellow"/>
        </w:rPr>
        <w:t>[</w:t>
      </w:r>
      <w:r w:rsidR="00AC341D" w:rsidRPr="00365C01">
        <w:rPr>
          <w:rFonts w:asciiTheme="minorHAnsi" w:hAnsiTheme="minorHAnsi" w:cstheme="minorHAnsi"/>
          <w:highlight w:val="yellow"/>
        </w:rPr>
        <w:t>insert name here</w:t>
      </w:r>
      <w:r w:rsidR="00FF7DB4" w:rsidRPr="00365C01">
        <w:rPr>
          <w:rFonts w:asciiTheme="minorHAnsi" w:hAnsiTheme="minorHAnsi" w:cstheme="minorHAnsi"/>
          <w:highlight w:val="yellow"/>
        </w:rPr>
        <w:t>]</w:t>
      </w:r>
      <w:r w:rsidR="00E44B4E" w:rsidRPr="00365C01">
        <w:rPr>
          <w:rFonts w:asciiTheme="minorHAnsi" w:hAnsiTheme="minorHAnsi" w:cstheme="minorHAnsi"/>
          <w:highlight w:val="yellow"/>
        </w:rPr>
        <w:t>.</w:t>
      </w:r>
    </w:p>
    <w:p w14:paraId="40FCB7FE" w14:textId="77777777" w:rsidR="002D081C" w:rsidRPr="00DD6E94" w:rsidRDefault="002D081C" w:rsidP="005547A8">
      <w:pPr>
        <w:ind w:right="283"/>
        <w:rPr>
          <w:rFonts w:asciiTheme="minorHAnsi" w:hAnsiTheme="minorHAnsi" w:cstheme="minorHAnsi"/>
        </w:rPr>
      </w:pPr>
    </w:p>
    <w:p w14:paraId="2FFDA240" w14:textId="51814EA5" w:rsidR="002D081C" w:rsidRPr="00DD6E94" w:rsidRDefault="002D081C" w:rsidP="005547A8">
      <w:pPr>
        <w:ind w:right="283"/>
        <w:rPr>
          <w:rFonts w:asciiTheme="minorHAnsi" w:hAnsiTheme="minorHAnsi" w:cstheme="minorHAnsi"/>
        </w:rPr>
      </w:pPr>
      <w:r w:rsidRPr="00DD6E94">
        <w:rPr>
          <w:rFonts w:asciiTheme="minorHAnsi" w:hAnsiTheme="minorHAnsi" w:cstheme="minorHAnsi"/>
        </w:rPr>
        <w:t xml:space="preserve">The </w:t>
      </w:r>
      <w:r w:rsidR="00D14F06">
        <w:rPr>
          <w:rFonts w:asciiTheme="minorHAnsi" w:hAnsiTheme="minorHAnsi" w:cstheme="minorHAnsi"/>
        </w:rPr>
        <w:t>school/college</w:t>
      </w:r>
      <w:r w:rsidRPr="00DD6E94">
        <w:rPr>
          <w:rFonts w:asciiTheme="minorHAnsi" w:hAnsiTheme="minorHAnsi" w:cstheme="minorHAnsi"/>
        </w:rPr>
        <w:t xml:space="preserve"> will </w:t>
      </w:r>
      <w:r w:rsidR="00122251" w:rsidRPr="00DD6E94">
        <w:rPr>
          <w:rFonts w:asciiTheme="minorHAnsi" w:hAnsiTheme="minorHAnsi" w:cstheme="minorHAnsi"/>
        </w:rPr>
        <w:t xml:space="preserve">follow the guidance around </w:t>
      </w:r>
      <w:hyperlink r:id="rId71" w:history="1">
        <w:r w:rsidR="00392C75" w:rsidRPr="00DD6E94">
          <w:rPr>
            <w:rStyle w:val="Hyperlink"/>
            <w:rFonts w:asciiTheme="minorHAnsi" w:hAnsiTheme="minorHAnsi" w:cstheme="minorHAnsi"/>
          </w:rPr>
          <w:t>h</w:t>
        </w:r>
        <w:r w:rsidR="00122251" w:rsidRPr="00DD6E94">
          <w:rPr>
            <w:rStyle w:val="Hyperlink"/>
            <w:rFonts w:asciiTheme="minorHAnsi" w:hAnsiTheme="minorHAnsi" w:cstheme="minorHAnsi"/>
          </w:rPr>
          <w:t>armful online challenges and online hoax</w:t>
        </w:r>
        <w:r w:rsidR="00F1570C" w:rsidRPr="00DD6E94">
          <w:rPr>
            <w:rStyle w:val="Hyperlink"/>
            <w:rFonts w:asciiTheme="minorHAnsi" w:hAnsiTheme="minorHAnsi" w:cstheme="minorHAnsi"/>
          </w:rPr>
          <w:t>es</w:t>
        </w:r>
      </w:hyperlink>
      <w:r w:rsidR="00F1570C" w:rsidRPr="00DD6E94">
        <w:rPr>
          <w:rFonts w:asciiTheme="minorHAnsi" w:hAnsiTheme="minorHAnsi" w:cstheme="minorHAnsi"/>
        </w:rPr>
        <w:t xml:space="preserve"> </w:t>
      </w:r>
      <w:r w:rsidR="00067D6F" w:rsidRPr="00DD6E94">
        <w:rPr>
          <w:rFonts w:asciiTheme="minorHAnsi" w:hAnsiTheme="minorHAnsi" w:cstheme="minorHAnsi"/>
        </w:rPr>
        <w:t>when supporting children</w:t>
      </w:r>
      <w:r w:rsidR="00392C75" w:rsidRPr="00DD6E94">
        <w:rPr>
          <w:rFonts w:asciiTheme="minorHAnsi" w:hAnsiTheme="minorHAnsi" w:cstheme="minorHAnsi"/>
        </w:rPr>
        <w:t xml:space="preserve"> and sharing information with parents/carers. </w:t>
      </w:r>
    </w:p>
    <w:p w14:paraId="3602DE65" w14:textId="271A980B" w:rsidR="00E44B4E" w:rsidRPr="00DD6E94" w:rsidRDefault="00E44B4E" w:rsidP="005547A8">
      <w:pPr>
        <w:ind w:right="283"/>
        <w:rPr>
          <w:rFonts w:asciiTheme="minorHAnsi" w:hAnsiTheme="minorHAnsi" w:cstheme="minorHAnsi"/>
        </w:rPr>
      </w:pPr>
    </w:p>
    <w:p w14:paraId="2B920E5A" w14:textId="6664BCD0" w:rsidR="00E44B4E" w:rsidRPr="00DD6E94" w:rsidRDefault="00E44B4E" w:rsidP="005547A8">
      <w:pPr>
        <w:ind w:right="283"/>
        <w:rPr>
          <w:rFonts w:asciiTheme="minorHAnsi" w:hAnsiTheme="minorHAnsi" w:cstheme="minorHAnsi"/>
        </w:rPr>
      </w:pPr>
      <w:r w:rsidRPr="00DD6E94">
        <w:rPr>
          <w:rFonts w:asciiTheme="minorHAnsi" w:hAnsiTheme="minorHAnsi" w:cstheme="minorHAnsi"/>
        </w:rPr>
        <w:t xml:space="preserve">Children with particular skill and interest in computing and technology may inadvertently or deliberately stray into cyber-dependent crime. If there are concerns about a child in this area, the DSL will consider a referral into the </w:t>
      </w:r>
      <w:hyperlink r:id="rId72" w:history="1">
        <w:r w:rsidRPr="00DD6E94">
          <w:rPr>
            <w:rStyle w:val="Hyperlink"/>
            <w:rFonts w:asciiTheme="minorHAnsi" w:hAnsiTheme="minorHAnsi" w:cstheme="minorHAnsi"/>
          </w:rPr>
          <w:t>Cyber Choices</w:t>
        </w:r>
      </w:hyperlink>
      <w:r w:rsidRPr="00DD6E94">
        <w:rPr>
          <w:rFonts w:asciiTheme="minorHAnsi" w:hAnsiTheme="minorHAnsi" w:cstheme="minorHAnsi"/>
        </w:rPr>
        <w:t xml:space="preserve"> programme. </w:t>
      </w:r>
    </w:p>
    <w:p w14:paraId="236C812B" w14:textId="77777777" w:rsidR="00E44B4E" w:rsidRPr="00DD6E94" w:rsidRDefault="00E44B4E" w:rsidP="005547A8">
      <w:pPr>
        <w:ind w:right="283"/>
        <w:rPr>
          <w:rFonts w:asciiTheme="minorHAnsi" w:hAnsiTheme="minorHAnsi" w:cstheme="minorHAnsi"/>
        </w:rPr>
      </w:pPr>
    </w:p>
    <w:p w14:paraId="768BAEE2" w14:textId="1426C7C9" w:rsidR="00FF7DB4" w:rsidRPr="00DD6E94" w:rsidRDefault="00E44B4E" w:rsidP="005547A8">
      <w:pPr>
        <w:ind w:right="283"/>
        <w:rPr>
          <w:rFonts w:asciiTheme="minorHAnsi" w:hAnsiTheme="minorHAnsi" w:cstheme="minorHAnsi"/>
        </w:rPr>
      </w:pPr>
      <w:r w:rsidRPr="00DD6E94">
        <w:rPr>
          <w:rFonts w:asciiTheme="minorHAnsi" w:hAnsiTheme="minorHAnsi" w:cstheme="minorHAnsi"/>
        </w:rPr>
        <w:t>This programme aims to intervene where young people are at risk of committing, or being drawn into, low level cyber-dependent offences and divert them to a more positive use of their skills and interests.</w:t>
      </w:r>
    </w:p>
    <w:p w14:paraId="21A27A88" w14:textId="77777777" w:rsidR="006D2898" w:rsidRPr="00DD6E94" w:rsidRDefault="006D2898" w:rsidP="005547A8">
      <w:pPr>
        <w:ind w:right="283"/>
        <w:rPr>
          <w:rFonts w:asciiTheme="minorHAnsi" w:hAnsiTheme="minorHAnsi" w:cstheme="minorHAnsi"/>
        </w:rPr>
      </w:pPr>
    </w:p>
    <w:p w14:paraId="730217B7" w14:textId="7869E0BC" w:rsidR="00062D52" w:rsidRPr="00DD6E94" w:rsidRDefault="005A6334" w:rsidP="005547A8">
      <w:pPr>
        <w:pStyle w:val="Heading1"/>
        <w:ind w:right="283"/>
        <w:rPr>
          <w:rFonts w:asciiTheme="minorHAnsi" w:hAnsiTheme="minorHAnsi" w:cstheme="minorHAnsi"/>
        </w:rPr>
      </w:pPr>
      <w:bookmarkStart w:id="173" w:name="_Toc108080722"/>
      <w:bookmarkStart w:id="174" w:name="_Toc844387883"/>
      <w:bookmarkStart w:id="175" w:name="_Toc1607950951"/>
      <w:bookmarkStart w:id="176" w:name="_Toc2147049021"/>
      <w:bookmarkStart w:id="177" w:name="_Toc497623584"/>
      <w:bookmarkStart w:id="178" w:name="_Toc110938143"/>
      <w:r w:rsidRPr="00DD6E94">
        <w:rPr>
          <w:rFonts w:asciiTheme="minorHAnsi" w:hAnsiTheme="minorHAnsi" w:cstheme="minorHAnsi"/>
        </w:rPr>
        <w:t>R</w:t>
      </w:r>
      <w:r w:rsidR="006435E4" w:rsidRPr="00DD6E94">
        <w:rPr>
          <w:rFonts w:asciiTheme="minorHAnsi" w:hAnsiTheme="minorHAnsi" w:cstheme="minorHAnsi"/>
        </w:rPr>
        <w:t>acist Incidents</w:t>
      </w:r>
      <w:bookmarkEnd w:id="173"/>
      <w:bookmarkEnd w:id="174"/>
      <w:bookmarkEnd w:id="175"/>
      <w:bookmarkEnd w:id="176"/>
      <w:bookmarkEnd w:id="177"/>
      <w:bookmarkEnd w:id="178"/>
    </w:p>
    <w:p w14:paraId="48D76B25" w14:textId="5E51A911" w:rsidR="006A29C5" w:rsidRPr="00DD6E94" w:rsidRDefault="006435E4" w:rsidP="005547A8">
      <w:pPr>
        <w:ind w:right="283"/>
        <w:rPr>
          <w:rFonts w:asciiTheme="minorHAnsi" w:hAnsiTheme="minorHAnsi" w:cstheme="minorHAnsi"/>
        </w:rPr>
      </w:pPr>
      <w:r w:rsidRPr="00DD6E94">
        <w:rPr>
          <w:rFonts w:asciiTheme="minorHAnsi" w:hAnsiTheme="minorHAnsi" w:cstheme="minorHAnsi"/>
        </w:rPr>
        <w:t>Our policy on racist incidents is set out separately</w:t>
      </w:r>
      <w:r w:rsidR="00365C01">
        <w:rPr>
          <w:rFonts w:asciiTheme="minorHAnsi" w:hAnsiTheme="minorHAnsi" w:cstheme="minorHAnsi"/>
        </w:rPr>
        <w:t xml:space="preserve"> </w:t>
      </w:r>
      <w:r w:rsidR="00365C01" w:rsidRPr="00365C01">
        <w:rPr>
          <w:rFonts w:asciiTheme="minorHAnsi" w:hAnsiTheme="minorHAnsi" w:cstheme="minorHAnsi"/>
          <w:highlight w:val="yellow"/>
        </w:rPr>
        <w:t xml:space="preserve">[Insert here, </w:t>
      </w:r>
      <w:proofErr w:type="spellStart"/>
      <w:r w:rsidR="00365C01" w:rsidRPr="00365C01">
        <w:rPr>
          <w:rFonts w:asciiTheme="minorHAnsi" w:hAnsiTheme="minorHAnsi" w:cstheme="minorHAnsi"/>
          <w:highlight w:val="yellow"/>
        </w:rPr>
        <w:t>eg</w:t>
      </w:r>
      <w:proofErr w:type="spellEnd"/>
      <w:r w:rsidR="00365C01" w:rsidRPr="00365C01">
        <w:rPr>
          <w:rFonts w:asciiTheme="minorHAnsi" w:hAnsiTheme="minorHAnsi" w:cstheme="minorHAnsi"/>
          <w:highlight w:val="yellow"/>
        </w:rPr>
        <w:t xml:space="preserve"> your behaviour policy]</w:t>
      </w:r>
      <w:r w:rsidR="00465A3F" w:rsidRPr="00DD6E94">
        <w:rPr>
          <w:rFonts w:asciiTheme="minorHAnsi" w:hAnsiTheme="minorHAnsi" w:cstheme="minorHAnsi"/>
        </w:rPr>
        <w:t xml:space="preserve"> </w:t>
      </w:r>
      <w:r w:rsidRPr="00DD6E94">
        <w:rPr>
          <w:rFonts w:asciiTheme="minorHAnsi" w:hAnsiTheme="minorHAnsi" w:cstheme="minorHAnsi"/>
        </w:rPr>
        <w:t>and acknowledges that</w:t>
      </w:r>
      <w:r w:rsidR="0017457A" w:rsidRPr="00DD6E94">
        <w:rPr>
          <w:rFonts w:asciiTheme="minorHAnsi" w:hAnsiTheme="minorHAnsi" w:cstheme="minorHAnsi"/>
        </w:rPr>
        <w:t xml:space="preserve"> </w:t>
      </w:r>
      <w:r w:rsidRPr="00DD6E94">
        <w:rPr>
          <w:rFonts w:asciiTheme="minorHAnsi" w:hAnsiTheme="minorHAnsi" w:cstheme="minorHAnsi"/>
        </w:rPr>
        <w:t>repeated racist incidents or a single serious incident may lead to consideration under child protection procedures. We keep a record of racist incidents.</w:t>
      </w:r>
    </w:p>
    <w:p w14:paraId="140BC5C1" w14:textId="77777777" w:rsidR="009E66E1" w:rsidRPr="00DD6E94" w:rsidRDefault="009E66E1" w:rsidP="005547A8">
      <w:pPr>
        <w:ind w:right="283"/>
        <w:rPr>
          <w:rFonts w:asciiTheme="minorHAnsi" w:hAnsiTheme="minorHAnsi" w:cstheme="minorHAnsi"/>
        </w:rPr>
      </w:pPr>
    </w:p>
    <w:p w14:paraId="0BCA6385" w14:textId="7CD83DB5" w:rsidR="00062D52" w:rsidRPr="00DD6E94" w:rsidRDefault="006435E4" w:rsidP="005547A8">
      <w:pPr>
        <w:pStyle w:val="Heading1"/>
        <w:ind w:right="283"/>
        <w:rPr>
          <w:rFonts w:asciiTheme="minorHAnsi" w:hAnsiTheme="minorHAnsi" w:cstheme="minorHAnsi"/>
        </w:rPr>
      </w:pPr>
      <w:bookmarkStart w:id="179" w:name="_Toc108080723"/>
      <w:bookmarkStart w:id="180" w:name="_Toc838830095"/>
      <w:bookmarkStart w:id="181" w:name="_Toc1835509613"/>
      <w:bookmarkStart w:id="182" w:name="_Toc900460222"/>
      <w:bookmarkStart w:id="183" w:name="_Toc1600821942"/>
      <w:bookmarkStart w:id="184" w:name="_Toc110938144"/>
      <w:r w:rsidRPr="00DD6E94">
        <w:rPr>
          <w:rFonts w:asciiTheme="minorHAnsi" w:hAnsiTheme="minorHAnsi" w:cstheme="minorHAnsi"/>
        </w:rPr>
        <w:t>Radicalisation</w:t>
      </w:r>
      <w:r w:rsidR="006039ED" w:rsidRPr="00DD6E94">
        <w:rPr>
          <w:rFonts w:asciiTheme="minorHAnsi" w:hAnsiTheme="minorHAnsi" w:cstheme="minorHAnsi"/>
        </w:rPr>
        <w:t>,</w:t>
      </w:r>
      <w:r w:rsidRPr="00DD6E94">
        <w:rPr>
          <w:rFonts w:asciiTheme="minorHAnsi" w:hAnsiTheme="minorHAnsi" w:cstheme="minorHAnsi"/>
        </w:rPr>
        <w:t xml:space="preserve"> Extremism</w:t>
      </w:r>
      <w:r w:rsidR="006039ED" w:rsidRPr="00DD6E94">
        <w:rPr>
          <w:rFonts w:asciiTheme="minorHAnsi" w:hAnsiTheme="minorHAnsi" w:cstheme="minorHAnsi"/>
        </w:rPr>
        <w:t xml:space="preserve"> and Terrorism</w:t>
      </w:r>
      <w:bookmarkEnd w:id="179"/>
      <w:bookmarkEnd w:id="180"/>
      <w:bookmarkEnd w:id="181"/>
      <w:bookmarkEnd w:id="182"/>
      <w:bookmarkEnd w:id="183"/>
      <w:bookmarkEnd w:id="184"/>
    </w:p>
    <w:p w14:paraId="78DA4B52" w14:textId="41D07E1F" w:rsidR="00062D52" w:rsidRPr="00DD6E94" w:rsidRDefault="00423C67" w:rsidP="005547A8">
      <w:pPr>
        <w:ind w:right="283"/>
        <w:rPr>
          <w:rFonts w:asciiTheme="minorHAnsi" w:hAnsiTheme="minorHAnsi" w:cstheme="minorHAnsi"/>
        </w:rPr>
      </w:pPr>
      <w:hyperlink r:id="rId73" w:history="1">
        <w:r w:rsidR="00F5375C" w:rsidRPr="00DD6E94">
          <w:rPr>
            <w:rStyle w:val="Hyperlink"/>
            <w:rFonts w:asciiTheme="minorHAnsi" w:hAnsiTheme="minorHAnsi" w:cstheme="minorHAnsi"/>
          </w:rPr>
          <w:t>The Prevent Duty for England and Wales (2015)</w:t>
        </w:r>
      </w:hyperlink>
      <w:r w:rsidR="00F5375C" w:rsidRPr="00DD6E94">
        <w:rPr>
          <w:rFonts w:asciiTheme="minorHAnsi" w:hAnsiTheme="minorHAnsi" w:cstheme="minorHAnsi"/>
        </w:rPr>
        <w:t xml:space="preserve"> under section 26 of the </w:t>
      </w:r>
      <w:r w:rsidR="00177E20" w:rsidRPr="00DD6E94">
        <w:rPr>
          <w:rFonts w:asciiTheme="minorHAnsi" w:hAnsiTheme="minorHAnsi" w:cstheme="minorHAnsi"/>
        </w:rPr>
        <w:t>Counter Terrorism</w:t>
      </w:r>
      <w:r w:rsidR="00F5375C" w:rsidRPr="00DD6E94">
        <w:rPr>
          <w:rFonts w:asciiTheme="minorHAnsi" w:hAnsiTheme="minorHAnsi" w:cstheme="minorHAnsi"/>
        </w:rPr>
        <w:t xml:space="preserve"> and Security Act 2015 places a duty on education and other children’s services to have due regard to the need to prevent people from being drawn into terrorism.</w:t>
      </w:r>
    </w:p>
    <w:p w14:paraId="700E3BFF" w14:textId="77777777" w:rsidR="00062D52" w:rsidRPr="00DD6E94" w:rsidRDefault="00062D52" w:rsidP="005547A8">
      <w:pPr>
        <w:ind w:right="283"/>
        <w:rPr>
          <w:rFonts w:asciiTheme="minorHAnsi" w:hAnsiTheme="minorHAnsi" w:cstheme="minorHAnsi"/>
        </w:rPr>
      </w:pPr>
    </w:p>
    <w:p w14:paraId="23C99515" w14:textId="582DECFC" w:rsidR="00062D52" w:rsidRPr="00DD6E94" w:rsidRDefault="002014D7" w:rsidP="005547A8">
      <w:pPr>
        <w:ind w:right="283"/>
        <w:rPr>
          <w:rFonts w:asciiTheme="minorHAnsi" w:hAnsiTheme="minorHAnsi" w:cstheme="minorHAnsi"/>
        </w:rPr>
      </w:pPr>
      <w:r w:rsidRPr="00DD6E94">
        <w:rPr>
          <w:rFonts w:asciiTheme="minorHAnsi" w:hAnsiTheme="minorHAnsi" w:cstheme="minorHAnsi"/>
        </w:rPr>
        <w:t xml:space="preserve">Extremism is defined as </w:t>
      </w:r>
      <w:proofErr w:type="spellStart"/>
      <w:r w:rsidR="009021CC" w:rsidRPr="00DD6E94">
        <w:rPr>
          <w:rFonts w:asciiTheme="minorHAnsi" w:hAnsiTheme="minorHAnsi" w:cstheme="minorHAnsi"/>
        </w:rPr>
        <w:t>‘</w:t>
      </w:r>
      <w:r w:rsidR="00845AA2" w:rsidRPr="00DD6E94">
        <w:rPr>
          <w:rFonts w:asciiTheme="minorHAnsi" w:hAnsiTheme="minorHAnsi" w:cstheme="minorHAnsi"/>
        </w:rPr>
        <w:t>the</w:t>
      </w:r>
      <w:proofErr w:type="spellEnd"/>
      <w:r w:rsidR="00845AA2" w:rsidRPr="00DD6E94">
        <w:rPr>
          <w:rFonts w:asciiTheme="minorHAnsi" w:hAnsiTheme="minorHAnsi" w:cstheme="minorHAnsi"/>
        </w:rPr>
        <w:t xml:space="preserve"> </w:t>
      </w:r>
      <w:r w:rsidR="009021CC" w:rsidRPr="00DD6E94">
        <w:rPr>
          <w:rFonts w:asciiTheme="minorHAnsi" w:hAnsiTheme="minorHAnsi" w:cstheme="minorHAnsi"/>
        </w:rPr>
        <w:t xml:space="preserve">vocal or active opposition to </w:t>
      </w:r>
      <w:r w:rsidR="00CE0476" w:rsidRPr="00DD6E94">
        <w:rPr>
          <w:rFonts w:asciiTheme="minorHAnsi" w:hAnsiTheme="minorHAnsi" w:cstheme="minorHAnsi"/>
        </w:rPr>
        <w:t xml:space="preserve">our </w:t>
      </w:r>
      <w:r w:rsidR="009021CC" w:rsidRPr="00DD6E94">
        <w:rPr>
          <w:rFonts w:asciiTheme="minorHAnsi" w:hAnsiTheme="minorHAnsi" w:cstheme="minorHAnsi"/>
        </w:rPr>
        <w:t xml:space="preserve">fundamental values, including democracy, the rule of law, individual liberty and mutual respect and tolerance of different faiths and </w:t>
      </w:r>
      <w:r w:rsidR="00177E20" w:rsidRPr="00DD6E94">
        <w:rPr>
          <w:rFonts w:asciiTheme="minorHAnsi" w:hAnsiTheme="minorHAnsi" w:cstheme="minorHAnsi"/>
        </w:rPr>
        <w:t>beliefs</w:t>
      </w:r>
      <w:r w:rsidR="00117A19" w:rsidRPr="00DD6E94">
        <w:rPr>
          <w:rFonts w:asciiTheme="minorHAnsi" w:hAnsiTheme="minorHAnsi" w:cstheme="minorHAnsi"/>
        </w:rPr>
        <w:t>. This also includes calling for the death of members of the</w:t>
      </w:r>
      <w:r w:rsidR="00AF0C52" w:rsidRPr="00DD6E94">
        <w:rPr>
          <w:rFonts w:asciiTheme="minorHAnsi" w:hAnsiTheme="minorHAnsi" w:cstheme="minorHAnsi"/>
        </w:rPr>
        <w:t xml:space="preserve"> armed forces</w:t>
      </w:r>
      <w:r w:rsidR="00177E20" w:rsidRPr="00DD6E94">
        <w:rPr>
          <w:rFonts w:asciiTheme="minorHAnsi" w:hAnsiTheme="minorHAnsi" w:cstheme="minorHAnsi"/>
        </w:rPr>
        <w:t>’</w:t>
      </w:r>
      <w:r w:rsidR="00E45F05" w:rsidRPr="00DD6E94">
        <w:rPr>
          <w:rFonts w:asciiTheme="minorHAnsi" w:hAnsiTheme="minorHAnsi" w:cstheme="minorHAnsi"/>
        </w:rPr>
        <w:t xml:space="preserve">. </w:t>
      </w:r>
    </w:p>
    <w:p w14:paraId="18363584" w14:textId="77777777" w:rsidR="00606AC4" w:rsidRPr="00DD6E94" w:rsidRDefault="00606AC4" w:rsidP="005547A8">
      <w:pPr>
        <w:ind w:right="283"/>
        <w:rPr>
          <w:rFonts w:asciiTheme="minorHAnsi" w:hAnsiTheme="minorHAnsi" w:cstheme="minorHAnsi"/>
        </w:rPr>
      </w:pPr>
    </w:p>
    <w:p w14:paraId="23D38C23" w14:textId="77777777" w:rsidR="00F23001" w:rsidRPr="00DD6E94" w:rsidRDefault="00C64EF6" w:rsidP="005547A8">
      <w:pPr>
        <w:ind w:right="283"/>
        <w:rPr>
          <w:rFonts w:asciiTheme="minorHAnsi" w:hAnsiTheme="minorHAnsi" w:cstheme="minorHAnsi"/>
        </w:rPr>
      </w:pPr>
      <w:r w:rsidRPr="00DD6E94">
        <w:rPr>
          <w:rFonts w:asciiTheme="minorHAnsi" w:hAnsiTheme="minorHAnsi" w:cstheme="minorHAnsi"/>
        </w:rPr>
        <w:t xml:space="preserve">Radicalisation </w:t>
      </w:r>
      <w:r w:rsidR="006271BC" w:rsidRPr="00DD6E94">
        <w:rPr>
          <w:rFonts w:asciiTheme="minorHAnsi" w:hAnsiTheme="minorHAnsi" w:cstheme="minorHAnsi"/>
        </w:rPr>
        <w:t xml:space="preserve">refers to </w:t>
      </w:r>
      <w:proofErr w:type="spellStart"/>
      <w:r w:rsidR="006271BC" w:rsidRPr="00DD6E94">
        <w:rPr>
          <w:rFonts w:asciiTheme="minorHAnsi" w:hAnsiTheme="minorHAnsi" w:cstheme="minorHAnsi"/>
        </w:rPr>
        <w:t>‘the</w:t>
      </w:r>
      <w:proofErr w:type="spellEnd"/>
      <w:r w:rsidR="006271BC" w:rsidRPr="00DD6E94">
        <w:rPr>
          <w:rFonts w:asciiTheme="minorHAnsi" w:hAnsiTheme="minorHAnsi" w:cstheme="minorHAnsi"/>
        </w:rPr>
        <w:t xml:space="preserve"> p</w:t>
      </w:r>
      <w:r w:rsidR="00347BAC" w:rsidRPr="00DD6E94">
        <w:rPr>
          <w:rFonts w:asciiTheme="minorHAnsi" w:hAnsiTheme="minorHAnsi" w:cstheme="minorHAnsi"/>
        </w:rPr>
        <w:t xml:space="preserve">rocess </w:t>
      </w:r>
      <w:r w:rsidR="00777BC3" w:rsidRPr="00DD6E94">
        <w:rPr>
          <w:rFonts w:asciiTheme="minorHAnsi" w:hAnsiTheme="minorHAnsi" w:cstheme="minorHAnsi"/>
        </w:rPr>
        <w:t>by which a person comes</w:t>
      </w:r>
      <w:r w:rsidR="00F5653D" w:rsidRPr="00DD6E94">
        <w:rPr>
          <w:rFonts w:asciiTheme="minorHAnsi" w:hAnsiTheme="minorHAnsi" w:cstheme="minorHAnsi"/>
        </w:rPr>
        <w:t xml:space="preserve"> to support terrorism </w:t>
      </w:r>
      <w:r w:rsidR="00BF0CCF" w:rsidRPr="00DD6E94">
        <w:rPr>
          <w:rFonts w:asciiTheme="minorHAnsi" w:hAnsiTheme="minorHAnsi" w:cstheme="minorHAnsi"/>
        </w:rPr>
        <w:t xml:space="preserve">and extremist </w:t>
      </w:r>
      <w:r w:rsidR="006A1955" w:rsidRPr="00DD6E94">
        <w:rPr>
          <w:rFonts w:asciiTheme="minorHAnsi" w:hAnsiTheme="minorHAnsi" w:cstheme="minorHAnsi"/>
        </w:rPr>
        <w:t>ideologies</w:t>
      </w:r>
      <w:r w:rsidR="00964FE7" w:rsidRPr="00DD6E94">
        <w:rPr>
          <w:rFonts w:asciiTheme="minorHAnsi" w:hAnsiTheme="minorHAnsi" w:cstheme="minorHAnsi"/>
        </w:rPr>
        <w:t xml:space="preserve"> associated with </w:t>
      </w:r>
      <w:r w:rsidR="00F23001" w:rsidRPr="00DD6E94">
        <w:rPr>
          <w:rFonts w:asciiTheme="minorHAnsi" w:hAnsiTheme="minorHAnsi" w:cstheme="minorHAnsi"/>
        </w:rPr>
        <w:t xml:space="preserve">terrorist groups’. </w:t>
      </w:r>
    </w:p>
    <w:p w14:paraId="6083A23E" w14:textId="77777777" w:rsidR="00F23001" w:rsidRPr="00DD6E94" w:rsidRDefault="00F23001" w:rsidP="005547A8">
      <w:pPr>
        <w:ind w:right="283"/>
        <w:rPr>
          <w:rFonts w:asciiTheme="minorHAnsi" w:hAnsiTheme="minorHAnsi" w:cstheme="minorHAnsi"/>
        </w:rPr>
      </w:pPr>
    </w:p>
    <w:p w14:paraId="76F95D8C" w14:textId="77777777" w:rsidR="000076F3" w:rsidRPr="00DD6E94" w:rsidRDefault="00606AC4" w:rsidP="005547A8">
      <w:pPr>
        <w:ind w:right="283"/>
        <w:rPr>
          <w:rFonts w:asciiTheme="minorHAnsi" w:hAnsiTheme="minorHAnsi" w:cstheme="minorHAnsi"/>
        </w:rPr>
      </w:pPr>
      <w:r w:rsidRPr="00DD6E94">
        <w:rPr>
          <w:rFonts w:asciiTheme="minorHAnsi" w:hAnsiTheme="minorHAnsi" w:cstheme="minorHAnsi"/>
        </w:rPr>
        <w:lastRenderedPageBreak/>
        <w:t xml:space="preserve">Terrorism is </w:t>
      </w:r>
      <w:r w:rsidR="00BA0AFE" w:rsidRPr="00DD6E94">
        <w:rPr>
          <w:rFonts w:asciiTheme="minorHAnsi" w:hAnsiTheme="minorHAnsi" w:cstheme="minorHAnsi"/>
        </w:rPr>
        <w:t>‘</w:t>
      </w:r>
      <w:r w:rsidRPr="00DD6E94">
        <w:rPr>
          <w:rFonts w:asciiTheme="minorHAnsi" w:hAnsiTheme="minorHAnsi" w:cstheme="minorHAnsi"/>
        </w:rPr>
        <w:t>an action that endangers or causes serious violence to a person/people; causes serious violence to a person/people; causes serious damage to property; or seriously interferes with an electronic system. The use or threat must be designed to influence the government or to intimidate the public and is made for the purpose of advancing a political, religious or ideological cause.</w:t>
      </w:r>
      <w:r w:rsidR="004E3172" w:rsidRPr="00DD6E94">
        <w:rPr>
          <w:rFonts w:asciiTheme="minorHAnsi" w:hAnsiTheme="minorHAnsi" w:cstheme="minorHAnsi"/>
        </w:rPr>
        <w:t>’</w:t>
      </w:r>
    </w:p>
    <w:p w14:paraId="66E8D952" w14:textId="77777777" w:rsidR="000076F3" w:rsidRPr="00DD6E94" w:rsidRDefault="000076F3" w:rsidP="005547A8">
      <w:pPr>
        <w:ind w:right="283"/>
        <w:rPr>
          <w:rFonts w:asciiTheme="minorHAnsi" w:hAnsiTheme="minorHAnsi" w:cstheme="minorHAnsi"/>
        </w:rPr>
      </w:pPr>
    </w:p>
    <w:p w14:paraId="60E7CDA1" w14:textId="5786BC0B" w:rsidR="00062D52" w:rsidRPr="00DD6E94" w:rsidRDefault="004449D6" w:rsidP="005547A8">
      <w:pPr>
        <w:ind w:right="283"/>
        <w:rPr>
          <w:rFonts w:asciiTheme="minorHAnsi" w:hAnsiTheme="minorHAnsi" w:cstheme="minorHAnsi"/>
        </w:rPr>
      </w:pPr>
      <w:r w:rsidRPr="00DD6E94">
        <w:rPr>
          <w:rFonts w:asciiTheme="minorHAnsi" w:hAnsiTheme="minorHAnsi" w:cstheme="minorHAnsi"/>
        </w:rPr>
        <w:t>Some children a</w:t>
      </w:r>
      <w:r w:rsidR="00EA4AE1" w:rsidRPr="00DD6E94">
        <w:rPr>
          <w:rFonts w:asciiTheme="minorHAnsi" w:hAnsiTheme="minorHAnsi" w:cstheme="minorHAnsi"/>
        </w:rPr>
        <w:t>re at risk of being radicalised;</w:t>
      </w:r>
      <w:r w:rsidRPr="00DD6E94">
        <w:rPr>
          <w:rFonts w:asciiTheme="minorHAnsi" w:hAnsiTheme="minorHAnsi" w:cstheme="minorHAnsi"/>
        </w:rPr>
        <w:t xml:space="preserve"> adopting beliefs and engaging in activities</w:t>
      </w:r>
      <w:r w:rsidR="00810D61" w:rsidRPr="00DD6E94">
        <w:rPr>
          <w:rFonts w:asciiTheme="minorHAnsi" w:hAnsiTheme="minorHAnsi" w:cstheme="minorHAnsi"/>
        </w:rPr>
        <w:t xml:space="preserve"> which are harmful, criminal or dangerous. </w:t>
      </w:r>
      <w:r w:rsidR="001817D1" w:rsidRPr="00DD6E94">
        <w:rPr>
          <w:rFonts w:asciiTheme="minorHAnsi" w:hAnsiTheme="minorHAnsi" w:cstheme="minorHAnsi"/>
        </w:rPr>
        <w:t>This can happen both online and offline.</w:t>
      </w:r>
    </w:p>
    <w:p w14:paraId="2158FF8B" w14:textId="77777777" w:rsidR="00062D52" w:rsidRPr="00DD6E94" w:rsidRDefault="00062D52" w:rsidP="005547A8">
      <w:pPr>
        <w:ind w:right="283"/>
        <w:rPr>
          <w:rFonts w:asciiTheme="minorHAnsi" w:hAnsiTheme="minorHAnsi" w:cstheme="minorHAnsi"/>
        </w:rPr>
      </w:pPr>
    </w:p>
    <w:p w14:paraId="119D73BB" w14:textId="3603E9B2" w:rsidR="00810D61" w:rsidRPr="00DD6E94" w:rsidRDefault="00062D52" w:rsidP="005547A8">
      <w:pPr>
        <w:ind w:right="283"/>
        <w:rPr>
          <w:rFonts w:asciiTheme="minorHAnsi" w:hAnsiTheme="minorHAnsi" w:cstheme="minorHAnsi"/>
        </w:rPr>
      </w:pPr>
      <w:r w:rsidRPr="00DD6E94">
        <w:rPr>
          <w:rFonts w:asciiTheme="minorHAnsi" w:hAnsiTheme="minorHAnsi" w:cstheme="minorHAnsi"/>
        </w:rPr>
        <w:t xml:space="preserve">The </w:t>
      </w:r>
      <w:r w:rsidR="00D14F06">
        <w:rPr>
          <w:rFonts w:asciiTheme="minorHAnsi" w:hAnsiTheme="minorHAnsi" w:cstheme="minorHAnsi"/>
        </w:rPr>
        <w:t>school/college</w:t>
      </w:r>
      <w:r w:rsidR="004449D6" w:rsidRPr="00DD6E94">
        <w:rPr>
          <w:rFonts w:asciiTheme="minorHAnsi" w:hAnsiTheme="minorHAnsi" w:cstheme="minorHAnsi"/>
        </w:rPr>
        <w:t xml:space="preserve"> is clear that exploitation of vulnerable children and radicalisation should be viewed as a safeguarding concern and follows the </w:t>
      </w:r>
      <w:r w:rsidR="00D804CC" w:rsidRPr="00DD6E94">
        <w:rPr>
          <w:rFonts w:asciiTheme="minorHAnsi" w:hAnsiTheme="minorHAnsi" w:cstheme="minorHAnsi"/>
        </w:rPr>
        <w:t>DfE</w:t>
      </w:r>
      <w:r w:rsidR="00975F35" w:rsidRPr="00DD6E94">
        <w:rPr>
          <w:rFonts w:asciiTheme="minorHAnsi" w:hAnsiTheme="minorHAnsi" w:cstheme="minorHAnsi"/>
        </w:rPr>
        <w:t xml:space="preserve"> </w:t>
      </w:r>
      <w:r w:rsidR="004449D6" w:rsidRPr="00DD6E94">
        <w:rPr>
          <w:rFonts w:asciiTheme="minorHAnsi" w:hAnsiTheme="minorHAnsi" w:cstheme="minorHAnsi"/>
        </w:rPr>
        <w:t xml:space="preserve">guidance for </w:t>
      </w:r>
      <w:r w:rsidR="00DE391C" w:rsidRPr="00DD6E94">
        <w:rPr>
          <w:rFonts w:asciiTheme="minorHAnsi" w:hAnsiTheme="minorHAnsi" w:cstheme="minorHAnsi"/>
        </w:rPr>
        <w:t>setting</w:t>
      </w:r>
      <w:r w:rsidR="004449D6" w:rsidRPr="00DD6E94">
        <w:rPr>
          <w:rFonts w:asciiTheme="minorHAnsi" w:hAnsiTheme="minorHAnsi" w:cstheme="minorHAnsi"/>
        </w:rPr>
        <w:t>s and childcare providers on preventing children and young people from being drawn into terrorism</w:t>
      </w:r>
      <w:r w:rsidRPr="00DD6E94">
        <w:rPr>
          <w:rFonts w:asciiTheme="minorHAnsi" w:hAnsiTheme="minorHAnsi" w:cstheme="minorHAnsi"/>
        </w:rPr>
        <w:t>.</w:t>
      </w:r>
    </w:p>
    <w:p w14:paraId="49D39154" w14:textId="77777777" w:rsidR="005A6334" w:rsidRPr="00DD6E94" w:rsidRDefault="005A6334" w:rsidP="005547A8">
      <w:pPr>
        <w:ind w:right="283"/>
        <w:rPr>
          <w:rFonts w:asciiTheme="minorHAnsi" w:hAnsiTheme="minorHAnsi" w:cstheme="minorHAnsi"/>
        </w:rPr>
      </w:pPr>
    </w:p>
    <w:p w14:paraId="2FF69701" w14:textId="187B7AD8" w:rsidR="005A6334" w:rsidRPr="00DD6E94" w:rsidRDefault="00AF2C00" w:rsidP="005547A8">
      <w:pPr>
        <w:ind w:right="283"/>
        <w:rPr>
          <w:rFonts w:asciiTheme="minorHAnsi" w:hAnsiTheme="minorHAnsi" w:cstheme="minorHAnsi"/>
        </w:rPr>
      </w:pPr>
      <w:r w:rsidRPr="00DD6E94">
        <w:rPr>
          <w:rFonts w:asciiTheme="minorHAnsi" w:hAnsiTheme="minorHAnsi" w:cstheme="minorHAnsi"/>
        </w:rPr>
        <w:t xml:space="preserve">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w:t>
      </w:r>
      <w:r w:rsidR="00B354B0" w:rsidRPr="00DD6E94">
        <w:rPr>
          <w:rFonts w:asciiTheme="minorHAnsi" w:hAnsiTheme="minorHAnsi" w:cstheme="minorHAnsi"/>
        </w:rPr>
        <w:t>DSL</w:t>
      </w:r>
      <w:r w:rsidRPr="00DD6E94">
        <w:rPr>
          <w:rFonts w:asciiTheme="minorHAnsi" w:hAnsiTheme="minorHAnsi" w:cstheme="minorHAnsi"/>
        </w:rPr>
        <w:t xml:space="preserve"> making a </w:t>
      </w:r>
      <w:hyperlink r:id="rId74" w:history="1">
        <w:r w:rsidRPr="005420CD">
          <w:rPr>
            <w:rStyle w:val="Hyperlink"/>
            <w:rFonts w:asciiTheme="minorHAnsi" w:hAnsiTheme="minorHAnsi" w:cstheme="minorHAnsi"/>
          </w:rPr>
          <w:t>Prevent referral</w:t>
        </w:r>
      </w:hyperlink>
      <w:r w:rsidRPr="00DD6E94">
        <w:rPr>
          <w:rFonts w:asciiTheme="minorHAnsi" w:hAnsiTheme="minorHAnsi" w:cstheme="minorHAnsi"/>
        </w:rPr>
        <w:t>.</w:t>
      </w:r>
      <w:r w:rsidR="006435E4" w:rsidRPr="00DD6E94">
        <w:rPr>
          <w:rFonts w:asciiTheme="minorHAnsi" w:hAnsiTheme="minorHAnsi" w:cstheme="minorHAnsi"/>
        </w:rPr>
        <w:t xml:space="preserve"> </w:t>
      </w:r>
    </w:p>
    <w:p w14:paraId="7A7FD4F9" w14:textId="77777777" w:rsidR="00D05EFF" w:rsidRPr="00DD6E94" w:rsidRDefault="00D05EFF" w:rsidP="005547A8">
      <w:pPr>
        <w:ind w:right="283"/>
        <w:rPr>
          <w:rFonts w:asciiTheme="minorHAnsi" w:hAnsiTheme="minorHAnsi" w:cstheme="minorHAnsi"/>
        </w:rPr>
      </w:pPr>
    </w:p>
    <w:p w14:paraId="65981DDB" w14:textId="77777777" w:rsidR="0092273E" w:rsidRDefault="00470C89" w:rsidP="005547A8">
      <w:pPr>
        <w:ind w:right="283"/>
        <w:rPr>
          <w:rFonts w:asciiTheme="minorHAnsi" w:hAnsiTheme="minorHAnsi" w:cstheme="minorHAnsi"/>
        </w:rPr>
      </w:pPr>
      <w:r w:rsidRPr="00DD6E94">
        <w:rPr>
          <w:rFonts w:asciiTheme="minorHAnsi" w:hAnsiTheme="minorHAnsi" w:cstheme="minorHAnsi"/>
        </w:rPr>
        <w:t>The DSL should r</w:t>
      </w:r>
      <w:r w:rsidR="00A502FC" w:rsidRPr="00DD6E94">
        <w:rPr>
          <w:rFonts w:asciiTheme="minorHAnsi" w:hAnsiTheme="minorHAnsi" w:cstheme="minorHAnsi"/>
        </w:rPr>
        <w:t xml:space="preserve">eport concerns that a child may be at risk of radicalisation or involvement in terrorism, use the </w:t>
      </w:r>
      <w:hyperlink r:id="rId75" w:history="1">
        <w:r w:rsidR="00A502FC" w:rsidRPr="00DD6E94">
          <w:rPr>
            <w:rStyle w:val="Hyperlink"/>
            <w:rFonts w:asciiTheme="minorHAnsi" w:hAnsiTheme="minorHAnsi" w:cstheme="minorHAnsi"/>
          </w:rPr>
          <w:t>Prevent referral form</w:t>
        </w:r>
      </w:hyperlink>
      <w:r w:rsidR="00A502FC" w:rsidRPr="00DD6E94">
        <w:rPr>
          <w:rFonts w:asciiTheme="minorHAnsi" w:hAnsiTheme="minorHAnsi" w:cstheme="minorHAnsi"/>
        </w:rPr>
        <w:t xml:space="preserve"> to refer cases by e-mail to </w:t>
      </w:r>
      <w:hyperlink r:id="rId76" w:history="1">
        <w:r w:rsidR="00A502FC" w:rsidRPr="00DD6E94">
          <w:rPr>
            <w:rStyle w:val="Hyperlink"/>
            <w:rFonts w:asciiTheme="minorHAnsi" w:hAnsiTheme="minorHAnsi" w:cstheme="minorHAnsi"/>
          </w:rPr>
          <w:t>preventreferrals@surrey.pnn.police.uk</w:t>
        </w:r>
      </w:hyperlink>
      <w:r w:rsidR="00A502FC" w:rsidRPr="00DD6E94">
        <w:rPr>
          <w:rFonts w:asciiTheme="minorHAnsi" w:hAnsiTheme="minorHAnsi" w:cstheme="minorHAnsi"/>
        </w:rPr>
        <w:t xml:space="preserve"> . </w:t>
      </w:r>
    </w:p>
    <w:p w14:paraId="77239C44" w14:textId="77777777" w:rsidR="0092273E" w:rsidRDefault="0092273E" w:rsidP="005547A8">
      <w:pPr>
        <w:ind w:right="283"/>
        <w:rPr>
          <w:rFonts w:asciiTheme="minorHAnsi" w:hAnsiTheme="minorHAnsi" w:cstheme="minorHAnsi"/>
        </w:rPr>
      </w:pPr>
    </w:p>
    <w:p w14:paraId="7D169C9D" w14:textId="77777777" w:rsidR="008C6C6E" w:rsidRDefault="00A502FC" w:rsidP="005547A8">
      <w:pPr>
        <w:ind w:right="283"/>
        <w:rPr>
          <w:rFonts w:asciiTheme="minorHAnsi" w:hAnsiTheme="minorHAnsi" w:cstheme="minorHAnsi"/>
        </w:rPr>
      </w:pPr>
      <w:r w:rsidRPr="00DD6E94">
        <w:rPr>
          <w:rFonts w:asciiTheme="minorHAnsi" w:hAnsiTheme="minorHAnsi" w:cstheme="minorHAnsi"/>
        </w:rPr>
        <w:t xml:space="preserve">If the matter is urgent then Police must be contacted by dialling 999. In cases where further advice from the Police is sought dial 101 or </w:t>
      </w:r>
      <w:r w:rsidR="008C6C6E" w:rsidRPr="008C6C6E">
        <w:rPr>
          <w:rFonts w:asciiTheme="minorHAnsi" w:hAnsiTheme="minorHAnsi" w:cstheme="minorHAnsi"/>
        </w:rPr>
        <w:t xml:space="preserve">07795043842 </w:t>
      </w:r>
      <w:r w:rsidRPr="00DD6E94">
        <w:rPr>
          <w:rFonts w:asciiTheme="minorHAnsi" w:hAnsiTheme="minorHAnsi" w:cstheme="minorHAnsi"/>
        </w:rPr>
        <w:t>and ask to speak to the Prevent Supervisor for Surrey. T</w:t>
      </w:r>
    </w:p>
    <w:p w14:paraId="2E1DEAAC" w14:textId="77777777" w:rsidR="008C6C6E" w:rsidRDefault="008C6C6E" w:rsidP="005547A8">
      <w:pPr>
        <w:ind w:right="283"/>
        <w:rPr>
          <w:rFonts w:asciiTheme="minorHAnsi" w:hAnsiTheme="minorHAnsi" w:cstheme="minorHAnsi"/>
        </w:rPr>
      </w:pPr>
    </w:p>
    <w:p w14:paraId="3DFA5C3C" w14:textId="69BB4EDD" w:rsidR="00A502FC" w:rsidRPr="00DD6E94" w:rsidRDefault="00A502FC" w:rsidP="005547A8">
      <w:pPr>
        <w:ind w:right="283"/>
        <w:rPr>
          <w:rFonts w:asciiTheme="minorHAnsi" w:hAnsiTheme="minorHAnsi" w:cstheme="minorHAnsi"/>
        </w:rPr>
      </w:pPr>
      <w:r w:rsidRPr="00DD6E94">
        <w:rPr>
          <w:rFonts w:asciiTheme="minorHAnsi" w:hAnsiTheme="minorHAnsi" w:cstheme="minorHAnsi"/>
        </w:rPr>
        <w:t xml:space="preserve">he </w:t>
      </w:r>
      <w:r w:rsidR="00D804CC" w:rsidRPr="00DD6E94">
        <w:rPr>
          <w:rFonts w:asciiTheme="minorHAnsi" w:hAnsiTheme="minorHAnsi" w:cstheme="minorHAnsi"/>
        </w:rPr>
        <w:t>DfE</w:t>
      </w:r>
      <w:r w:rsidRPr="00DD6E94">
        <w:rPr>
          <w:rFonts w:asciiTheme="minorHAnsi" w:hAnsiTheme="minorHAnsi" w:cstheme="minorHAnsi"/>
        </w:rPr>
        <w:t xml:space="preserve"> has also set up a dedicated telephone helpline for staff and </w:t>
      </w:r>
      <w:r w:rsidR="00365C01">
        <w:rPr>
          <w:rFonts w:asciiTheme="minorHAnsi" w:eastAsia="Arial" w:hAnsiTheme="minorHAnsi" w:cstheme="minorHAnsi"/>
        </w:rPr>
        <w:t>trustee directors/local committee members</w:t>
      </w:r>
      <w:r w:rsidR="00E23A96" w:rsidRPr="00DD6E94">
        <w:rPr>
          <w:rFonts w:asciiTheme="minorHAnsi" w:eastAsia="Arial" w:hAnsiTheme="minorHAnsi" w:cstheme="minorHAnsi"/>
        </w:rPr>
        <w:t xml:space="preserve"> </w:t>
      </w:r>
      <w:r w:rsidRPr="00DD6E94">
        <w:rPr>
          <w:rFonts w:asciiTheme="minorHAnsi" w:hAnsiTheme="minorHAnsi" w:cstheme="minorHAnsi"/>
        </w:rPr>
        <w:t>to raise concerns around Prevent (</w:t>
      </w:r>
      <w:r w:rsidR="00602D7E" w:rsidRPr="00602D7E">
        <w:rPr>
          <w:rFonts w:asciiTheme="minorHAnsi" w:hAnsiTheme="minorHAnsi" w:cstheme="minorHAnsi"/>
        </w:rPr>
        <w:t>0800 0113764</w:t>
      </w:r>
      <w:r w:rsidRPr="00DD6E94">
        <w:rPr>
          <w:rFonts w:asciiTheme="minorHAnsi" w:hAnsiTheme="minorHAnsi" w:cstheme="minorHAnsi"/>
        </w:rPr>
        <w:t>).</w:t>
      </w:r>
    </w:p>
    <w:p w14:paraId="3C806494" w14:textId="77777777" w:rsidR="005A6334" w:rsidRPr="00DD6E94" w:rsidRDefault="005A6334" w:rsidP="005547A8">
      <w:pPr>
        <w:ind w:right="283"/>
        <w:rPr>
          <w:rFonts w:asciiTheme="minorHAnsi" w:hAnsiTheme="minorHAnsi" w:cstheme="minorHAnsi"/>
        </w:rPr>
      </w:pPr>
    </w:p>
    <w:p w14:paraId="0E3A3119" w14:textId="77E73782" w:rsidR="005A6334" w:rsidRPr="00DD6E94" w:rsidRDefault="00D14F06" w:rsidP="005547A8">
      <w:pPr>
        <w:ind w:right="283"/>
        <w:rPr>
          <w:rFonts w:asciiTheme="minorHAnsi" w:hAnsiTheme="minorHAnsi" w:cstheme="minorHAnsi"/>
        </w:rPr>
      </w:pPr>
      <w:r>
        <w:rPr>
          <w:rFonts w:asciiTheme="minorHAnsi" w:hAnsiTheme="minorHAnsi" w:cstheme="minorHAnsi"/>
        </w:rPr>
        <w:t>School/college</w:t>
      </w:r>
      <w:r w:rsidR="006435E4" w:rsidRPr="00DD6E94">
        <w:rPr>
          <w:rFonts w:asciiTheme="minorHAnsi" w:hAnsiTheme="minorHAnsi" w:cstheme="minorHAnsi"/>
        </w:rPr>
        <w:t xml:space="preserve"> staff receive training to help identify early signs of </w:t>
      </w:r>
      <w:r w:rsidR="00810D61" w:rsidRPr="00DD6E94">
        <w:rPr>
          <w:rFonts w:asciiTheme="minorHAnsi" w:hAnsiTheme="minorHAnsi" w:cstheme="minorHAnsi"/>
        </w:rPr>
        <w:t>radicalisation and extremism</w:t>
      </w:r>
      <w:r w:rsidR="00B7575B" w:rsidRPr="00DD6E94">
        <w:rPr>
          <w:rFonts w:asciiTheme="minorHAnsi" w:hAnsiTheme="minorHAnsi" w:cstheme="minorHAnsi"/>
        </w:rPr>
        <w:t xml:space="preserve">. </w:t>
      </w:r>
    </w:p>
    <w:p w14:paraId="070509E1" w14:textId="77777777" w:rsidR="00177E20" w:rsidRPr="00DD6E94" w:rsidRDefault="00177E20" w:rsidP="005547A8">
      <w:pPr>
        <w:ind w:right="283"/>
        <w:rPr>
          <w:rFonts w:asciiTheme="minorHAnsi" w:hAnsiTheme="minorHAnsi" w:cstheme="minorHAnsi"/>
        </w:rPr>
      </w:pPr>
    </w:p>
    <w:p w14:paraId="7279BCB5" w14:textId="28DB5116" w:rsidR="00773556" w:rsidRPr="00DD6E94" w:rsidRDefault="006435E4" w:rsidP="005547A8">
      <w:pPr>
        <w:ind w:right="283"/>
        <w:rPr>
          <w:rFonts w:asciiTheme="minorHAnsi" w:hAnsiTheme="minorHAnsi" w:cstheme="minorHAnsi"/>
        </w:rPr>
      </w:pPr>
      <w:r w:rsidRPr="00DD6E94">
        <w:rPr>
          <w:rFonts w:asciiTheme="minorHAnsi" w:hAnsiTheme="minorHAnsi" w:cstheme="minorHAnsi"/>
        </w:rPr>
        <w:t xml:space="preserve">Opportunities are provided in the curriculum to enable </w:t>
      </w:r>
      <w:r w:rsidR="00AF75CC" w:rsidRPr="00DD6E94">
        <w:rPr>
          <w:rFonts w:asciiTheme="minorHAnsi" w:hAnsiTheme="minorHAnsi" w:cstheme="minorHAnsi"/>
        </w:rPr>
        <w:t>children</w:t>
      </w:r>
      <w:r w:rsidRPr="00DD6E94">
        <w:rPr>
          <w:rFonts w:asciiTheme="minorHAnsi" w:hAnsiTheme="minorHAnsi" w:cstheme="minorHAnsi"/>
        </w:rPr>
        <w:t xml:space="preserve"> to discuss issues of religion, ethnicity and culture and the </w:t>
      </w:r>
      <w:r w:rsidR="00D14F06">
        <w:rPr>
          <w:rFonts w:asciiTheme="minorHAnsi" w:hAnsiTheme="minorHAnsi" w:cstheme="minorHAnsi"/>
        </w:rPr>
        <w:t>school/college</w:t>
      </w:r>
      <w:r w:rsidRPr="00DD6E94">
        <w:rPr>
          <w:rFonts w:asciiTheme="minorHAnsi" w:hAnsiTheme="minorHAnsi" w:cstheme="minorHAnsi"/>
        </w:rPr>
        <w:t xml:space="preserve"> follows the </w:t>
      </w:r>
      <w:hyperlink r:id="rId77" w:history="1">
        <w:r w:rsidR="005C01AB" w:rsidRPr="00DD6E94">
          <w:rPr>
            <w:rStyle w:val="Hyperlink"/>
            <w:rFonts w:asciiTheme="minorHAnsi" w:hAnsiTheme="minorHAnsi" w:cstheme="minorHAnsi"/>
          </w:rPr>
          <w:t>Promoting fundamental British values through SMSC</w:t>
        </w:r>
        <w:r w:rsidR="00B629DA" w:rsidRPr="00DD6E94">
          <w:rPr>
            <w:rStyle w:val="Hyperlink"/>
            <w:rFonts w:asciiTheme="minorHAnsi" w:hAnsiTheme="minorHAnsi" w:cstheme="minorHAnsi"/>
          </w:rPr>
          <w:t>.</w:t>
        </w:r>
      </w:hyperlink>
    </w:p>
    <w:p w14:paraId="3F38767A" w14:textId="77777777" w:rsidR="00B629DA" w:rsidRPr="00DD6E94" w:rsidRDefault="00B629DA" w:rsidP="005547A8">
      <w:pPr>
        <w:ind w:right="283"/>
        <w:rPr>
          <w:rFonts w:asciiTheme="minorHAnsi" w:hAnsiTheme="minorHAnsi" w:cstheme="minorHAnsi"/>
        </w:rPr>
      </w:pPr>
    </w:p>
    <w:p w14:paraId="62E6536B" w14:textId="77140D65" w:rsidR="00810D61" w:rsidRPr="00DD6E94" w:rsidRDefault="005A6334" w:rsidP="005547A8">
      <w:pPr>
        <w:ind w:right="283"/>
        <w:rPr>
          <w:rFonts w:asciiTheme="minorHAnsi" w:hAnsiTheme="minorHAnsi" w:cstheme="minorHAnsi"/>
        </w:rPr>
      </w:pPr>
      <w:r w:rsidRPr="00DD6E94">
        <w:rPr>
          <w:rFonts w:asciiTheme="minorHAnsi" w:hAnsiTheme="minorHAnsi" w:cstheme="minorHAnsi"/>
        </w:rPr>
        <w:t xml:space="preserve">The </w:t>
      </w:r>
      <w:r w:rsidR="00365C01">
        <w:rPr>
          <w:rFonts w:asciiTheme="minorHAnsi" w:hAnsiTheme="minorHAnsi" w:cstheme="minorHAnsi"/>
        </w:rPr>
        <w:t>trustee directors and local committee members</w:t>
      </w:r>
      <w:r w:rsidRPr="00DD6E94">
        <w:rPr>
          <w:rFonts w:asciiTheme="minorHAnsi" w:hAnsiTheme="minorHAnsi" w:cstheme="minorHAnsi"/>
        </w:rPr>
        <w:t>, the Headt</w:t>
      </w:r>
      <w:r w:rsidR="006435E4" w:rsidRPr="00DD6E94">
        <w:rPr>
          <w:rFonts w:asciiTheme="minorHAnsi" w:hAnsiTheme="minorHAnsi" w:cstheme="minorHAnsi"/>
        </w:rPr>
        <w:t>eacher</w:t>
      </w:r>
      <w:r w:rsidR="009904E9" w:rsidRPr="00DD6E94">
        <w:rPr>
          <w:rFonts w:asciiTheme="minorHAnsi" w:hAnsiTheme="minorHAnsi" w:cstheme="minorHAnsi"/>
        </w:rPr>
        <w:t>/Principal</w:t>
      </w:r>
      <w:r w:rsidR="006435E4" w:rsidRPr="00DD6E94">
        <w:rPr>
          <w:rFonts w:asciiTheme="minorHAnsi" w:hAnsiTheme="minorHAnsi" w:cstheme="minorHAnsi"/>
        </w:rPr>
        <w:t xml:space="preserve"> and the</w:t>
      </w:r>
      <w:r w:rsidR="00804E2A" w:rsidRPr="00DD6E94">
        <w:rPr>
          <w:rFonts w:asciiTheme="minorHAnsi" w:hAnsiTheme="minorHAnsi" w:cstheme="minorHAnsi"/>
        </w:rPr>
        <w:t xml:space="preserve"> DSL</w:t>
      </w:r>
      <w:r w:rsidR="006435E4" w:rsidRPr="00DD6E94">
        <w:rPr>
          <w:rFonts w:asciiTheme="minorHAnsi" w:hAnsiTheme="minorHAnsi" w:cstheme="minorHAnsi"/>
        </w:rPr>
        <w:t xml:space="preserve"> will assess the level of risk within the </w:t>
      </w:r>
      <w:r w:rsidR="00D14F06">
        <w:rPr>
          <w:rFonts w:asciiTheme="minorHAnsi" w:hAnsiTheme="minorHAnsi" w:cstheme="minorHAnsi"/>
        </w:rPr>
        <w:t>school/college</w:t>
      </w:r>
      <w:r w:rsidR="006435E4" w:rsidRPr="00DD6E94">
        <w:rPr>
          <w:rFonts w:asciiTheme="minorHAnsi" w:hAnsiTheme="minorHAnsi" w:cstheme="minorHAnsi"/>
        </w:rPr>
        <w:t xml:space="preserve"> and put actions in place to reduce that risk.  Risk assessment may include, </w:t>
      </w:r>
      <w:r w:rsidR="00D05EFF" w:rsidRPr="00DD6E94">
        <w:rPr>
          <w:rFonts w:asciiTheme="minorHAnsi" w:hAnsiTheme="minorHAnsi" w:cstheme="minorHAnsi"/>
        </w:rPr>
        <w:t>due diligence checks for external speakers and private hire of facilities</w:t>
      </w:r>
      <w:r w:rsidR="006435E4" w:rsidRPr="00DD6E94">
        <w:rPr>
          <w:rFonts w:asciiTheme="minorHAnsi" w:hAnsiTheme="minorHAnsi" w:cstheme="minorHAnsi"/>
        </w:rPr>
        <w:t xml:space="preserve">, anti-bullying policy and other issues specific to the </w:t>
      </w:r>
      <w:r w:rsidR="00D14F06">
        <w:rPr>
          <w:rFonts w:asciiTheme="minorHAnsi" w:hAnsiTheme="minorHAnsi" w:cstheme="minorHAnsi"/>
        </w:rPr>
        <w:t>school/college</w:t>
      </w:r>
      <w:r w:rsidR="006435E4" w:rsidRPr="00DD6E94">
        <w:rPr>
          <w:rFonts w:asciiTheme="minorHAnsi" w:hAnsiTheme="minorHAnsi" w:cstheme="minorHAnsi"/>
        </w:rPr>
        <w:t xml:space="preserve">’s profile, community and philosophy. </w:t>
      </w:r>
    </w:p>
    <w:p w14:paraId="2E30AFC9" w14:textId="78B325ED" w:rsidR="00F90233" w:rsidRPr="00DD6E94" w:rsidRDefault="00F90233" w:rsidP="005547A8">
      <w:pPr>
        <w:ind w:right="283"/>
        <w:rPr>
          <w:rFonts w:asciiTheme="minorHAnsi" w:hAnsiTheme="minorHAnsi" w:cstheme="minorHAnsi"/>
        </w:rPr>
      </w:pPr>
    </w:p>
    <w:p w14:paraId="6783FE8C" w14:textId="77777777" w:rsidR="00F0569E" w:rsidRPr="00DD6E94" w:rsidRDefault="00F90233" w:rsidP="005547A8">
      <w:pPr>
        <w:ind w:right="283"/>
        <w:rPr>
          <w:rFonts w:asciiTheme="minorHAnsi" w:hAnsiTheme="minorHAnsi" w:cstheme="minorHAnsi"/>
        </w:rPr>
      </w:pPr>
      <w:r w:rsidRPr="00DD6E94">
        <w:rPr>
          <w:rFonts w:asciiTheme="minorHAnsi" w:hAnsiTheme="minorHAnsi" w:cstheme="minorHAnsi"/>
        </w:rPr>
        <w:t xml:space="preserve">Although not a cause for concern on their own, possible indicators when taken into consideration alongside other factors or context may be a sign of being radicalised. </w:t>
      </w:r>
    </w:p>
    <w:p w14:paraId="3BC0C0C5" w14:textId="77777777" w:rsidR="00F0569E" w:rsidRPr="00DD6E94" w:rsidRDefault="00F0569E" w:rsidP="005547A8">
      <w:pPr>
        <w:ind w:right="283"/>
        <w:rPr>
          <w:rFonts w:asciiTheme="minorHAnsi" w:hAnsiTheme="minorHAnsi" w:cstheme="minorHAnsi"/>
        </w:rPr>
      </w:pPr>
    </w:p>
    <w:p w14:paraId="0B4B2A73" w14:textId="426C85BD" w:rsidR="00F0569E" w:rsidRPr="00DD6E94" w:rsidRDefault="00F0569E" w:rsidP="005547A8">
      <w:pPr>
        <w:ind w:right="283"/>
        <w:rPr>
          <w:rFonts w:asciiTheme="minorHAnsi" w:hAnsiTheme="minorHAnsi" w:cstheme="minorHAnsi"/>
        </w:rPr>
      </w:pPr>
      <w:r w:rsidRPr="00DD6E94">
        <w:rPr>
          <w:rFonts w:asciiTheme="minorHAnsi" w:hAnsiTheme="minorHAnsi" w:cstheme="minorHAnsi"/>
        </w:rPr>
        <w:t xml:space="preserve">Further information and a list of such indicators can be found at </w:t>
      </w:r>
      <w:hyperlink r:id="rId78" w:history="1">
        <w:r w:rsidRPr="00DD6E94">
          <w:rPr>
            <w:rStyle w:val="Hyperlink"/>
            <w:rFonts w:asciiTheme="minorHAnsi" w:hAnsiTheme="minorHAnsi" w:cstheme="minorHAnsi"/>
          </w:rPr>
          <w:t>Radicalisation and Extremism - Examples and Behavioural Traits (educateagainsthate.com)</w:t>
        </w:r>
      </w:hyperlink>
    </w:p>
    <w:p w14:paraId="2961F024" w14:textId="77777777" w:rsidR="001A18C0" w:rsidRPr="00DD6E94" w:rsidRDefault="001A18C0" w:rsidP="005547A8">
      <w:pPr>
        <w:ind w:right="283"/>
        <w:rPr>
          <w:rFonts w:asciiTheme="minorHAnsi" w:hAnsiTheme="minorHAnsi" w:cstheme="minorHAnsi"/>
        </w:rPr>
      </w:pPr>
    </w:p>
    <w:p w14:paraId="643A3036" w14:textId="1E97ED47" w:rsidR="005A6334" w:rsidRPr="00DD6E94" w:rsidRDefault="0078020A" w:rsidP="005547A8">
      <w:pPr>
        <w:pStyle w:val="Heading1"/>
        <w:ind w:right="283"/>
        <w:rPr>
          <w:rFonts w:asciiTheme="minorHAnsi" w:hAnsiTheme="minorHAnsi" w:cstheme="minorHAnsi"/>
        </w:rPr>
      </w:pPr>
      <w:bookmarkStart w:id="185" w:name="_Toc108080724"/>
      <w:bookmarkStart w:id="186" w:name="_Toc489433708"/>
      <w:bookmarkStart w:id="187" w:name="_Toc1672337273"/>
      <w:bookmarkStart w:id="188" w:name="_Toc795896493"/>
      <w:bookmarkStart w:id="189" w:name="_Toc2022832440"/>
      <w:bookmarkStart w:id="190" w:name="_Toc110938145"/>
      <w:r w:rsidRPr="00DD6E94">
        <w:rPr>
          <w:rFonts w:asciiTheme="minorHAnsi" w:hAnsiTheme="minorHAnsi" w:cstheme="minorHAnsi"/>
        </w:rPr>
        <w:lastRenderedPageBreak/>
        <w:t>Domestic Abuse</w:t>
      </w:r>
      <w:bookmarkEnd w:id="185"/>
      <w:bookmarkEnd w:id="186"/>
      <w:bookmarkEnd w:id="187"/>
      <w:bookmarkEnd w:id="188"/>
      <w:bookmarkEnd w:id="189"/>
      <w:bookmarkEnd w:id="190"/>
    </w:p>
    <w:p w14:paraId="77BF3FC4" w14:textId="21796F3F" w:rsidR="0033617E" w:rsidRPr="00DD6E94" w:rsidRDefault="00CF628E" w:rsidP="005547A8">
      <w:pPr>
        <w:ind w:right="283"/>
        <w:rPr>
          <w:rFonts w:asciiTheme="minorHAnsi" w:hAnsiTheme="minorHAnsi" w:cstheme="minorHAnsi"/>
        </w:rPr>
      </w:pPr>
      <w:r w:rsidRPr="00DD6E94">
        <w:rPr>
          <w:rFonts w:asciiTheme="minorHAnsi" w:hAnsiTheme="minorHAnsi" w:cstheme="minorHAnsi"/>
        </w:rPr>
        <w:t xml:space="preserve">Domestic abuse can encompass a wide range of behaviours and may be a single incident or a pattern of incidents. That abuse can be, but is not limited to, psychological, physical, sexual, financial or emotional. </w:t>
      </w:r>
      <w:r w:rsidR="006B712C" w:rsidRPr="00DD6E94">
        <w:rPr>
          <w:rFonts w:asciiTheme="minorHAnsi" w:hAnsiTheme="minorHAnsi" w:cstheme="minorHAnsi"/>
        </w:rPr>
        <w:t xml:space="preserve">It occurs regardless of race, ethnicity, gender, class, sexuality, age, religion, mental or physical ability. </w:t>
      </w:r>
      <w:r w:rsidRPr="00DD6E94">
        <w:rPr>
          <w:rFonts w:asciiTheme="minorHAnsi" w:hAnsiTheme="minorHAnsi" w:cstheme="minorHAnsi"/>
        </w:rPr>
        <w:t>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785B0326" w14:textId="77777777" w:rsidR="0033617E" w:rsidRPr="00DD6E94" w:rsidRDefault="0033617E" w:rsidP="005547A8">
      <w:pPr>
        <w:ind w:right="283"/>
        <w:rPr>
          <w:rFonts w:asciiTheme="minorHAnsi" w:hAnsiTheme="minorHAnsi" w:cstheme="minorHAnsi"/>
        </w:rPr>
      </w:pPr>
    </w:p>
    <w:p w14:paraId="7B9EF9FD" w14:textId="19748817" w:rsidR="00925E7F" w:rsidRPr="00DD6E94" w:rsidRDefault="00423C67" w:rsidP="005547A8">
      <w:pPr>
        <w:ind w:right="283"/>
        <w:rPr>
          <w:rFonts w:asciiTheme="minorHAnsi" w:hAnsiTheme="minorHAnsi" w:cstheme="minorHAnsi"/>
        </w:rPr>
      </w:pPr>
      <w:hyperlink r:id="rId79" w:history="1">
        <w:r w:rsidR="004220C5" w:rsidRPr="00DD6E94">
          <w:rPr>
            <w:rStyle w:val="Hyperlink"/>
            <w:rFonts w:asciiTheme="minorHAnsi" w:hAnsiTheme="minorHAnsi" w:cstheme="minorHAnsi"/>
          </w:rPr>
          <w:t>Domestic Abuse Act</w:t>
        </w:r>
      </w:hyperlink>
      <w:r w:rsidR="004220C5" w:rsidRPr="00DD6E94">
        <w:rPr>
          <w:rFonts w:asciiTheme="minorHAnsi" w:hAnsiTheme="minorHAnsi" w:cstheme="minorHAnsi"/>
        </w:rPr>
        <w:t xml:space="preserve"> </w:t>
      </w:r>
      <w:r w:rsidR="00925E7F" w:rsidRPr="00DD6E94">
        <w:rPr>
          <w:rFonts w:asciiTheme="minorHAnsi" w:hAnsiTheme="minorHAnsi" w:cstheme="minorHAnsi"/>
        </w:rPr>
        <w:t>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4C93035A" w14:textId="77777777" w:rsidR="005A6334" w:rsidRPr="00DD6E94" w:rsidRDefault="005A6334" w:rsidP="005547A8">
      <w:pPr>
        <w:ind w:right="283"/>
        <w:rPr>
          <w:rFonts w:asciiTheme="minorHAnsi" w:hAnsiTheme="minorHAnsi" w:cstheme="minorHAnsi"/>
        </w:rPr>
      </w:pPr>
    </w:p>
    <w:p w14:paraId="1638D422" w14:textId="4E336CBD" w:rsidR="005A6334" w:rsidRPr="00DD6E94" w:rsidRDefault="002D0567" w:rsidP="005547A8">
      <w:pPr>
        <w:ind w:right="283"/>
        <w:rPr>
          <w:rFonts w:asciiTheme="minorHAnsi" w:hAnsiTheme="minorHAnsi" w:cstheme="minorHAnsi"/>
        </w:rPr>
      </w:pPr>
      <w:r w:rsidRPr="00DD6E94">
        <w:rPr>
          <w:rFonts w:asciiTheme="minorHAnsi" w:hAnsiTheme="minorHAnsi" w:cstheme="minorHAnsi"/>
        </w:rPr>
        <w:t xml:space="preserve">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w:t>
      </w:r>
    </w:p>
    <w:p w14:paraId="0600D074" w14:textId="77777777" w:rsidR="002D0567" w:rsidRPr="00DD6E94" w:rsidRDefault="002D0567" w:rsidP="005547A8">
      <w:pPr>
        <w:ind w:right="283"/>
        <w:rPr>
          <w:rFonts w:asciiTheme="minorHAnsi" w:hAnsiTheme="minorHAnsi" w:cstheme="minorHAnsi"/>
        </w:rPr>
      </w:pPr>
    </w:p>
    <w:p w14:paraId="0AB072AA" w14:textId="20731335" w:rsidR="00620304" w:rsidRPr="00DD6E94" w:rsidRDefault="0095726A" w:rsidP="005547A8">
      <w:pPr>
        <w:ind w:right="283"/>
        <w:rPr>
          <w:rFonts w:asciiTheme="minorHAnsi" w:hAnsiTheme="minorHAnsi" w:cstheme="minorHAnsi"/>
        </w:rPr>
      </w:pPr>
      <w:r w:rsidRPr="00DD6E94">
        <w:rPr>
          <w:rFonts w:asciiTheme="minorHAnsi" w:hAnsiTheme="minorHAnsi" w:cstheme="minorHAnsi"/>
        </w:rPr>
        <w:t>The</w:t>
      </w:r>
      <w:r w:rsidR="00C01ED4" w:rsidRPr="00DD6E94">
        <w:rPr>
          <w:rFonts w:asciiTheme="minorHAnsi" w:hAnsiTheme="minorHAnsi" w:cstheme="minorHAnsi"/>
        </w:rPr>
        <w:t xml:space="preserve"> </w:t>
      </w:r>
      <w:r w:rsidR="00D14F06">
        <w:rPr>
          <w:rFonts w:asciiTheme="minorHAnsi" w:hAnsiTheme="minorHAnsi" w:cstheme="minorHAnsi"/>
        </w:rPr>
        <w:t>school/college</w:t>
      </w:r>
      <w:r w:rsidR="00620304" w:rsidRPr="00DD6E94">
        <w:rPr>
          <w:rFonts w:asciiTheme="minorHAnsi" w:hAnsiTheme="minorHAnsi" w:cstheme="minorHAnsi"/>
        </w:rPr>
        <w:t xml:space="preserve"> is enrolled onto the Operation Encompass scheme, a joint project between Surrey Police, Surrey Domestic Abuse Service and </w:t>
      </w:r>
      <w:r w:rsidR="005A0E38" w:rsidRPr="00DD6E94">
        <w:rPr>
          <w:rFonts w:asciiTheme="minorHAnsi" w:hAnsiTheme="minorHAnsi" w:cstheme="minorHAnsi"/>
        </w:rPr>
        <w:t>S</w:t>
      </w:r>
      <w:r w:rsidR="00620304" w:rsidRPr="00DD6E94">
        <w:rPr>
          <w:rFonts w:asciiTheme="minorHAnsi" w:hAnsiTheme="minorHAnsi" w:cstheme="minorHAnsi"/>
        </w:rPr>
        <w:t xml:space="preserve">urrey </w:t>
      </w:r>
      <w:r w:rsidR="00DE391C" w:rsidRPr="00DD6E94">
        <w:rPr>
          <w:rFonts w:asciiTheme="minorHAnsi" w:hAnsiTheme="minorHAnsi" w:cstheme="minorHAnsi"/>
        </w:rPr>
        <w:t>setting</w:t>
      </w:r>
      <w:r w:rsidR="00620304" w:rsidRPr="00DD6E94">
        <w:rPr>
          <w:rFonts w:asciiTheme="minorHAnsi" w:hAnsiTheme="minorHAnsi" w:cstheme="minorHAnsi"/>
        </w:rPr>
        <w:t>s</w:t>
      </w:r>
      <w:r w:rsidR="00466F63" w:rsidRPr="00DD6E94">
        <w:rPr>
          <w:rFonts w:asciiTheme="minorHAnsi" w:hAnsiTheme="minorHAnsi" w:cstheme="minorHAnsi"/>
        </w:rPr>
        <w:t xml:space="preserve">. </w:t>
      </w:r>
      <w:r w:rsidR="00A67607" w:rsidRPr="00DD6E94">
        <w:rPr>
          <w:rFonts w:asciiTheme="minorHAnsi" w:hAnsiTheme="minorHAnsi" w:cstheme="minorHAnsi"/>
        </w:rPr>
        <w:t>T</w:t>
      </w:r>
      <w:r w:rsidR="00466F63" w:rsidRPr="00DD6E94">
        <w:rPr>
          <w:rFonts w:asciiTheme="minorHAnsi" w:hAnsiTheme="minorHAnsi" w:cstheme="minorHAnsi"/>
        </w:rPr>
        <w:t>he system ensures that when the police are called to an incident of domestic abuse, where there are children in the household who have experienced the domestic incident, the police will inform the</w:t>
      </w:r>
      <w:r w:rsidR="006C4C02" w:rsidRPr="00DD6E94">
        <w:rPr>
          <w:rFonts w:asciiTheme="minorHAnsi" w:hAnsiTheme="minorHAnsi" w:cstheme="minorHAnsi"/>
        </w:rPr>
        <w:t xml:space="preserve"> DSL</w:t>
      </w:r>
      <w:r w:rsidR="00466F63" w:rsidRPr="00DD6E94">
        <w:rPr>
          <w:rFonts w:asciiTheme="minorHAnsi" w:hAnsiTheme="minorHAnsi" w:cstheme="minorHAnsi"/>
        </w:rPr>
        <w:t xml:space="preserve"> in </w:t>
      </w:r>
      <w:r w:rsidR="00555374" w:rsidRPr="00DD6E94">
        <w:rPr>
          <w:rFonts w:asciiTheme="minorHAnsi" w:hAnsiTheme="minorHAnsi" w:cstheme="minorHAnsi"/>
        </w:rPr>
        <w:t xml:space="preserve">the </w:t>
      </w:r>
      <w:r w:rsidR="00D14F06">
        <w:rPr>
          <w:rFonts w:asciiTheme="minorHAnsi" w:hAnsiTheme="minorHAnsi" w:cstheme="minorHAnsi"/>
        </w:rPr>
        <w:t>school/college</w:t>
      </w:r>
      <w:r w:rsidR="00466F63" w:rsidRPr="00DD6E94">
        <w:rPr>
          <w:rFonts w:asciiTheme="minorHAnsi" w:hAnsiTheme="minorHAnsi" w:cstheme="minorHAnsi"/>
        </w:rPr>
        <w:t xml:space="preserve"> before the child or children arrive at </w:t>
      </w:r>
      <w:r w:rsidR="00555374" w:rsidRPr="00DD6E94">
        <w:rPr>
          <w:rFonts w:asciiTheme="minorHAnsi" w:hAnsiTheme="minorHAnsi" w:cstheme="minorHAnsi"/>
        </w:rPr>
        <w:t xml:space="preserve">the </w:t>
      </w:r>
      <w:r w:rsidR="00D14F06">
        <w:rPr>
          <w:rFonts w:asciiTheme="minorHAnsi" w:hAnsiTheme="minorHAnsi" w:cstheme="minorHAnsi"/>
        </w:rPr>
        <w:t>school/college</w:t>
      </w:r>
      <w:r w:rsidR="00466F63" w:rsidRPr="00DD6E94">
        <w:rPr>
          <w:rFonts w:asciiTheme="minorHAnsi" w:hAnsiTheme="minorHAnsi" w:cstheme="minorHAnsi"/>
        </w:rPr>
        <w:t xml:space="preserve"> the following day. This ensures that the </w:t>
      </w:r>
      <w:r w:rsidR="00D14F06">
        <w:rPr>
          <w:rFonts w:asciiTheme="minorHAnsi" w:hAnsiTheme="minorHAnsi" w:cstheme="minorHAnsi"/>
        </w:rPr>
        <w:t>school/college</w:t>
      </w:r>
      <w:r w:rsidR="00466F63" w:rsidRPr="00DD6E94">
        <w:rPr>
          <w:rFonts w:asciiTheme="minorHAnsi" w:hAnsiTheme="minorHAnsi" w:cstheme="minorHAnsi"/>
        </w:rPr>
        <w:t xml:space="preserve"> has up to date relevant information about the child’s circumstances and can enable immediate support to be put in place, according to the child’s needs.</w:t>
      </w:r>
      <w:r w:rsidR="00620304" w:rsidRPr="00DD6E94">
        <w:rPr>
          <w:rFonts w:asciiTheme="minorHAnsi" w:hAnsiTheme="minorHAnsi" w:cstheme="minorHAnsi"/>
        </w:rPr>
        <w:t xml:space="preserve"> </w:t>
      </w:r>
    </w:p>
    <w:p w14:paraId="2575A406" w14:textId="2D224EB3" w:rsidR="00925E7F" w:rsidRPr="00DD6E94" w:rsidRDefault="00925E7F" w:rsidP="005547A8">
      <w:pPr>
        <w:ind w:right="283"/>
        <w:rPr>
          <w:rFonts w:asciiTheme="minorHAnsi" w:hAnsiTheme="minorHAnsi" w:cstheme="minorHAnsi"/>
        </w:rPr>
      </w:pPr>
    </w:p>
    <w:p w14:paraId="0AD0D100" w14:textId="77777777" w:rsidR="005E2DFA" w:rsidRPr="00DD6E94" w:rsidRDefault="005E2DFA" w:rsidP="005547A8">
      <w:pPr>
        <w:pStyle w:val="Heading1"/>
        <w:ind w:right="283"/>
        <w:rPr>
          <w:rFonts w:asciiTheme="minorHAnsi" w:hAnsiTheme="minorHAnsi" w:cstheme="minorHAnsi"/>
        </w:rPr>
      </w:pPr>
      <w:bookmarkStart w:id="191" w:name="_Toc108080725"/>
      <w:bookmarkStart w:id="192" w:name="_Toc1227048857"/>
      <w:bookmarkStart w:id="193" w:name="_Toc1313749385"/>
      <w:bookmarkStart w:id="194" w:name="_Toc1320131422"/>
      <w:bookmarkStart w:id="195" w:name="_Toc796011358"/>
      <w:bookmarkStart w:id="196" w:name="_Toc110938146"/>
      <w:r w:rsidRPr="00DD6E94">
        <w:rPr>
          <w:rFonts w:asciiTheme="minorHAnsi" w:hAnsiTheme="minorHAnsi" w:cstheme="minorHAnsi"/>
        </w:rPr>
        <w:t>Homelessness</w:t>
      </w:r>
      <w:bookmarkEnd w:id="191"/>
      <w:bookmarkEnd w:id="192"/>
      <w:bookmarkEnd w:id="193"/>
      <w:bookmarkEnd w:id="194"/>
      <w:bookmarkEnd w:id="195"/>
      <w:bookmarkEnd w:id="196"/>
    </w:p>
    <w:p w14:paraId="410B8584" w14:textId="70A236FC" w:rsidR="005A6334" w:rsidRPr="00DD6E94" w:rsidRDefault="005E2DFA" w:rsidP="005547A8">
      <w:pPr>
        <w:ind w:right="283"/>
        <w:rPr>
          <w:rFonts w:asciiTheme="minorHAnsi" w:hAnsiTheme="minorHAnsi" w:cstheme="minorHAnsi"/>
        </w:rPr>
      </w:pPr>
      <w:r w:rsidRPr="00DD6E94">
        <w:rPr>
          <w:rFonts w:asciiTheme="minorHAnsi" w:hAnsiTheme="minorHAnsi" w:cstheme="minorHAnsi"/>
        </w:rPr>
        <w:t>Being homeless or being at risk of becoming homeless presents a real risk to a child’s welfare. The DSL is aware of contact details and referral routes into the Local Housing Authority so they can raise/progress concerns at the earliest opportunity.</w:t>
      </w:r>
    </w:p>
    <w:p w14:paraId="3FAE4328" w14:textId="77777777" w:rsidR="005E2DFA" w:rsidRPr="00DD6E94" w:rsidRDefault="005E2DFA" w:rsidP="005547A8">
      <w:pPr>
        <w:ind w:right="283"/>
        <w:rPr>
          <w:rFonts w:asciiTheme="minorHAnsi" w:hAnsiTheme="minorHAnsi" w:cstheme="minorHAnsi"/>
        </w:rPr>
      </w:pPr>
    </w:p>
    <w:p w14:paraId="0B1B746B" w14:textId="77777777" w:rsidR="00CA1C52" w:rsidRPr="00DD6E94" w:rsidRDefault="00CA1C52" w:rsidP="005547A8">
      <w:pPr>
        <w:pStyle w:val="Heading1"/>
        <w:ind w:right="283"/>
        <w:rPr>
          <w:rFonts w:asciiTheme="minorHAnsi" w:hAnsiTheme="minorHAnsi" w:cstheme="minorHAnsi"/>
        </w:rPr>
      </w:pPr>
      <w:bookmarkStart w:id="197" w:name="_Toc108080726"/>
      <w:bookmarkStart w:id="198" w:name="_Toc160210606"/>
      <w:bookmarkStart w:id="199" w:name="_Toc671650071"/>
      <w:bookmarkStart w:id="200" w:name="_Toc1327833580"/>
      <w:bookmarkStart w:id="201" w:name="_Toc1290232319"/>
      <w:bookmarkStart w:id="202" w:name="_Toc110938147"/>
      <w:r w:rsidRPr="00DD6E94">
        <w:rPr>
          <w:rFonts w:asciiTheme="minorHAnsi" w:hAnsiTheme="minorHAnsi" w:cstheme="minorHAnsi"/>
        </w:rPr>
        <w:t>Child Sexual Exploitation (CSE) and Child Criminal Exploitation (CCE)</w:t>
      </w:r>
      <w:bookmarkEnd w:id="197"/>
      <w:bookmarkEnd w:id="198"/>
      <w:bookmarkEnd w:id="199"/>
      <w:bookmarkEnd w:id="200"/>
      <w:bookmarkEnd w:id="201"/>
      <w:bookmarkEnd w:id="202"/>
    </w:p>
    <w:p w14:paraId="3BFA9AD2" w14:textId="01908609" w:rsidR="00C53D31" w:rsidRPr="00DD6E94" w:rsidRDefault="002D60A8" w:rsidP="005547A8">
      <w:pPr>
        <w:ind w:right="283"/>
        <w:rPr>
          <w:rFonts w:asciiTheme="minorHAnsi" w:hAnsiTheme="minorHAnsi" w:cstheme="minorHAnsi"/>
        </w:rPr>
      </w:pPr>
      <w:r w:rsidRPr="00DD6E94">
        <w:rPr>
          <w:rFonts w:asciiTheme="minorHAnsi" w:hAnsiTheme="minorHAnsi" w:cstheme="minorHAnsi"/>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w:t>
      </w:r>
      <w:r w:rsidRPr="00DD6E94">
        <w:rPr>
          <w:rFonts w:asciiTheme="minorHAnsi" w:hAnsiTheme="minorHAnsi" w:cstheme="minorHAnsi"/>
        </w:rPr>
        <w:lastRenderedPageBreak/>
        <w:t>children who have been moved (commonly referred to as trafficking) for the purpose of exploitation.</w:t>
      </w:r>
    </w:p>
    <w:p w14:paraId="6EBD7682" w14:textId="77777777" w:rsidR="002D60A8" w:rsidRPr="00DD6E94" w:rsidRDefault="002D60A8" w:rsidP="005547A8">
      <w:pPr>
        <w:ind w:right="283"/>
        <w:rPr>
          <w:rFonts w:asciiTheme="minorHAnsi" w:hAnsiTheme="minorHAnsi" w:cstheme="minorHAnsi"/>
        </w:rPr>
      </w:pPr>
    </w:p>
    <w:p w14:paraId="67DA3467" w14:textId="3DA9F3CB" w:rsidR="005A6334" w:rsidRPr="006F67D9" w:rsidRDefault="00E179F2" w:rsidP="005547A8">
      <w:pPr>
        <w:pStyle w:val="Heading2"/>
        <w:ind w:right="283"/>
        <w:rPr>
          <w:rFonts w:asciiTheme="minorHAnsi" w:hAnsiTheme="minorHAnsi" w:cstheme="minorHAnsi"/>
          <w:sz w:val="24"/>
          <w:szCs w:val="24"/>
        </w:rPr>
      </w:pPr>
      <w:bookmarkStart w:id="203" w:name="_Toc108080727"/>
      <w:bookmarkStart w:id="204" w:name="_Toc1496671475"/>
      <w:bookmarkStart w:id="205" w:name="_Toc922579350"/>
      <w:bookmarkStart w:id="206" w:name="_Toc735376848"/>
      <w:bookmarkStart w:id="207" w:name="_Toc1898018506"/>
      <w:bookmarkStart w:id="208" w:name="_Toc110938148"/>
      <w:r w:rsidRPr="006F67D9">
        <w:rPr>
          <w:rFonts w:asciiTheme="minorHAnsi" w:hAnsiTheme="minorHAnsi" w:cstheme="minorHAnsi"/>
          <w:sz w:val="24"/>
          <w:szCs w:val="24"/>
        </w:rPr>
        <w:t xml:space="preserve">Child </w:t>
      </w:r>
      <w:r w:rsidR="001879E6" w:rsidRPr="006F67D9">
        <w:rPr>
          <w:rFonts w:asciiTheme="minorHAnsi" w:hAnsiTheme="minorHAnsi" w:cstheme="minorHAnsi"/>
          <w:sz w:val="24"/>
          <w:szCs w:val="24"/>
        </w:rPr>
        <w:t xml:space="preserve">Sexual </w:t>
      </w:r>
      <w:r w:rsidRPr="006F67D9">
        <w:rPr>
          <w:rFonts w:asciiTheme="minorHAnsi" w:hAnsiTheme="minorHAnsi" w:cstheme="minorHAnsi"/>
          <w:sz w:val="24"/>
          <w:szCs w:val="24"/>
        </w:rPr>
        <w:t>Exploitation</w:t>
      </w:r>
      <w:r w:rsidR="005A6334" w:rsidRPr="006F67D9">
        <w:rPr>
          <w:rFonts w:asciiTheme="minorHAnsi" w:hAnsiTheme="minorHAnsi" w:cstheme="minorHAnsi"/>
          <w:sz w:val="24"/>
          <w:szCs w:val="24"/>
        </w:rPr>
        <w:t xml:space="preserve"> </w:t>
      </w:r>
      <w:r w:rsidR="0078020A" w:rsidRPr="006F67D9">
        <w:rPr>
          <w:rFonts w:asciiTheme="minorHAnsi" w:hAnsiTheme="minorHAnsi" w:cstheme="minorHAnsi"/>
          <w:sz w:val="24"/>
          <w:szCs w:val="24"/>
        </w:rPr>
        <w:t>(C</w:t>
      </w:r>
      <w:r w:rsidR="001879E6" w:rsidRPr="006F67D9">
        <w:rPr>
          <w:rFonts w:asciiTheme="minorHAnsi" w:hAnsiTheme="minorHAnsi" w:cstheme="minorHAnsi"/>
          <w:sz w:val="24"/>
          <w:szCs w:val="24"/>
        </w:rPr>
        <w:t>S</w:t>
      </w:r>
      <w:r w:rsidR="0078020A" w:rsidRPr="006F67D9">
        <w:rPr>
          <w:rFonts w:asciiTheme="minorHAnsi" w:hAnsiTheme="minorHAnsi" w:cstheme="minorHAnsi"/>
          <w:sz w:val="24"/>
          <w:szCs w:val="24"/>
        </w:rPr>
        <w:t>E)</w:t>
      </w:r>
      <w:bookmarkEnd w:id="203"/>
      <w:bookmarkEnd w:id="204"/>
      <w:bookmarkEnd w:id="205"/>
      <w:bookmarkEnd w:id="206"/>
      <w:bookmarkEnd w:id="207"/>
      <w:bookmarkEnd w:id="208"/>
    </w:p>
    <w:p w14:paraId="7C11E104" w14:textId="77777777" w:rsidR="0095726A" w:rsidRPr="00DD6E94" w:rsidRDefault="0095726A" w:rsidP="005547A8">
      <w:pPr>
        <w:ind w:right="283"/>
        <w:rPr>
          <w:rFonts w:asciiTheme="minorHAnsi" w:hAnsiTheme="minorHAnsi" w:cstheme="minorHAnsi"/>
        </w:rPr>
      </w:pPr>
    </w:p>
    <w:p w14:paraId="66A90B24" w14:textId="754B532A" w:rsidR="00365C38" w:rsidRPr="00DD6E94" w:rsidRDefault="0095726A" w:rsidP="005547A8">
      <w:pPr>
        <w:ind w:right="283"/>
        <w:rPr>
          <w:rFonts w:asciiTheme="minorHAnsi" w:hAnsiTheme="minorHAnsi" w:cstheme="minorHAnsi"/>
        </w:rPr>
      </w:pPr>
      <w:r w:rsidRPr="00DD6E94">
        <w:rPr>
          <w:rFonts w:asciiTheme="minorHAnsi" w:hAnsiTheme="minorHAnsi" w:cstheme="minorHAnsi"/>
        </w:rPr>
        <w:t>CSE</w:t>
      </w:r>
      <w:r w:rsidR="00276856" w:rsidRPr="00DD6E94">
        <w:rPr>
          <w:rFonts w:asciiTheme="minorHAnsi" w:hAnsiTheme="minorHAnsi" w:cstheme="minorHAnsi"/>
        </w:rPr>
        <w:t xml:space="preserve"> is a form of child sexual abuse.</w:t>
      </w:r>
      <w:r w:rsidR="00256CE6" w:rsidRPr="00DD6E94">
        <w:rPr>
          <w:rFonts w:asciiTheme="minorHAnsi" w:hAnsiTheme="minorHAnsi" w:cstheme="minorHAnsi"/>
        </w:rPr>
        <w:t xml:space="preserve"> CSE can occur over time or be a one-off </w:t>
      </w:r>
      <w:r w:rsidRPr="00DD6E94">
        <w:rPr>
          <w:rFonts w:asciiTheme="minorHAnsi" w:hAnsiTheme="minorHAnsi" w:cstheme="minorHAnsi"/>
        </w:rPr>
        <w:t>occurrence and</w:t>
      </w:r>
      <w:r w:rsidR="00256CE6" w:rsidRPr="00DD6E94">
        <w:rPr>
          <w:rFonts w:asciiTheme="minorHAnsi" w:hAnsiTheme="minorHAnsi" w:cstheme="minorHAnsi"/>
        </w:rPr>
        <w:t xml:space="preserve"> may happen without the child’s immediate knowledge for example through others sharing videos or images of them on social media.</w:t>
      </w:r>
      <w:r w:rsidR="00EB7772" w:rsidRPr="00DD6E94">
        <w:rPr>
          <w:rFonts w:asciiTheme="minorHAnsi" w:hAnsiTheme="minorHAnsi" w:cstheme="minorHAnsi"/>
        </w:rPr>
        <w:t xml:space="preserve"> CSE can affect any child who has been coerced into engaging in sexual activities. This includes 16 and 17 year olds who can legally consent to have sex.</w:t>
      </w:r>
      <w:r w:rsidR="00253BF0" w:rsidRPr="00DD6E94">
        <w:rPr>
          <w:rFonts w:asciiTheme="minorHAnsi" w:hAnsiTheme="minorHAnsi" w:cstheme="minorHAnsi"/>
        </w:rPr>
        <w:t xml:space="preserve"> It can involve force and/or enticement-based methods of compliance and may, or may not, be accompanied by violence or threats of violence.</w:t>
      </w:r>
    </w:p>
    <w:p w14:paraId="439BC395" w14:textId="77777777" w:rsidR="00ED728A" w:rsidRPr="00DD6E94" w:rsidRDefault="00ED728A" w:rsidP="005547A8">
      <w:pPr>
        <w:ind w:right="283"/>
        <w:rPr>
          <w:rFonts w:asciiTheme="minorHAnsi" w:hAnsiTheme="minorHAnsi" w:cstheme="minorHAnsi"/>
        </w:rPr>
      </w:pPr>
    </w:p>
    <w:p w14:paraId="21F86262" w14:textId="45989937" w:rsidR="00ED728A" w:rsidRPr="00DD6E94" w:rsidRDefault="0078020A" w:rsidP="005547A8">
      <w:pPr>
        <w:ind w:right="283"/>
        <w:rPr>
          <w:rFonts w:asciiTheme="minorHAnsi" w:hAnsiTheme="minorHAnsi" w:cstheme="minorHAnsi"/>
        </w:rPr>
      </w:pPr>
      <w:r w:rsidRPr="00DD6E94">
        <w:rPr>
          <w:rFonts w:asciiTheme="minorHAnsi" w:hAnsiTheme="minorHAnsi" w:cstheme="minorHAnsi"/>
        </w:rPr>
        <w:t xml:space="preserve">Any concerns that a child is being or is at risk of being sexually exploited should be passed </w:t>
      </w:r>
      <w:r w:rsidR="00ED728A" w:rsidRPr="00DD6E94">
        <w:rPr>
          <w:rFonts w:asciiTheme="minorHAnsi" w:hAnsiTheme="minorHAnsi" w:cstheme="minorHAnsi"/>
        </w:rPr>
        <w:t>immediately</w:t>
      </w:r>
      <w:r w:rsidRPr="00DD6E94">
        <w:rPr>
          <w:rFonts w:asciiTheme="minorHAnsi" w:hAnsiTheme="minorHAnsi" w:cstheme="minorHAnsi"/>
        </w:rPr>
        <w:t xml:space="preserve"> to the DSL.</w:t>
      </w:r>
      <w:r w:rsidR="00ED728A" w:rsidRPr="00DD6E94">
        <w:rPr>
          <w:rFonts w:asciiTheme="minorHAnsi" w:hAnsiTheme="minorHAnsi" w:cstheme="minorHAnsi"/>
        </w:rPr>
        <w:t xml:space="preserve"> </w:t>
      </w:r>
    </w:p>
    <w:p w14:paraId="2F1F396C" w14:textId="77777777" w:rsidR="00ED728A" w:rsidRPr="00DD6E94" w:rsidRDefault="00ED728A" w:rsidP="005547A8">
      <w:pPr>
        <w:ind w:right="283"/>
        <w:rPr>
          <w:rFonts w:asciiTheme="minorHAnsi" w:hAnsiTheme="minorHAnsi" w:cstheme="minorHAnsi"/>
        </w:rPr>
      </w:pPr>
    </w:p>
    <w:p w14:paraId="40A972C2" w14:textId="1F89694A" w:rsidR="00365C38" w:rsidRPr="00DD6E94" w:rsidRDefault="00ED728A" w:rsidP="005547A8">
      <w:pPr>
        <w:ind w:right="283"/>
        <w:rPr>
          <w:rFonts w:asciiTheme="minorHAnsi" w:hAnsiTheme="minorHAnsi" w:cstheme="minorHAnsi"/>
        </w:rPr>
      </w:pPr>
      <w:r w:rsidRPr="00DD6E94">
        <w:rPr>
          <w:rFonts w:asciiTheme="minorHAnsi" w:hAnsiTheme="minorHAnsi" w:cstheme="minorHAnsi"/>
        </w:rPr>
        <w:t xml:space="preserve">The </w:t>
      </w:r>
      <w:r w:rsidR="00D14F06">
        <w:rPr>
          <w:rFonts w:asciiTheme="minorHAnsi" w:hAnsiTheme="minorHAnsi" w:cstheme="minorHAnsi"/>
        </w:rPr>
        <w:t>school/college</w:t>
      </w:r>
      <w:r w:rsidR="00AF73CD" w:rsidRPr="00DD6E94">
        <w:rPr>
          <w:rFonts w:asciiTheme="minorHAnsi" w:hAnsiTheme="minorHAnsi" w:cstheme="minorHAnsi"/>
        </w:rPr>
        <w:t xml:space="preserve"> is aware there is a clear link between regular </w:t>
      </w:r>
      <w:r w:rsidRPr="00DD6E94">
        <w:rPr>
          <w:rFonts w:asciiTheme="minorHAnsi" w:hAnsiTheme="minorHAnsi" w:cstheme="minorHAnsi"/>
        </w:rPr>
        <w:t xml:space="preserve">non-attendance </w:t>
      </w:r>
      <w:r w:rsidR="00AF73CD" w:rsidRPr="00DD6E94">
        <w:rPr>
          <w:rFonts w:asciiTheme="minorHAnsi" w:hAnsiTheme="minorHAnsi" w:cstheme="minorHAnsi"/>
        </w:rPr>
        <w:t xml:space="preserve">and CSE. Staff </w:t>
      </w:r>
      <w:r w:rsidR="005F43DE" w:rsidRPr="00DD6E94">
        <w:rPr>
          <w:rFonts w:asciiTheme="minorHAnsi" w:hAnsiTheme="minorHAnsi" w:cstheme="minorHAnsi"/>
        </w:rPr>
        <w:t>will</w:t>
      </w:r>
      <w:r w:rsidR="00AF73CD" w:rsidRPr="00DD6E94">
        <w:rPr>
          <w:rFonts w:asciiTheme="minorHAnsi" w:hAnsiTheme="minorHAnsi" w:cstheme="minorHAnsi"/>
        </w:rPr>
        <w:t xml:space="preserve"> consider a child to be at potential CSE risk in the case of regular</w:t>
      </w:r>
      <w:r w:rsidR="005F43DE" w:rsidRPr="00DD6E94">
        <w:rPr>
          <w:rFonts w:asciiTheme="minorHAnsi" w:hAnsiTheme="minorHAnsi" w:cstheme="minorHAnsi"/>
        </w:rPr>
        <w:t xml:space="preserve"> non-attendance at </w:t>
      </w:r>
      <w:r w:rsidR="00AF73CD" w:rsidRPr="00DD6E94">
        <w:rPr>
          <w:rFonts w:asciiTheme="minorHAnsi" w:hAnsiTheme="minorHAnsi" w:cstheme="minorHAnsi"/>
        </w:rPr>
        <w:t>and make reasonable enquiries with the child and parents</w:t>
      </w:r>
      <w:r w:rsidR="00D03D71" w:rsidRPr="00DD6E94">
        <w:rPr>
          <w:rFonts w:asciiTheme="minorHAnsi" w:hAnsiTheme="minorHAnsi" w:cstheme="minorHAnsi"/>
        </w:rPr>
        <w:t>/carers</w:t>
      </w:r>
      <w:r w:rsidR="00AF73CD" w:rsidRPr="00DD6E94">
        <w:rPr>
          <w:rFonts w:asciiTheme="minorHAnsi" w:hAnsiTheme="minorHAnsi" w:cstheme="minorHAnsi"/>
        </w:rPr>
        <w:t xml:space="preserve"> to assess this risk.</w:t>
      </w:r>
    </w:p>
    <w:p w14:paraId="5D7D0F1C" w14:textId="77777777" w:rsidR="00177E20" w:rsidRPr="00DD6E94" w:rsidRDefault="00177E20" w:rsidP="005547A8">
      <w:pPr>
        <w:ind w:right="283"/>
        <w:rPr>
          <w:rFonts w:asciiTheme="minorHAnsi" w:hAnsiTheme="minorHAnsi" w:cstheme="minorHAnsi"/>
        </w:rPr>
      </w:pPr>
    </w:p>
    <w:p w14:paraId="2047FF50" w14:textId="06B63303" w:rsidR="00365C38" w:rsidRPr="00DD6E94" w:rsidRDefault="00365C38" w:rsidP="005547A8">
      <w:pPr>
        <w:ind w:right="283"/>
        <w:rPr>
          <w:rFonts w:asciiTheme="minorHAnsi" w:hAnsiTheme="minorHAnsi" w:cstheme="minorHAnsi"/>
        </w:rPr>
      </w:pPr>
      <w:r w:rsidRPr="00DD6E94">
        <w:rPr>
          <w:rFonts w:asciiTheme="minorHAnsi" w:hAnsiTheme="minorHAnsi" w:cstheme="minorHAnsi"/>
        </w:rPr>
        <w:t xml:space="preserve">All staff are aware that safeguarding incidents and/or behaviours can be associated with factors outside the </w:t>
      </w:r>
      <w:r w:rsidR="00D14F06">
        <w:rPr>
          <w:rFonts w:asciiTheme="minorHAnsi" w:hAnsiTheme="minorHAnsi" w:cstheme="minorHAnsi"/>
        </w:rPr>
        <w:t>school/college</w:t>
      </w:r>
      <w:r w:rsidRPr="00DD6E94">
        <w:rPr>
          <w:rFonts w:asciiTheme="minorHAnsi" w:hAnsiTheme="minorHAnsi" w:cstheme="minorHAnsi"/>
        </w:rPr>
        <w:t xml:space="preserve"> and/or can occur between children outside of these environments. All staff, but especially the </w:t>
      </w:r>
      <w:r w:rsidR="00804E2A" w:rsidRPr="00DD6E94">
        <w:rPr>
          <w:rFonts w:asciiTheme="minorHAnsi" w:hAnsiTheme="minorHAnsi" w:cstheme="minorHAnsi"/>
        </w:rPr>
        <w:t>DSL</w:t>
      </w:r>
      <w:r w:rsidRPr="00DD6E94">
        <w:rPr>
          <w:rFonts w:asciiTheme="minorHAnsi" w:hAnsiTheme="minorHAnsi" w:cstheme="minorHAnsi"/>
        </w:rPr>
        <w:t xml:space="preserve"> will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r w:rsidR="00D07E46" w:rsidRPr="00DD6E94">
        <w:rPr>
          <w:rFonts w:asciiTheme="minorHAnsi" w:hAnsiTheme="minorHAnsi" w:cstheme="minorHAnsi"/>
        </w:rPr>
        <w:t>.</w:t>
      </w:r>
    </w:p>
    <w:p w14:paraId="159C71AA" w14:textId="77777777" w:rsidR="005F43DE" w:rsidRPr="00DD6E94" w:rsidRDefault="005F43DE" w:rsidP="005547A8">
      <w:pPr>
        <w:ind w:right="283"/>
        <w:rPr>
          <w:rFonts w:asciiTheme="minorHAnsi" w:hAnsiTheme="minorHAnsi" w:cstheme="minorHAnsi"/>
          <w:highlight w:val="yellow"/>
        </w:rPr>
      </w:pPr>
    </w:p>
    <w:p w14:paraId="44584B39" w14:textId="33869702" w:rsidR="005F43DE" w:rsidRPr="00DD6E94" w:rsidRDefault="00032DFE" w:rsidP="005547A8">
      <w:pPr>
        <w:ind w:right="283"/>
        <w:rPr>
          <w:rFonts w:asciiTheme="minorHAnsi" w:hAnsiTheme="minorHAnsi" w:cstheme="minorHAnsi"/>
        </w:rPr>
      </w:pPr>
      <w:r w:rsidRPr="00DD6E94">
        <w:rPr>
          <w:rFonts w:asciiTheme="minorHAnsi" w:hAnsiTheme="minorHAnsi" w:cstheme="minorHAnsi"/>
        </w:rPr>
        <w:t>In a</w:t>
      </w:r>
      <w:r w:rsidR="005F43DE" w:rsidRPr="00DD6E94">
        <w:rPr>
          <w:rFonts w:asciiTheme="minorHAnsi" w:hAnsiTheme="minorHAnsi" w:cstheme="minorHAnsi"/>
        </w:rPr>
        <w:t xml:space="preserve">ll cases if the </w:t>
      </w:r>
      <w:r w:rsidR="00075BB2" w:rsidRPr="00DD6E94">
        <w:rPr>
          <w:rFonts w:asciiTheme="minorHAnsi" w:hAnsiTheme="minorHAnsi" w:cstheme="minorHAnsi"/>
        </w:rPr>
        <w:t xml:space="preserve">DSL </w:t>
      </w:r>
      <w:r w:rsidR="005F43DE" w:rsidRPr="00DD6E94">
        <w:rPr>
          <w:rFonts w:asciiTheme="minorHAnsi" w:hAnsiTheme="minorHAnsi" w:cstheme="minorHAnsi"/>
        </w:rPr>
        <w:t xml:space="preserve">identifies </w:t>
      </w:r>
      <w:r w:rsidRPr="00DD6E94">
        <w:rPr>
          <w:rFonts w:asciiTheme="minorHAnsi" w:hAnsiTheme="minorHAnsi" w:cstheme="minorHAnsi"/>
        </w:rPr>
        <w:t xml:space="preserve">any level of concern </w:t>
      </w:r>
      <w:r w:rsidR="003B1049" w:rsidRPr="00DD6E94">
        <w:rPr>
          <w:rFonts w:asciiTheme="minorHAnsi" w:hAnsiTheme="minorHAnsi" w:cstheme="minorHAnsi"/>
        </w:rPr>
        <w:t>the DSL</w:t>
      </w:r>
      <w:r w:rsidR="004432EB" w:rsidRPr="00DD6E94">
        <w:rPr>
          <w:rFonts w:asciiTheme="minorHAnsi" w:hAnsiTheme="minorHAnsi" w:cstheme="minorHAnsi"/>
        </w:rPr>
        <w:t xml:space="preserve"> should contact</w:t>
      </w:r>
      <w:r w:rsidR="005F43DE" w:rsidRPr="00DD6E94">
        <w:rPr>
          <w:rFonts w:asciiTheme="minorHAnsi" w:hAnsiTheme="minorHAnsi" w:cstheme="minorHAnsi"/>
        </w:rPr>
        <w:t xml:space="preserve"> the </w:t>
      </w:r>
      <w:r w:rsidR="0066049A" w:rsidRPr="00DD6E94">
        <w:rPr>
          <w:rFonts w:asciiTheme="minorHAnsi" w:hAnsiTheme="minorHAnsi" w:cstheme="minorHAnsi"/>
        </w:rPr>
        <w:t>C-SPA</w:t>
      </w:r>
      <w:r w:rsidR="0020340E" w:rsidRPr="00DD6E94">
        <w:rPr>
          <w:rFonts w:asciiTheme="minorHAnsi" w:hAnsiTheme="minorHAnsi" w:cstheme="minorHAnsi"/>
        </w:rPr>
        <w:t xml:space="preserve"> </w:t>
      </w:r>
      <w:r w:rsidR="00075BB2" w:rsidRPr="00DD6E94">
        <w:rPr>
          <w:rFonts w:asciiTheme="minorHAnsi" w:hAnsiTheme="minorHAnsi" w:cstheme="minorHAnsi"/>
        </w:rPr>
        <w:t>and</w:t>
      </w:r>
      <w:r w:rsidR="003B1049" w:rsidRPr="00DD6E94">
        <w:rPr>
          <w:rFonts w:asciiTheme="minorHAnsi" w:hAnsiTheme="minorHAnsi" w:cstheme="minorHAnsi"/>
        </w:rPr>
        <w:t xml:space="preserve"> </w:t>
      </w:r>
      <w:r w:rsidR="00D07E46" w:rsidRPr="00DD6E94">
        <w:rPr>
          <w:rFonts w:asciiTheme="minorHAnsi" w:hAnsiTheme="minorHAnsi" w:cstheme="minorHAnsi"/>
        </w:rPr>
        <w:t>i</w:t>
      </w:r>
      <w:r w:rsidRPr="00DD6E94">
        <w:rPr>
          <w:rFonts w:asciiTheme="minorHAnsi" w:hAnsiTheme="minorHAnsi" w:cstheme="minorHAnsi"/>
        </w:rPr>
        <w:t xml:space="preserve">f a child is in immediate danger the </w:t>
      </w:r>
      <w:r w:rsidR="008401F8" w:rsidRPr="00DD6E94">
        <w:rPr>
          <w:rFonts w:asciiTheme="minorHAnsi" w:hAnsiTheme="minorHAnsi" w:cstheme="minorHAnsi"/>
        </w:rPr>
        <w:t>Police</w:t>
      </w:r>
      <w:r w:rsidRPr="00DD6E94">
        <w:rPr>
          <w:rFonts w:asciiTheme="minorHAnsi" w:hAnsiTheme="minorHAnsi" w:cstheme="minorHAnsi"/>
        </w:rPr>
        <w:t xml:space="preserve"> should be called on 999.</w:t>
      </w:r>
    </w:p>
    <w:p w14:paraId="6EBB6925" w14:textId="77777777" w:rsidR="005F43DE" w:rsidRPr="00DD6E94" w:rsidRDefault="005F43DE" w:rsidP="005547A8">
      <w:pPr>
        <w:ind w:right="283"/>
        <w:rPr>
          <w:rFonts w:asciiTheme="minorHAnsi" w:hAnsiTheme="minorHAnsi" w:cstheme="minorHAnsi"/>
        </w:rPr>
      </w:pPr>
    </w:p>
    <w:p w14:paraId="6FEDE10B" w14:textId="38A9E0B1" w:rsidR="005F43DE" w:rsidRPr="00DD6E94" w:rsidRDefault="005F43DE" w:rsidP="005547A8">
      <w:pPr>
        <w:ind w:right="283"/>
        <w:rPr>
          <w:rFonts w:asciiTheme="minorHAnsi" w:hAnsiTheme="minorHAnsi" w:cstheme="minorHAnsi"/>
        </w:rPr>
      </w:pPr>
      <w:r w:rsidRPr="00DD6E94">
        <w:rPr>
          <w:rFonts w:asciiTheme="minorHAnsi" w:hAnsiTheme="minorHAnsi" w:cstheme="minorHAnsi"/>
        </w:rPr>
        <w:t xml:space="preserve">The </w:t>
      </w:r>
      <w:r w:rsidR="00D14F06">
        <w:rPr>
          <w:rFonts w:asciiTheme="minorHAnsi" w:hAnsiTheme="minorHAnsi" w:cstheme="minorHAnsi"/>
        </w:rPr>
        <w:t>school/college</w:t>
      </w:r>
      <w:r w:rsidR="0078020A" w:rsidRPr="00DD6E94">
        <w:rPr>
          <w:rFonts w:asciiTheme="minorHAnsi" w:hAnsiTheme="minorHAnsi" w:cstheme="minorHAnsi"/>
        </w:rPr>
        <w:t xml:space="preserve"> is aware that </w:t>
      </w:r>
      <w:r w:rsidR="00326393" w:rsidRPr="00DD6E94">
        <w:rPr>
          <w:rFonts w:asciiTheme="minorHAnsi" w:hAnsiTheme="minorHAnsi" w:cstheme="minorHAnsi"/>
        </w:rPr>
        <w:t xml:space="preserve">often </w:t>
      </w:r>
      <w:r w:rsidR="0078020A" w:rsidRPr="00DD6E94">
        <w:rPr>
          <w:rFonts w:asciiTheme="minorHAnsi" w:hAnsiTheme="minorHAnsi" w:cstheme="minorHAnsi"/>
        </w:rPr>
        <w:t xml:space="preserve">a child is not able to recognise the coercive nature of the abuse and does not see themselves as a victim. As a </w:t>
      </w:r>
      <w:r w:rsidR="001D0195" w:rsidRPr="00DD6E94">
        <w:rPr>
          <w:rFonts w:asciiTheme="minorHAnsi" w:hAnsiTheme="minorHAnsi" w:cstheme="minorHAnsi"/>
        </w:rPr>
        <w:t>consequence,</w:t>
      </w:r>
      <w:r w:rsidR="0078020A" w:rsidRPr="00DD6E94">
        <w:rPr>
          <w:rFonts w:asciiTheme="minorHAnsi" w:hAnsiTheme="minorHAnsi" w:cstheme="minorHAnsi"/>
        </w:rPr>
        <w:t xml:space="preserve"> the child may resent what they perceive as interference by staff. However, staff must act on their concerns as they would for any other type of abuse.</w:t>
      </w:r>
      <w:r w:rsidR="005F01B5" w:rsidRPr="00DD6E94">
        <w:rPr>
          <w:rFonts w:asciiTheme="minorHAnsi" w:hAnsiTheme="minorHAnsi" w:cstheme="minorHAnsi"/>
        </w:rPr>
        <w:t xml:space="preserve"> Children also rarely self-report CSE so staff must be </w:t>
      </w:r>
      <w:r w:rsidR="002558B7" w:rsidRPr="00DD6E94">
        <w:rPr>
          <w:rFonts w:asciiTheme="minorHAnsi" w:hAnsiTheme="minorHAnsi" w:cstheme="minorHAnsi"/>
        </w:rPr>
        <w:t xml:space="preserve">particularly </w:t>
      </w:r>
      <w:r w:rsidR="005F01B5" w:rsidRPr="00DD6E94">
        <w:rPr>
          <w:rFonts w:asciiTheme="minorHAnsi" w:hAnsiTheme="minorHAnsi" w:cstheme="minorHAnsi"/>
        </w:rPr>
        <w:t>vigilant to potential indicators of risk.</w:t>
      </w:r>
    </w:p>
    <w:p w14:paraId="590D50C9" w14:textId="13DF4754" w:rsidR="000D7F71" w:rsidRPr="00DD6E94" w:rsidRDefault="0078020A" w:rsidP="005547A8">
      <w:pPr>
        <w:ind w:right="283"/>
        <w:rPr>
          <w:rFonts w:asciiTheme="minorHAnsi" w:hAnsiTheme="minorHAnsi" w:cstheme="minorHAnsi"/>
        </w:rPr>
      </w:pPr>
      <w:r w:rsidRPr="00DD6E94">
        <w:rPr>
          <w:rFonts w:asciiTheme="minorHAnsi" w:hAnsiTheme="minorHAnsi" w:cstheme="minorHAnsi"/>
        </w:rPr>
        <w:t xml:space="preserve"> </w:t>
      </w:r>
    </w:p>
    <w:p w14:paraId="07D47572" w14:textId="59132EBB" w:rsidR="005F43DE" w:rsidRPr="00DD6E94" w:rsidRDefault="005F43DE" w:rsidP="005547A8">
      <w:pPr>
        <w:ind w:right="283"/>
        <w:rPr>
          <w:rFonts w:asciiTheme="minorHAnsi" w:hAnsiTheme="minorHAnsi" w:cstheme="minorHAnsi"/>
        </w:rPr>
      </w:pPr>
      <w:r w:rsidRPr="00DD6E94">
        <w:rPr>
          <w:rFonts w:asciiTheme="minorHAnsi" w:hAnsiTheme="minorHAnsi" w:cstheme="minorHAnsi"/>
        </w:rPr>
        <w:t xml:space="preserve">The </w:t>
      </w:r>
      <w:r w:rsidR="00D14F06">
        <w:rPr>
          <w:rFonts w:asciiTheme="minorHAnsi" w:hAnsiTheme="minorHAnsi" w:cstheme="minorHAnsi"/>
        </w:rPr>
        <w:t>school/college</w:t>
      </w:r>
      <w:r w:rsidR="0078020A" w:rsidRPr="00DD6E94">
        <w:rPr>
          <w:rFonts w:asciiTheme="minorHAnsi" w:hAnsiTheme="minorHAnsi" w:cstheme="minorHAnsi"/>
        </w:rPr>
        <w:t xml:space="preserve"> includes the risks o</w:t>
      </w:r>
      <w:r w:rsidR="00326393" w:rsidRPr="00DD6E94">
        <w:rPr>
          <w:rFonts w:asciiTheme="minorHAnsi" w:hAnsiTheme="minorHAnsi" w:cstheme="minorHAnsi"/>
        </w:rPr>
        <w:t>f sexual exploitation in the PSH</w:t>
      </w:r>
      <w:r w:rsidR="0078020A" w:rsidRPr="00DD6E94">
        <w:rPr>
          <w:rFonts w:asciiTheme="minorHAnsi" w:hAnsiTheme="minorHAnsi" w:cstheme="minorHAnsi"/>
        </w:rPr>
        <w:t xml:space="preserve">E and </w:t>
      </w:r>
      <w:r w:rsidR="000E0FD7" w:rsidRPr="00DD6E94">
        <w:rPr>
          <w:rFonts w:asciiTheme="minorHAnsi" w:hAnsiTheme="minorHAnsi" w:cstheme="minorHAnsi"/>
        </w:rPr>
        <w:t>RS</w:t>
      </w:r>
      <w:r w:rsidR="0078020A" w:rsidRPr="00DD6E94">
        <w:rPr>
          <w:rFonts w:asciiTheme="minorHAnsi" w:hAnsiTheme="minorHAnsi" w:cstheme="minorHAnsi"/>
        </w:rPr>
        <w:t xml:space="preserve">E curriculum. </w:t>
      </w:r>
    </w:p>
    <w:p w14:paraId="7ABFFC92" w14:textId="77777777" w:rsidR="008E5D30" w:rsidRPr="00DD6E94" w:rsidRDefault="008E5D30" w:rsidP="005547A8">
      <w:pPr>
        <w:pStyle w:val="Heading2"/>
        <w:ind w:right="283"/>
        <w:rPr>
          <w:rFonts w:asciiTheme="minorHAnsi" w:hAnsiTheme="minorHAnsi" w:cstheme="minorHAnsi"/>
        </w:rPr>
      </w:pPr>
      <w:bookmarkStart w:id="209" w:name="_Toc108080728"/>
      <w:bookmarkStart w:id="210" w:name="_Toc2040325709"/>
      <w:bookmarkStart w:id="211" w:name="_Toc2130834903"/>
      <w:bookmarkStart w:id="212" w:name="_Toc1118381088"/>
      <w:bookmarkStart w:id="213" w:name="_Toc730948359"/>
      <w:bookmarkStart w:id="214" w:name="_Toc1405044635"/>
    </w:p>
    <w:p w14:paraId="45403AED" w14:textId="71984C9C" w:rsidR="00714880" w:rsidRPr="006F67D9" w:rsidRDefault="00997522" w:rsidP="005547A8">
      <w:pPr>
        <w:pStyle w:val="Heading2"/>
        <w:ind w:right="283"/>
        <w:rPr>
          <w:rFonts w:asciiTheme="minorHAnsi" w:hAnsiTheme="minorHAnsi" w:cstheme="minorHAnsi"/>
          <w:sz w:val="24"/>
          <w:szCs w:val="24"/>
        </w:rPr>
      </w:pPr>
      <w:bookmarkStart w:id="215" w:name="_Toc110938149"/>
      <w:r w:rsidRPr="006F67D9">
        <w:rPr>
          <w:rFonts w:asciiTheme="minorHAnsi" w:hAnsiTheme="minorHAnsi" w:cstheme="minorHAnsi"/>
          <w:sz w:val="24"/>
          <w:szCs w:val="24"/>
        </w:rPr>
        <w:t>Child Criminal Exploitation</w:t>
      </w:r>
      <w:r w:rsidR="004A05D4" w:rsidRPr="006F67D9">
        <w:rPr>
          <w:rFonts w:asciiTheme="minorHAnsi" w:hAnsiTheme="minorHAnsi" w:cstheme="minorHAnsi"/>
          <w:sz w:val="24"/>
          <w:szCs w:val="24"/>
        </w:rPr>
        <w:t xml:space="preserve"> (CCE)</w:t>
      </w:r>
      <w:bookmarkEnd w:id="209"/>
      <w:bookmarkEnd w:id="215"/>
      <w:r w:rsidRPr="006F67D9">
        <w:rPr>
          <w:rFonts w:asciiTheme="minorHAnsi" w:hAnsiTheme="minorHAnsi" w:cstheme="minorHAnsi"/>
          <w:sz w:val="24"/>
          <w:szCs w:val="24"/>
        </w:rPr>
        <w:t xml:space="preserve"> </w:t>
      </w:r>
      <w:bookmarkEnd w:id="210"/>
      <w:bookmarkEnd w:id="211"/>
      <w:bookmarkEnd w:id="212"/>
      <w:bookmarkEnd w:id="213"/>
      <w:bookmarkEnd w:id="214"/>
    </w:p>
    <w:p w14:paraId="4C048ED9" w14:textId="77777777" w:rsidR="00705A68" w:rsidRPr="00DD6E94" w:rsidRDefault="00705A68" w:rsidP="005547A8">
      <w:pPr>
        <w:ind w:right="283"/>
        <w:rPr>
          <w:rFonts w:asciiTheme="minorHAnsi" w:hAnsiTheme="minorHAnsi" w:cstheme="minorHAnsi"/>
        </w:rPr>
      </w:pPr>
    </w:p>
    <w:p w14:paraId="32D754FD" w14:textId="3E54DF7E" w:rsidR="00705A68" w:rsidRPr="00DD6E94" w:rsidRDefault="00705A68" w:rsidP="005547A8">
      <w:pPr>
        <w:ind w:right="283"/>
        <w:rPr>
          <w:rFonts w:asciiTheme="minorHAnsi" w:hAnsiTheme="minorHAnsi" w:cstheme="minorHAnsi"/>
        </w:rPr>
      </w:pPr>
      <w:r w:rsidRPr="00DD6E94">
        <w:rPr>
          <w:rFonts w:asciiTheme="minorHAnsi" w:hAnsiTheme="minorHAnsi" w:cstheme="minorHAnsi"/>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005E03B3" w:rsidRPr="00DD6E94">
        <w:rPr>
          <w:rFonts w:asciiTheme="minorHAnsi" w:hAnsiTheme="minorHAnsi" w:cstheme="minorHAnsi"/>
        </w:rPr>
        <w:t>.</w:t>
      </w:r>
      <w:r w:rsidR="009A54C9" w:rsidRPr="00DD6E94">
        <w:rPr>
          <w:rFonts w:asciiTheme="minorHAnsi" w:hAnsiTheme="minorHAnsi" w:cstheme="minorHAnsi"/>
        </w:rPr>
        <w:t xml:space="preserve"> </w:t>
      </w:r>
    </w:p>
    <w:p w14:paraId="62A58701" w14:textId="77777777" w:rsidR="00282A41" w:rsidRPr="00DD6E94" w:rsidRDefault="00282A41" w:rsidP="005547A8">
      <w:pPr>
        <w:ind w:right="283"/>
        <w:rPr>
          <w:rFonts w:asciiTheme="minorHAnsi" w:hAnsiTheme="minorHAnsi" w:cstheme="minorHAnsi"/>
        </w:rPr>
      </w:pPr>
    </w:p>
    <w:p w14:paraId="3E727B6F" w14:textId="0622B556" w:rsidR="00282A41" w:rsidRPr="00DD6E94" w:rsidRDefault="00282A41" w:rsidP="005547A8">
      <w:pPr>
        <w:ind w:right="283"/>
        <w:rPr>
          <w:rFonts w:asciiTheme="minorHAnsi" w:hAnsiTheme="minorHAnsi" w:cstheme="minorHAnsi"/>
        </w:rPr>
      </w:pPr>
      <w:r w:rsidRPr="00DD6E94">
        <w:rPr>
          <w:rFonts w:asciiTheme="minorHAnsi" w:hAnsiTheme="minorHAnsi" w:cstheme="minorHAnsi"/>
        </w:rPr>
        <w:t xml:space="preserve">County lines </w:t>
      </w:r>
      <w:r w:rsidR="00310625" w:rsidRPr="00DD6E94">
        <w:rPr>
          <w:rFonts w:asciiTheme="minorHAnsi" w:hAnsiTheme="minorHAnsi" w:cstheme="minorHAnsi"/>
        </w:rPr>
        <w:t>is a term used to describe gangs and organised criminal networks involved in exporting illegal drugs using dedicated mobile phone lines or other form of “deal line”.</w:t>
      </w:r>
      <w:r w:rsidR="00FA026D" w:rsidRPr="00DD6E94">
        <w:rPr>
          <w:rFonts w:asciiTheme="minorHAnsi" w:hAnsiTheme="minorHAnsi" w:cstheme="minorHAnsi"/>
        </w:rPr>
        <w:t xml:space="preserve"> Children </w:t>
      </w:r>
      <w:r w:rsidR="00FA026D" w:rsidRPr="00DD6E94">
        <w:rPr>
          <w:rFonts w:asciiTheme="minorHAnsi" w:hAnsiTheme="minorHAnsi" w:cstheme="minorHAnsi"/>
        </w:rPr>
        <w:lastRenderedPageBreak/>
        <w:t>are exploited to move, store and sell drugs and money. Offenders will often use coercion, intimidation, violence (including sexual violence) and weapons to ensure compliance of victims.</w:t>
      </w:r>
    </w:p>
    <w:p w14:paraId="54BC16B4" w14:textId="77777777" w:rsidR="0017457A" w:rsidRPr="00DD6E94" w:rsidRDefault="0017457A" w:rsidP="005547A8">
      <w:pPr>
        <w:ind w:right="283"/>
        <w:rPr>
          <w:rFonts w:asciiTheme="minorHAnsi" w:hAnsiTheme="minorHAnsi" w:cstheme="minorHAnsi"/>
        </w:rPr>
      </w:pPr>
    </w:p>
    <w:p w14:paraId="77BDFC71" w14:textId="77777777" w:rsidR="00D60AFA" w:rsidRPr="00DD6E94" w:rsidRDefault="00D60AFA" w:rsidP="005547A8">
      <w:pPr>
        <w:ind w:right="283"/>
        <w:rPr>
          <w:rFonts w:asciiTheme="minorHAnsi" w:hAnsiTheme="minorHAnsi" w:cstheme="minorHAnsi"/>
        </w:rPr>
      </w:pPr>
      <w:r w:rsidRPr="00DD6E94">
        <w:rPr>
          <w:rFonts w:asciiTheme="minorHAnsi" w:hAnsiTheme="minorHAnsi" w:cstheme="minorHAnsi"/>
        </w:rPr>
        <w:t>Children can become trapped by this type of exploitation, as perpetrators can threaten victims (and their families) with violence or entrap and coerce them into debt.</w:t>
      </w:r>
    </w:p>
    <w:p w14:paraId="32313827" w14:textId="77777777" w:rsidR="00D60AFA" w:rsidRPr="00DD6E94" w:rsidRDefault="00D60AFA" w:rsidP="005547A8">
      <w:pPr>
        <w:ind w:right="283"/>
        <w:rPr>
          <w:rFonts w:asciiTheme="minorHAnsi" w:hAnsiTheme="minorHAnsi" w:cstheme="minorHAnsi"/>
        </w:rPr>
      </w:pPr>
    </w:p>
    <w:p w14:paraId="122BC238" w14:textId="4E8A7ED9" w:rsidR="00A37CE6" w:rsidRPr="00DD6E94" w:rsidRDefault="00997522" w:rsidP="005547A8">
      <w:pPr>
        <w:ind w:right="283"/>
        <w:rPr>
          <w:rFonts w:asciiTheme="minorHAnsi" w:hAnsiTheme="minorHAnsi" w:cstheme="minorHAnsi"/>
        </w:rPr>
      </w:pPr>
      <w:r w:rsidRPr="00DD6E94">
        <w:rPr>
          <w:rFonts w:asciiTheme="minorHAnsi" w:hAnsiTheme="minorHAnsi" w:cstheme="minorHAnsi"/>
        </w:rPr>
        <w:t>Any concerns that a child is being or is at risk of b</w:t>
      </w:r>
      <w:r w:rsidR="00436B4E" w:rsidRPr="00DD6E94">
        <w:rPr>
          <w:rFonts w:asciiTheme="minorHAnsi" w:hAnsiTheme="minorHAnsi" w:cstheme="minorHAnsi"/>
        </w:rPr>
        <w:t>e</w:t>
      </w:r>
      <w:r w:rsidRPr="00DD6E94">
        <w:rPr>
          <w:rFonts w:asciiTheme="minorHAnsi" w:hAnsiTheme="minorHAnsi" w:cstheme="minorHAnsi"/>
        </w:rPr>
        <w:t xml:space="preserve">ing criminally exploited will be passed without delay to the DSL. </w:t>
      </w:r>
      <w:r w:rsidR="00DB26F4" w:rsidRPr="00DD6E94">
        <w:rPr>
          <w:rFonts w:asciiTheme="minorHAnsi" w:hAnsiTheme="minorHAnsi" w:cstheme="minorHAnsi"/>
        </w:rPr>
        <w:t>The DSL will then contact the C-SPA</w:t>
      </w:r>
      <w:r w:rsidR="00857E5E" w:rsidRPr="00DD6E94">
        <w:rPr>
          <w:rFonts w:asciiTheme="minorHAnsi" w:hAnsiTheme="minorHAnsi" w:cstheme="minorHAnsi"/>
        </w:rPr>
        <w:t xml:space="preserve"> </w:t>
      </w:r>
      <w:r w:rsidR="00A37CE6" w:rsidRPr="00DD6E94">
        <w:rPr>
          <w:rFonts w:asciiTheme="minorHAnsi" w:hAnsiTheme="minorHAnsi" w:cstheme="minorHAnsi"/>
        </w:rPr>
        <w:t>and if there is concern about a child’s immediate safety, the Police will be contacted on 999.</w:t>
      </w:r>
    </w:p>
    <w:p w14:paraId="33E89FD6" w14:textId="77777777" w:rsidR="00A37CE6" w:rsidRPr="00DD6E94" w:rsidRDefault="00A37CE6" w:rsidP="005547A8">
      <w:pPr>
        <w:ind w:right="283"/>
        <w:rPr>
          <w:rFonts w:asciiTheme="minorHAnsi" w:hAnsiTheme="minorHAnsi" w:cstheme="minorHAnsi"/>
        </w:rPr>
      </w:pPr>
    </w:p>
    <w:p w14:paraId="331D6FD3" w14:textId="04BE577C" w:rsidR="0017457A" w:rsidRPr="00DD6E94" w:rsidRDefault="005F43DE" w:rsidP="005547A8">
      <w:pPr>
        <w:ind w:right="283"/>
        <w:rPr>
          <w:rFonts w:asciiTheme="minorHAnsi" w:hAnsiTheme="minorHAnsi" w:cstheme="minorHAnsi"/>
        </w:rPr>
      </w:pPr>
      <w:r w:rsidRPr="00DD6E94">
        <w:rPr>
          <w:rFonts w:asciiTheme="minorHAnsi" w:hAnsiTheme="minorHAnsi" w:cstheme="minorHAnsi"/>
        </w:rPr>
        <w:t xml:space="preserve">The </w:t>
      </w:r>
      <w:r w:rsidR="00D14F06">
        <w:rPr>
          <w:rFonts w:asciiTheme="minorHAnsi" w:hAnsiTheme="minorHAnsi" w:cstheme="minorHAnsi"/>
        </w:rPr>
        <w:t>school/college</w:t>
      </w:r>
      <w:r w:rsidR="00997522" w:rsidRPr="00DD6E94">
        <w:rPr>
          <w:rFonts w:asciiTheme="minorHAnsi" w:hAnsiTheme="minorHAnsi" w:cstheme="minorHAnsi"/>
        </w:rPr>
        <w:t xml:space="preserve"> is aware there is a clear link between regular </w:t>
      </w:r>
      <w:r w:rsidRPr="00DD6E94">
        <w:rPr>
          <w:rFonts w:asciiTheme="minorHAnsi" w:hAnsiTheme="minorHAnsi" w:cstheme="minorHAnsi"/>
        </w:rPr>
        <w:t xml:space="preserve">non-attendance at </w:t>
      </w:r>
      <w:r w:rsidR="00D14F06">
        <w:rPr>
          <w:rFonts w:asciiTheme="minorHAnsi" w:hAnsiTheme="minorHAnsi" w:cstheme="minorHAnsi"/>
        </w:rPr>
        <w:t>school/college</w:t>
      </w:r>
      <w:r w:rsidR="00997522" w:rsidRPr="00DD6E94">
        <w:rPr>
          <w:rFonts w:asciiTheme="minorHAnsi" w:hAnsiTheme="minorHAnsi" w:cstheme="minorHAnsi"/>
        </w:rPr>
        <w:t xml:space="preserve"> and exploitation. Staff </w:t>
      </w:r>
      <w:r w:rsidRPr="00DD6E94">
        <w:rPr>
          <w:rFonts w:asciiTheme="minorHAnsi" w:hAnsiTheme="minorHAnsi" w:cstheme="minorHAnsi"/>
        </w:rPr>
        <w:t>will</w:t>
      </w:r>
      <w:r w:rsidR="00997522" w:rsidRPr="00DD6E94">
        <w:rPr>
          <w:rFonts w:asciiTheme="minorHAnsi" w:hAnsiTheme="minorHAnsi" w:cstheme="minorHAnsi"/>
        </w:rPr>
        <w:t xml:space="preserve"> consider a child to be at potential risk in the case of regular </w:t>
      </w:r>
      <w:r w:rsidRPr="00DD6E94">
        <w:rPr>
          <w:rFonts w:asciiTheme="minorHAnsi" w:hAnsiTheme="minorHAnsi" w:cstheme="minorHAnsi"/>
        </w:rPr>
        <w:t xml:space="preserve">non-attendance at </w:t>
      </w:r>
      <w:r w:rsidR="00D14F06">
        <w:rPr>
          <w:rFonts w:asciiTheme="minorHAnsi" w:hAnsiTheme="minorHAnsi" w:cstheme="minorHAnsi"/>
        </w:rPr>
        <w:t>school/college</w:t>
      </w:r>
      <w:r w:rsidRPr="00DD6E94">
        <w:rPr>
          <w:rFonts w:asciiTheme="minorHAnsi" w:hAnsiTheme="minorHAnsi" w:cstheme="minorHAnsi"/>
        </w:rPr>
        <w:t xml:space="preserve"> </w:t>
      </w:r>
      <w:r w:rsidR="00997522" w:rsidRPr="00DD6E94">
        <w:rPr>
          <w:rFonts w:asciiTheme="minorHAnsi" w:hAnsiTheme="minorHAnsi" w:cstheme="minorHAnsi"/>
        </w:rPr>
        <w:t>and make reasonable enquiries with the child and parents</w:t>
      </w:r>
      <w:r w:rsidR="00D03D71" w:rsidRPr="00DD6E94">
        <w:rPr>
          <w:rFonts w:asciiTheme="minorHAnsi" w:hAnsiTheme="minorHAnsi" w:cstheme="minorHAnsi"/>
        </w:rPr>
        <w:t>/carers</w:t>
      </w:r>
      <w:r w:rsidR="00997522" w:rsidRPr="00DD6E94">
        <w:rPr>
          <w:rFonts w:asciiTheme="minorHAnsi" w:hAnsiTheme="minorHAnsi" w:cstheme="minorHAnsi"/>
        </w:rPr>
        <w:t xml:space="preserve"> to assess this risk.</w:t>
      </w:r>
    </w:p>
    <w:p w14:paraId="79098A6D" w14:textId="77777777" w:rsidR="00F856E0" w:rsidRPr="00DD6E94" w:rsidRDefault="00F856E0" w:rsidP="005547A8">
      <w:pPr>
        <w:ind w:right="283"/>
        <w:rPr>
          <w:rFonts w:asciiTheme="minorHAnsi" w:hAnsiTheme="minorHAnsi" w:cstheme="minorHAnsi"/>
        </w:rPr>
      </w:pPr>
    </w:p>
    <w:p w14:paraId="56CE3C4B" w14:textId="1BC84400" w:rsidR="00F856E0" w:rsidRPr="00DD6E94" w:rsidRDefault="00F856E0" w:rsidP="005547A8">
      <w:pPr>
        <w:pStyle w:val="Heading1"/>
        <w:ind w:right="283"/>
        <w:rPr>
          <w:rFonts w:asciiTheme="minorHAnsi" w:hAnsiTheme="minorHAnsi" w:cstheme="minorHAnsi"/>
        </w:rPr>
      </w:pPr>
      <w:bookmarkStart w:id="216" w:name="_Toc108080729"/>
      <w:bookmarkStart w:id="217" w:name="_Toc459052427"/>
      <w:bookmarkStart w:id="218" w:name="_Toc1206530633"/>
      <w:bookmarkStart w:id="219" w:name="_Toc834532025"/>
      <w:bookmarkStart w:id="220" w:name="_Toc873476539"/>
      <w:bookmarkStart w:id="221" w:name="_Toc110938150"/>
      <w:r w:rsidRPr="00DD6E94">
        <w:rPr>
          <w:rFonts w:asciiTheme="minorHAnsi" w:hAnsiTheme="minorHAnsi" w:cstheme="minorHAnsi"/>
        </w:rPr>
        <w:t>Serious Violence</w:t>
      </w:r>
      <w:bookmarkEnd w:id="216"/>
      <w:bookmarkEnd w:id="217"/>
      <w:bookmarkEnd w:id="218"/>
      <w:bookmarkEnd w:id="219"/>
      <w:bookmarkEnd w:id="220"/>
      <w:bookmarkEnd w:id="221"/>
    </w:p>
    <w:p w14:paraId="43C14AFB" w14:textId="77777777" w:rsidR="00046BAB" w:rsidRPr="00DD6E94" w:rsidRDefault="00327164" w:rsidP="005547A8">
      <w:pPr>
        <w:ind w:right="283"/>
        <w:rPr>
          <w:rFonts w:asciiTheme="minorHAnsi" w:hAnsiTheme="minorHAnsi" w:cstheme="minorHAnsi"/>
        </w:rPr>
      </w:pPr>
      <w:r w:rsidRPr="00DD6E94">
        <w:rPr>
          <w:rFonts w:asciiTheme="minorHAnsi" w:hAnsiTheme="minorHAnsi" w:cstheme="minorHAnsi"/>
        </w:rPr>
        <w:t xml:space="preserve">There are a number of indicators, which may signal children are at risk from, or are involved with, serious violent crime. These may include: </w:t>
      </w:r>
    </w:p>
    <w:p w14:paraId="62E32F9C" w14:textId="77777777" w:rsidR="00380865" w:rsidRPr="00DD6E94" w:rsidRDefault="00380865" w:rsidP="005547A8">
      <w:pPr>
        <w:ind w:right="283"/>
        <w:rPr>
          <w:rFonts w:asciiTheme="minorHAnsi" w:hAnsiTheme="minorHAnsi" w:cstheme="minorHAnsi"/>
        </w:rPr>
      </w:pPr>
    </w:p>
    <w:p w14:paraId="268414F2" w14:textId="4522E319" w:rsidR="00046BAB" w:rsidRPr="006F67D9" w:rsidRDefault="00327164">
      <w:pPr>
        <w:pStyle w:val="ListParagraph"/>
        <w:numPr>
          <w:ilvl w:val="0"/>
          <w:numId w:val="41"/>
        </w:numPr>
        <w:ind w:right="283"/>
        <w:rPr>
          <w:rFonts w:asciiTheme="minorHAnsi" w:hAnsiTheme="minorHAnsi" w:cstheme="minorHAnsi"/>
        </w:rPr>
      </w:pPr>
      <w:r w:rsidRPr="006F67D9">
        <w:rPr>
          <w:rFonts w:asciiTheme="minorHAnsi" w:hAnsiTheme="minorHAnsi" w:cstheme="minorHAnsi"/>
        </w:rPr>
        <w:t xml:space="preserve">increased absence from </w:t>
      </w:r>
      <w:r w:rsidR="00BD49F1" w:rsidRPr="006F67D9">
        <w:rPr>
          <w:rFonts w:asciiTheme="minorHAnsi" w:hAnsiTheme="minorHAnsi" w:cstheme="minorHAnsi"/>
        </w:rPr>
        <w:t xml:space="preserve">the </w:t>
      </w:r>
      <w:r w:rsidR="00D14F06" w:rsidRPr="006F67D9">
        <w:rPr>
          <w:rFonts w:asciiTheme="minorHAnsi" w:hAnsiTheme="minorHAnsi" w:cstheme="minorHAnsi"/>
        </w:rPr>
        <w:t>school/college</w:t>
      </w:r>
    </w:p>
    <w:p w14:paraId="608EB327" w14:textId="77777777" w:rsidR="00046BAB" w:rsidRPr="006F67D9" w:rsidRDefault="00327164">
      <w:pPr>
        <w:pStyle w:val="ListParagraph"/>
        <w:numPr>
          <w:ilvl w:val="0"/>
          <w:numId w:val="41"/>
        </w:numPr>
        <w:ind w:right="283"/>
        <w:rPr>
          <w:rFonts w:asciiTheme="minorHAnsi" w:hAnsiTheme="minorHAnsi" w:cstheme="minorHAnsi"/>
        </w:rPr>
      </w:pPr>
      <w:r w:rsidRPr="006F67D9">
        <w:rPr>
          <w:rFonts w:asciiTheme="minorHAnsi" w:hAnsiTheme="minorHAnsi" w:cstheme="minorHAnsi"/>
        </w:rPr>
        <w:t xml:space="preserve">a change in friendships or relationships with older individuals or groups </w:t>
      </w:r>
    </w:p>
    <w:p w14:paraId="1B53B20F" w14:textId="77777777" w:rsidR="00046BAB" w:rsidRPr="006F67D9" w:rsidRDefault="00327164">
      <w:pPr>
        <w:pStyle w:val="ListParagraph"/>
        <w:numPr>
          <w:ilvl w:val="0"/>
          <w:numId w:val="41"/>
        </w:numPr>
        <w:ind w:right="283"/>
        <w:rPr>
          <w:rFonts w:asciiTheme="minorHAnsi" w:hAnsiTheme="minorHAnsi" w:cstheme="minorHAnsi"/>
        </w:rPr>
      </w:pPr>
      <w:r w:rsidRPr="006F67D9">
        <w:rPr>
          <w:rFonts w:asciiTheme="minorHAnsi" w:hAnsiTheme="minorHAnsi" w:cstheme="minorHAnsi"/>
        </w:rPr>
        <w:t xml:space="preserve">a significant decline in performance </w:t>
      </w:r>
    </w:p>
    <w:p w14:paraId="6024F3EC" w14:textId="77777777" w:rsidR="00046BAB" w:rsidRPr="006F67D9" w:rsidRDefault="00327164">
      <w:pPr>
        <w:pStyle w:val="ListParagraph"/>
        <w:numPr>
          <w:ilvl w:val="0"/>
          <w:numId w:val="41"/>
        </w:numPr>
        <w:ind w:right="283"/>
        <w:rPr>
          <w:rFonts w:asciiTheme="minorHAnsi" w:hAnsiTheme="minorHAnsi" w:cstheme="minorHAnsi"/>
        </w:rPr>
      </w:pPr>
      <w:r w:rsidRPr="006F67D9">
        <w:rPr>
          <w:rFonts w:asciiTheme="minorHAnsi" w:hAnsiTheme="minorHAnsi" w:cstheme="minorHAnsi"/>
        </w:rPr>
        <w:t>signs of self-harm or a significant change in wellbeing, or signs of assault or unexplained injuries</w:t>
      </w:r>
    </w:p>
    <w:p w14:paraId="1F544F5E" w14:textId="36546EA1" w:rsidR="00327164" w:rsidRPr="006F67D9" w:rsidRDefault="00327164">
      <w:pPr>
        <w:pStyle w:val="ListParagraph"/>
        <w:numPr>
          <w:ilvl w:val="0"/>
          <w:numId w:val="41"/>
        </w:numPr>
        <w:ind w:right="283"/>
        <w:rPr>
          <w:rFonts w:asciiTheme="minorHAnsi" w:hAnsiTheme="minorHAnsi" w:cstheme="minorHAnsi"/>
        </w:rPr>
      </w:pPr>
      <w:r w:rsidRPr="006F67D9">
        <w:rPr>
          <w:rFonts w:asciiTheme="minorHAnsi" w:hAnsiTheme="minorHAnsi" w:cstheme="minorHAnsi"/>
        </w:rPr>
        <w:t>Unexplained gifts or new possessions could also indicate that children have been approached by, or are involved with, individuals associated with criminal networks or gangs and may be at risk of criminal exploitation.</w:t>
      </w:r>
    </w:p>
    <w:p w14:paraId="7DEE17DC" w14:textId="77777777" w:rsidR="00327164" w:rsidRPr="00DD6E94" w:rsidRDefault="00327164" w:rsidP="005547A8">
      <w:pPr>
        <w:ind w:right="283"/>
        <w:rPr>
          <w:rFonts w:asciiTheme="minorHAnsi" w:hAnsiTheme="minorHAnsi" w:cstheme="minorHAnsi"/>
        </w:rPr>
      </w:pPr>
    </w:p>
    <w:p w14:paraId="0B113690" w14:textId="4ECDF661" w:rsidR="00761798" w:rsidRPr="00DD6E94" w:rsidRDefault="00761798" w:rsidP="005547A8">
      <w:pPr>
        <w:ind w:right="283"/>
        <w:rPr>
          <w:rFonts w:asciiTheme="minorHAnsi" w:hAnsiTheme="minorHAnsi" w:cstheme="minorHAnsi"/>
        </w:rPr>
      </w:pPr>
      <w:r w:rsidRPr="00DD6E94">
        <w:rPr>
          <w:rFonts w:asciiTheme="minorHAnsi" w:hAnsiTheme="minorHAnsi" w:cstheme="minorHAnsi"/>
        </w:rPr>
        <w:t xml:space="preserve">Staff are aware that violence can often peak in the house just before and after </w:t>
      </w:r>
      <w:r w:rsidR="00C711E2" w:rsidRPr="00DD6E94">
        <w:rPr>
          <w:rFonts w:asciiTheme="minorHAnsi" w:hAnsiTheme="minorHAnsi" w:cstheme="minorHAnsi"/>
        </w:rPr>
        <w:t xml:space="preserve">the children attend the </w:t>
      </w:r>
      <w:r w:rsidR="00D14F06">
        <w:rPr>
          <w:rFonts w:asciiTheme="minorHAnsi" w:hAnsiTheme="minorHAnsi" w:cstheme="minorHAnsi"/>
        </w:rPr>
        <w:t>school/college</w:t>
      </w:r>
      <w:r w:rsidR="00C711E2" w:rsidRPr="00DD6E94">
        <w:rPr>
          <w:rFonts w:asciiTheme="minorHAnsi" w:hAnsiTheme="minorHAnsi" w:cstheme="minorHAnsi"/>
        </w:rPr>
        <w:t xml:space="preserve"> which includes travelling to and from the </w:t>
      </w:r>
      <w:r w:rsidR="00AF7449">
        <w:rPr>
          <w:rFonts w:asciiTheme="minorHAnsi" w:hAnsiTheme="minorHAnsi" w:cstheme="minorHAnsi"/>
        </w:rPr>
        <w:t>school/college.</w:t>
      </w:r>
      <w:r w:rsidR="00C711E2" w:rsidRPr="00DD6E94">
        <w:rPr>
          <w:rFonts w:asciiTheme="minorHAnsi" w:hAnsiTheme="minorHAnsi" w:cstheme="minorHAnsi"/>
        </w:rPr>
        <w:t xml:space="preserve"> </w:t>
      </w:r>
    </w:p>
    <w:p w14:paraId="2A53F605" w14:textId="77777777" w:rsidR="004A60C7" w:rsidRPr="00DD6E94" w:rsidRDefault="004A60C7" w:rsidP="005547A8">
      <w:pPr>
        <w:ind w:right="283"/>
        <w:rPr>
          <w:rFonts w:asciiTheme="minorHAnsi" w:hAnsiTheme="minorHAnsi" w:cstheme="minorHAnsi"/>
        </w:rPr>
      </w:pPr>
    </w:p>
    <w:p w14:paraId="777A12C3" w14:textId="2B0F1F94" w:rsidR="00C349ED" w:rsidRPr="00DD6E94" w:rsidRDefault="00C349ED" w:rsidP="005547A8">
      <w:pPr>
        <w:pStyle w:val="Heading1"/>
        <w:ind w:right="283"/>
        <w:rPr>
          <w:rFonts w:asciiTheme="minorHAnsi" w:hAnsiTheme="minorHAnsi" w:cstheme="minorHAnsi"/>
        </w:rPr>
      </w:pPr>
      <w:bookmarkStart w:id="222" w:name="_Toc108080730"/>
      <w:bookmarkStart w:id="223" w:name="_Toc110938151"/>
      <w:bookmarkStart w:id="224" w:name="_Toc916798924"/>
      <w:bookmarkStart w:id="225" w:name="_Toc416687216"/>
      <w:bookmarkStart w:id="226" w:name="_Toc976587067"/>
      <w:bookmarkStart w:id="227" w:name="_Toc972203500"/>
      <w:bookmarkStart w:id="228" w:name="_Toc1215967081"/>
      <w:r w:rsidRPr="00DD6E94">
        <w:rPr>
          <w:rFonts w:asciiTheme="minorHAnsi" w:hAnsiTheme="minorHAnsi" w:cstheme="minorHAnsi"/>
        </w:rPr>
        <w:t>Modern Slavery</w:t>
      </w:r>
      <w:bookmarkEnd w:id="222"/>
      <w:bookmarkEnd w:id="223"/>
      <w:r w:rsidRPr="00DD6E94">
        <w:rPr>
          <w:rFonts w:asciiTheme="minorHAnsi" w:hAnsiTheme="minorHAnsi" w:cstheme="minorHAnsi"/>
        </w:rPr>
        <w:t xml:space="preserve"> </w:t>
      </w:r>
      <w:bookmarkEnd w:id="224"/>
      <w:bookmarkEnd w:id="225"/>
      <w:bookmarkEnd w:id="226"/>
      <w:bookmarkEnd w:id="227"/>
      <w:bookmarkEnd w:id="228"/>
    </w:p>
    <w:p w14:paraId="77214C82" w14:textId="7A04AD8B" w:rsidR="00045568" w:rsidRPr="00DD6E94" w:rsidRDefault="00A246A5" w:rsidP="005547A8">
      <w:pPr>
        <w:ind w:right="283"/>
        <w:rPr>
          <w:rFonts w:asciiTheme="minorHAnsi" w:hAnsiTheme="minorHAnsi" w:cstheme="minorHAnsi"/>
        </w:rPr>
      </w:pPr>
      <w:r w:rsidRPr="00DD6E94">
        <w:rPr>
          <w:rFonts w:asciiTheme="minorHAnsi" w:hAnsiTheme="minorHAnsi" w:cstheme="minorHAnsi"/>
        </w:rPr>
        <w:t>Modern slavery encompasses human trafficking and slavery, servitude and forced or compulsory labour. Exploitation can take many forms, including: sexual exploitation, forced labour, slavery, servitude, forced criminality and the removal of organs.</w:t>
      </w:r>
    </w:p>
    <w:p w14:paraId="0B57D2D6" w14:textId="77777777" w:rsidR="0017457A" w:rsidRPr="00DD6E94" w:rsidRDefault="0017457A" w:rsidP="005547A8">
      <w:pPr>
        <w:ind w:right="283"/>
        <w:rPr>
          <w:rFonts w:asciiTheme="minorHAnsi" w:hAnsiTheme="minorHAnsi" w:cstheme="minorHAnsi"/>
        </w:rPr>
      </w:pPr>
    </w:p>
    <w:p w14:paraId="3527AA3C" w14:textId="0BA8D2E8" w:rsidR="00465A3F" w:rsidRPr="00DD6E94" w:rsidRDefault="00DD1643" w:rsidP="005547A8">
      <w:pPr>
        <w:pStyle w:val="Heading1"/>
        <w:ind w:right="283"/>
        <w:rPr>
          <w:rFonts w:asciiTheme="minorHAnsi" w:hAnsiTheme="minorHAnsi" w:cstheme="minorHAnsi"/>
        </w:rPr>
      </w:pPr>
      <w:bookmarkStart w:id="229" w:name="_Toc108080731"/>
      <w:bookmarkStart w:id="230" w:name="_Toc347578871"/>
      <w:bookmarkStart w:id="231" w:name="_Toc361137102"/>
      <w:bookmarkStart w:id="232" w:name="_Toc992458334"/>
      <w:bookmarkStart w:id="233" w:name="_Toc1884715671"/>
      <w:bookmarkStart w:id="234" w:name="_Toc110938152"/>
      <w:r w:rsidRPr="00DD6E94">
        <w:rPr>
          <w:rFonts w:asciiTheme="minorHAnsi" w:hAnsiTheme="minorHAnsi" w:cstheme="minorHAnsi"/>
        </w:rPr>
        <w:t>Female Genital Mutilation (FGM)</w:t>
      </w:r>
      <w:bookmarkEnd w:id="229"/>
      <w:bookmarkEnd w:id="230"/>
      <w:bookmarkEnd w:id="231"/>
      <w:bookmarkEnd w:id="232"/>
      <w:bookmarkEnd w:id="233"/>
      <w:bookmarkEnd w:id="234"/>
    </w:p>
    <w:p w14:paraId="7D291452" w14:textId="5E1E6C11" w:rsidR="00A10A45" w:rsidRPr="00DD6E94" w:rsidRDefault="00A37CE6" w:rsidP="005547A8">
      <w:pPr>
        <w:ind w:right="283"/>
        <w:rPr>
          <w:rFonts w:asciiTheme="minorHAnsi" w:hAnsiTheme="minorHAnsi" w:cstheme="minorHAnsi"/>
        </w:rPr>
      </w:pPr>
      <w:r w:rsidRPr="00DD6E94">
        <w:rPr>
          <w:rFonts w:asciiTheme="minorHAnsi" w:hAnsiTheme="minorHAnsi" w:cstheme="minorHAnsi"/>
        </w:rPr>
        <w:t>FGM</w:t>
      </w:r>
      <w:r w:rsidR="00DD1643" w:rsidRPr="00DD6E94">
        <w:rPr>
          <w:rFonts w:asciiTheme="minorHAnsi" w:hAnsiTheme="minorHAnsi" w:cstheme="minorHAnsi"/>
        </w:rPr>
        <w:t xml:space="preserve"> is illegal in England and Wales under the FGM Act (2003).  It is a form of child abuse and violence against women. </w:t>
      </w:r>
      <w:hyperlink r:id="rId80" w:history="1">
        <w:r w:rsidR="008377D9" w:rsidRPr="00DD6E94">
          <w:rPr>
            <w:rStyle w:val="Hyperlink"/>
            <w:rFonts w:asciiTheme="minorHAnsi" w:hAnsiTheme="minorHAnsi" w:cstheme="minorHAnsi"/>
          </w:rPr>
          <w:t>A mandatory reporting duty</w:t>
        </w:r>
      </w:hyperlink>
      <w:r w:rsidR="008377D9" w:rsidRPr="00DD6E94">
        <w:rPr>
          <w:rFonts w:asciiTheme="minorHAnsi" w:hAnsiTheme="minorHAnsi" w:cstheme="minorHAnsi"/>
        </w:rPr>
        <w:t xml:space="preserve">, </w:t>
      </w:r>
      <w:r w:rsidR="00A10A45" w:rsidRPr="00DD6E94">
        <w:rPr>
          <w:rFonts w:asciiTheme="minorHAnsi" w:hAnsiTheme="minorHAnsi" w:cstheme="minorHAnsi"/>
        </w:rPr>
        <w:t>requires teachers to report directly</w:t>
      </w:r>
      <w:r w:rsidR="00095A2C" w:rsidRPr="00DD6E94">
        <w:rPr>
          <w:rFonts w:asciiTheme="minorHAnsi" w:hAnsiTheme="minorHAnsi" w:cstheme="minorHAnsi"/>
        </w:rPr>
        <w:t xml:space="preserve"> and immediately</w:t>
      </w:r>
      <w:r w:rsidR="00A10A45" w:rsidRPr="00DD6E94">
        <w:rPr>
          <w:rFonts w:asciiTheme="minorHAnsi" w:hAnsiTheme="minorHAnsi" w:cstheme="minorHAnsi"/>
        </w:rPr>
        <w:t xml:space="preserve"> to the Police </w:t>
      </w:r>
      <w:r w:rsidR="0010179B" w:rsidRPr="00DD6E94">
        <w:rPr>
          <w:rFonts w:asciiTheme="minorHAnsi" w:hAnsiTheme="minorHAnsi" w:cstheme="minorHAnsi"/>
        </w:rPr>
        <w:t xml:space="preserve">101 </w:t>
      </w:r>
      <w:r w:rsidR="00A10A45" w:rsidRPr="00DD6E94">
        <w:rPr>
          <w:rFonts w:asciiTheme="minorHAnsi" w:hAnsiTheme="minorHAnsi" w:cstheme="minorHAnsi"/>
        </w:rPr>
        <w:t>where they either:</w:t>
      </w:r>
    </w:p>
    <w:p w14:paraId="2BFD88BF" w14:textId="77777777" w:rsidR="00A10A45" w:rsidRPr="00DD6E94" w:rsidRDefault="00A10A45" w:rsidP="005547A8">
      <w:pPr>
        <w:ind w:right="283"/>
        <w:rPr>
          <w:rFonts w:asciiTheme="minorHAnsi" w:hAnsiTheme="minorHAnsi" w:cstheme="minorHAnsi"/>
        </w:rPr>
      </w:pPr>
    </w:p>
    <w:p w14:paraId="3873E413" w14:textId="77777777" w:rsidR="00A10A45" w:rsidRPr="006F67D9" w:rsidRDefault="00A10A45">
      <w:pPr>
        <w:pStyle w:val="ListParagraph"/>
        <w:numPr>
          <w:ilvl w:val="0"/>
          <w:numId w:val="42"/>
        </w:numPr>
        <w:ind w:right="283"/>
        <w:rPr>
          <w:rFonts w:asciiTheme="minorHAnsi" w:hAnsiTheme="minorHAnsi" w:cstheme="minorHAnsi"/>
        </w:rPr>
      </w:pPr>
      <w:r w:rsidRPr="006F67D9">
        <w:rPr>
          <w:rFonts w:asciiTheme="minorHAnsi" w:hAnsiTheme="minorHAnsi" w:cstheme="minorHAnsi"/>
        </w:rPr>
        <w:t>Are informed by a girl under 18 that an act of FGM has been carried out on her; or</w:t>
      </w:r>
    </w:p>
    <w:p w14:paraId="51017AD4" w14:textId="477A22FB" w:rsidR="00A10A45" w:rsidRPr="006F67D9" w:rsidRDefault="00A10A45">
      <w:pPr>
        <w:pStyle w:val="ListParagraph"/>
        <w:numPr>
          <w:ilvl w:val="0"/>
          <w:numId w:val="42"/>
        </w:numPr>
        <w:ind w:right="283"/>
        <w:rPr>
          <w:rFonts w:asciiTheme="minorHAnsi" w:hAnsiTheme="minorHAnsi" w:cstheme="minorHAnsi"/>
        </w:rPr>
      </w:pPr>
      <w:r w:rsidRPr="006F67D9">
        <w:rPr>
          <w:rFonts w:asciiTheme="minorHAnsi" w:hAnsiTheme="minorHAnsi" w:cstheme="minorHAnsi"/>
        </w:rPr>
        <w:t xml:space="preserve">Observe physical signs which appear to show that an act of FGM </w:t>
      </w:r>
      <w:proofErr w:type="spellStart"/>
      <w:r w:rsidRPr="006F67D9">
        <w:rPr>
          <w:rFonts w:asciiTheme="minorHAnsi" w:hAnsiTheme="minorHAnsi" w:cstheme="minorHAnsi"/>
        </w:rPr>
        <w:t>as</w:t>
      </w:r>
      <w:proofErr w:type="spellEnd"/>
      <w:r w:rsidRPr="006F67D9">
        <w:rPr>
          <w:rFonts w:asciiTheme="minorHAnsi" w:hAnsiTheme="minorHAnsi" w:cstheme="minorHAnsi"/>
        </w:rPr>
        <w:t xml:space="preserve"> been carried out on a girl under 18 and they have no reason to believe that the act was necessary for the girl’s physical or mental health or for the purposes connected with labour or birth. </w:t>
      </w:r>
    </w:p>
    <w:p w14:paraId="63129672" w14:textId="5A2C8EDC" w:rsidR="00DD1643" w:rsidRPr="00DD6E94" w:rsidRDefault="00DD1643" w:rsidP="005547A8">
      <w:pPr>
        <w:ind w:right="283"/>
        <w:rPr>
          <w:rFonts w:asciiTheme="minorHAnsi" w:hAnsiTheme="minorHAnsi" w:cstheme="minorHAnsi"/>
        </w:rPr>
      </w:pPr>
    </w:p>
    <w:p w14:paraId="1084E28E" w14:textId="14D1C3B3" w:rsidR="00EA1CEE" w:rsidRPr="00DD6E94" w:rsidRDefault="00DD1643" w:rsidP="005547A8">
      <w:pPr>
        <w:ind w:right="283"/>
        <w:rPr>
          <w:rFonts w:asciiTheme="minorHAnsi" w:hAnsiTheme="minorHAnsi" w:cstheme="minorHAnsi"/>
        </w:rPr>
      </w:pPr>
      <w:r w:rsidRPr="00DD6E94">
        <w:rPr>
          <w:rFonts w:asciiTheme="minorHAnsi" w:hAnsiTheme="minorHAnsi" w:cstheme="minorHAnsi"/>
        </w:rPr>
        <w:lastRenderedPageBreak/>
        <w:t xml:space="preserve">The duty applies to all persons </w:t>
      </w:r>
      <w:r w:rsidR="00912ACE" w:rsidRPr="00DD6E94">
        <w:rPr>
          <w:rFonts w:asciiTheme="minorHAnsi" w:hAnsiTheme="minorHAnsi" w:cstheme="minorHAnsi"/>
        </w:rPr>
        <w:t>who are</w:t>
      </w:r>
      <w:r w:rsidRPr="00DD6E94">
        <w:rPr>
          <w:rFonts w:asciiTheme="minorHAnsi" w:hAnsiTheme="minorHAnsi" w:cstheme="minorHAnsi"/>
        </w:rPr>
        <w:t xml:space="preserve"> employed or engaged to carry out ‘teaching work’ whether or not they have qualified teacher status.</w:t>
      </w:r>
    </w:p>
    <w:p w14:paraId="352BDDB7" w14:textId="77777777" w:rsidR="00EA1CEE" w:rsidRPr="00DD6E94" w:rsidRDefault="00EA1CEE" w:rsidP="005547A8">
      <w:pPr>
        <w:ind w:right="283"/>
        <w:rPr>
          <w:rFonts w:asciiTheme="minorHAnsi" w:hAnsiTheme="minorHAnsi" w:cstheme="minorHAnsi"/>
        </w:rPr>
      </w:pPr>
    </w:p>
    <w:p w14:paraId="5B227EA3" w14:textId="45AB91CE" w:rsidR="00DD1643" w:rsidRPr="00DD6E94" w:rsidRDefault="00DD1643" w:rsidP="005547A8">
      <w:pPr>
        <w:ind w:right="283"/>
        <w:rPr>
          <w:rFonts w:asciiTheme="minorHAnsi" w:hAnsiTheme="minorHAnsi" w:cstheme="minorHAnsi"/>
        </w:rPr>
      </w:pPr>
      <w:r w:rsidRPr="00DD6E94">
        <w:rPr>
          <w:rFonts w:asciiTheme="minorHAnsi" w:hAnsiTheme="minorHAnsi" w:cstheme="minorHAnsi"/>
        </w:rPr>
        <w:t xml:space="preserve">The duty applies to the individual who becomes aware of the case to make a report.  It should not be transferred to the </w:t>
      </w:r>
      <w:r w:rsidR="000E0FD7" w:rsidRPr="00DD6E94">
        <w:rPr>
          <w:rFonts w:asciiTheme="minorHAnsi" w:hAnsiTheme="minorHAnsi" w:cstheme="minorHAnsi"/>
        </w:rPr>
        <w:t>DSL;</w:t>
      </w:r>
      <w:r w:rsidRPr="00DD6E94">
        <w:rPr>
          <w:rFonts w:asciiTheme="minorHAnsi" w:hAnsiTheme="minorHAnsi" w:cstheme="minorHAnsi"/>
        </w:rPr>
        <w:t xml:space="preserve"> </w:t>
      </w:r>
      <w:r w:rsidR="003441D7" w:rsidRPr="00DD6E94">
        <w:rPr>
          <w:rFonts w:asciiTheme="minorHAnsi" w:hAnsiTheme="minorHAnsi" w:cstheme="minorHAnsi"/>
        </w:rPr>
        <w:t>however,</w:t>
      </w:r>
      <w:r w:rsidRPr="00DD6E94">
        <w:rPr>
          <w:rFonts w:asciiTheme="minorHAnsi" w:hAnsiTheme="minorHAnsi" w:cstheme="minorHAnsi"/>
        </w:rPr>
        <w:t xml:space="preserve"> the DSL should be informed.</w:t>
      </w:r>
    </w:p>
    <w:p w14:paraId="764AFEE2" w14:textId="77777777" w:rsidR="00EA1CEE" w:rsidRPr="00DD6E94" w:rsidRDefault="00EA1CEE" w:rsidP="005547A8">
      <w:pPr>
        <w:ind w:right="283"/>
        <w:rPr>
          <w:rFonts w:asciiTheme="minorHAnsi" w:hAnsiTheme="minorHAnsi" w:cstheme="minorHAnsi"/>
        </w:rPr>
      </w:pPr>
    </w:p>
    <w:p w14:paraId="06D4488C" w14:textId="7D060E10" w:rsidR="00DD1643" w:rsidRPr="00DD6E94" w:rsidRDefault="00D14F06" w:rsidP="005547A8">
      <w:pPr>
        <w:ind w:right="283"/>
        <w:rPr>
          <w:rFonts w:asciiTheme="minorHAnsi" w:hAnsiTheme="minorHAnsi" w:cstheme="minorHAnsi"/>
        </w:rPr>
      </w:pPr>
      <w:r>
        <w:rPr>
          <w:rFonts w:asciiTheme="minorHAnsi" w:hAnsiTheme="minorHAnsi" w:cstheme="minorHAnsi"/>
        </w:rPr>
        <w:t>School/college</w:t>
      </w:r>
      <w:r w:rsidR="00DD1643" w:rsidRPr="00DD6E94">
        <w:rPr>
          <w:rFonts w:asciiTheme="minorHAnsi" w:hAnsiTheme="minorHAnsi" w:cstheme="minorHAnsi"/>
        </w:rPr>
        <w:t xml:space="preserve"> staff are trained to be aware of risk indicators of FGM.  </w:t>
      </w:r>
    </w:p>
    <w:p w14:paraId="5F580BA6" w14:textId="77777777" w:rsidR="00095A2C" w:rsidRPr="00DD6E94" w:rsidRDefault="00095A2C" w:rsidP="005547A8">
      <w:pPr>
        <w:ind w:right="283"/>
        <w:rPr>
          <w:rFonts w:asciiTheme="minorHAnsi" w:hAnsiTheme="minorHAnsi" w:cstheme="minorHAnsi"/>
        </w:rPr>
      </w:pPr>
    </w:p>
    <w:p w14:paraId="4701D6B2" w14:textId="4D6D50CA" w:rsidR="00F3791F" w:rsidRPr="00DD6E94" w:rsidRDefault="00DD1643" w:rsidP="005547A8">
      <w:pPr>
        <w:ind w:right="283"/>
        <w:rPr>
          <w:rFonts w:asciiTheme="minorHAnsi" w:hAnsiTheme="minorHAnsi" w:cstheme="minorHAnsi"/>
        </w:rPr>
      </w:pPr>
      <w:r w:rsidRPr="00DD6E94">
        <w:rPr>
          <w:rFonts w:asciiTheme="minorHAnsi" w:hAnsiTheme="minorHAnsi" w:cstheme="minorHAnsi"/>
        </w:rPr>
        <w:t xml:space="preserve">Concerns about FGM outside of the mandatory reporting duty should be reported </w:t>
      </w:r>
      <w:r w:rsidR="00F3791F" w:rsidRPr="00DD6E94">
        <w:rPr>
          <w:rFonts w:asciiTheme="minorHAnsi" w:hAnsiTheme="minorHAnsi" w:cstheme="minorHAnsi"/>
        </w:rPr>
        <w:t xml:space="preserve">using the </w:t>
      </w:r>
      <w:r w:rsidR="00D14F06">
        <w:rPr>
          <w:rFonts w:asciiTheme="minorHAnsi" w:hAnsiTheme="minorHAnsi" w:cstheme="minorHAnsi"/>
        </w:rPr>
        <w:t>school/college</w:t>
      </w:r>
      <w:r w:rsidRPr="00DD6E94">
        <w:rPr>
          <w:rFonts w:asciiTheme="minorHAnsi" w:hAnsiTheme="minorHAnsi" w:cstheme="minorHAnsi"/>
        </w:rPr>
        <w:t xml:space="preserve">’s </w:t>
      </w:r>
      <w:r w:rsidR="00F011AF" w:rsidRPr="00DD6E94">
        <w:rPr>
          <w:rFonts w:asciiTheme="minorHAnsi" w:hAnsiTheme="minorHAnsi" w:cstheme="minorHAnsi"/>
        </w:rPr>
        <w:t>Safeguarding and C</w:t>
      </w:r>
      <w:r w:rsidRPr="00DD6E94">
        <w:rPr>
          <w:rFonts w:asciiTheme="minorHAnsi" w:hAnsiTheme="minorHAnsi" w:cstheme="minorHAnsi"/>
        </w:rPr>
        <w:t>hild protection procedures. Staff should be particularly alert to suspicions or concerns expressed by female</w:t>
      </w:r>
      <w:r w:rsidR="00EC0F85" w:rsidRPr="00DD6E94">
        <w:rPr>
          <w:rFonts w:asciiTheme="minorHAnsi" w:hAnsiTheme="minorHAnsi" w:cstheme="minorHAnsi"/>
        </w:rPr>
        <w:t xml:space="preserve"> children</w:t>
      </w:r>
      <w:r w:rsidRPr="00DD6E94">
        <w:rPr>
          <w:rFonts w:asciiTheme="minorHAnsi" w:hAnsiTheme="minorHAnsi" w:cstheme="minorHAnsi"/>
        </w:rPr>
        <w:t xml:space="preserve"> about going on a long holiday during the summer </w:t>
      </w:r>
      <w:r w:rsidR="00F3791F" w:rsidRPr="00DD6E94">
        <w:rPr>
          <w:rFonts w:asciiTheme="minorHAnsi" w:hAnsiTheme="minorHAnsi" w:cstheme="minorHAnsi"/>
        </w:rPr>
        <w:t>holiday</w:t>
      </w:r>
      <w:r w:rsidRPr="00DD6E94">
        <w:rPr>
          <w:rFonts w:asciiTheme="minorHAnsi" w:hAnsiTheme="minorHAnsi" w:cstheme="minorHAnsi"/>
        </w:rPr>
        <w:t>.</w:t>
      </w:r>
    </w:p>
    <w:p w14:paraId="1DCBA3A6" w14:textId="77777777" w:rsidR="00F3791F" w:rsidRPr="00DD6E94" w:rsidRDefault="00F3791F" w:rsidP="005547A8">
      <w:pPr>
        <w:ind w:right="283"/>
        <w:rPr>
          <w:rFonts w:asciiTheme="minorHAnsi" w:hAnsiTheme="minorHAnsi" w:cstheme="minorHAnsi"/>
        </w:rPr>
      </w:pPr>
    </w:p>
    <w:p w14:paraId="18EFD4EA" w14:textId="75DB7A93" w:rsidR="00DD1643" w:rsidRPr="00DD6E94" w:rsidRDefault="00DD1643" w:rsidP="005547A8">
      <w:pPr>
        <w:ind w:right="283"/>
        <w:rPr>
          <w:rFonts w:asciiTheme="minorHAnsi" w:hAnsiTheme="minorHAnsi" w:cstheme="minorHAnsi"/>
        </w:rPr>
      </w:pPr>
      <w:r w:rsidRPr="00DD6E94">
        <w:rPr>
          <w:rFonts w:asciiTheme="minorHAnsi" w:hAnsiTheme="minorHAnsi" w:cstheme="minorHAnsi"/>
        </w:rPr>
        <w:t>There should also be consideration of potential risk to other</w:t>
      </w:r>
      <w:r w:rsidR="00912ACE" w:rsidRPr="00DD6E94">
        <w:rPr>
          <w:rFonts w:asciiTheme="minorHAnsi" w:hAnsiTheme="minorHAnsi" w:cstheme="minorHAnsi"/>
        </w:rPr>
        <w:t xml:space="preserve"> girls in the family and the wider </w:t>
      </w:r>
      <w:r w:rsidRPr="00DD6E94">
        <w:rPr>
          <w:rFonts w:asciiTheme="minorHAnsi" w:hAnsiTheme="minorHAnsi" w:cstheme="minorHAnsi"/>
        </w:rPr>
        <w:t xml:space="preserve">community.  Where there is a risk to life or likelihood of serious immediate harm the teacher should report the case immediately to the </w:t>
      </w:r>
      <w:r w:rsidR="008401F8" w:rsidRPr="00DD6E94">
        <w:rPr>
          <w:rFonts w:asciiTheme="minorHAnsi" w:hAnsiTheme="minorHAnsi" w:cstheme="minorHAnsi"/>
        </w:rPr>
        <w:t>Police</w:t>
      </w:r>
      <w:r w:rsidR="00741FF0" w:rsidRPr="00DD6E94">
        <w:rPr>
          <w:rFonts w:asciiTheme="minorHAnsi" w:hAnsiTheme="minorHAnsi" w:cstheme="minorHAnsi"/>
        </w:rPr>
        <w:t xml:space="preserve"> by calling 999</w:t>
      </w:r>
      <w:r w:rsidR="000F0E46" w:rsidRPr="00DD6E94">
        <w:rPr>
          <w:rFonts w:asciiTheme="minorHAnsi" w:hAnsiTheme="minorHAnsi" w:cstheme="minorHAnsi"/>
        </w:rPr>
        <w:t>.</w:t>
      </w:r>
      <w:r w:rsidRPr="00DD6E94">
        <w:rPr>
          <w:rFonts w:asciiTheme="minorHAnsi" w:hAnsiTheme="minorHAnsi" w:cstheme="minorHAnsi"/>
        </w:rPr>
        <w:t xml:space="preserve"> </w:t>
      </w:r>
    </w:p>
    <w:p w14:paraId="64B7CE02" w14:textId="77777777" w:rsidR="00F3791F" w:rsidRPr="00DD6E94" w:rsidRDefault="00F3791F" w:rsidP="005547A8">
      <w:pPr>
        <w:ind w:right="283"/>
        <w:rPr>
          <w:rFonts w:asciiTheme="minorHAnsi" w:hAnsiTheme="minorHAnsi" w:cstheme="minorHAnsi"/>
        </w:rPr>
      </w:pPr>
    </w:p>
    <w:p w14:paraId="7E96E140" w14:textId="128D0486" w:rsidR="000317AE" w:rsidRPr="00DD6E94" w:rsidRDefault="00DD1643" w:rsidP="005547A8">
      <w:pPr>
        <w:ind w:right="283"/>
        <w:rPr>
          <w:rFonts w:asciiTheme="minorHAnsi" w:hAnsiTheme="minorHAnsi" w:cstheme="minorHAnsi"/>
        </w:rPr>
      </w:pPr>
      <w:r w:rsidRPr="00DD6E94">
        <w:rPr>
          <w:rFonts w:asciiTheme="minorHAnsi" w:hAnsiTheme="minorHAnsi" w:cstheme="minorHAnsi"/>
        </w:rPr>
        <w:t>There are no circumstances in which a member of staff should examine a girl</w:t>
      </w:r>
      <w:r w:rsidR="00F3791F" w:rsidRPr="00DD6E94">
        <w:rPr>
          <w:rFonts w:asciiTheme="minorHAnsi" w:hAnsiTheme="minorHAnsi" w:cstheme="minorHAnsi"/>
        </w:rPr>
        <w:t>.</w:t>
      </w:r>
    </w:p>
    <w:p w14:paraId="710C5CAF" w14:textId="77777777" w:rsidR="00C93F92" w:rsidRPr="00DD6E94" w:rsidRDefault="00C93F92" w:rsidP="005547A8">
      <w:pPr>
        <w:ind w:right="283"/>
        <w:rPr>
          <w:rFonts w:asciiTheme="minorHAnsi" w:hAnsiTheme="minorHAnsi" w:cstheme="minorHAnsi"/>
        </w:rPr>
      </w:pPr>
    </w:p>
    <w:p w14:paraId="6773AE43" w14:textId="3AAF458F" w:rsidR="00F77C4A" w:rsidRPr="00DD6E94" w:rsidRDefault="0078020A" w:rsidP="005547A8">
      <w:pPr>
        <w:pStyle w:val="Heading1"/>
        <w:ind w:right="283"/>
        <w:rPr>
          <w:rFonts w:asciiTheme="minorHAnsi" w:hAnsiTheme="minorHAnsi" w:cstheme="minorHAnsi"/>
        </w:rPr>
      </w:pPr>
      <w:bookmarkStart w:id="235" w:name="_Toc108080732"/>
      <w:bookmarkStart w:id="236" w:name="_Toc818520441"/>
      <w:bookmarkStart w:id="237" w:name="_Toc1027644856"/>
      <w:bookmarkStart w:id="238" w:name="_Toc256702207"/>
      <w:bookmarkStart w:id="239" w:name="_Toc83874519"/>
      <w:bookmarkStart w:id="240" w:name="_Toc110938153"/>
      <w:r w:rsidRPr="00DD6E94">
        <w:rPr>
          <w:rFonts w:asciiTheme="minorHAnsi" w:hAnsiTheme="minorHAnsi" w:cstheme="minorHAnsi"/>
        </w:rPr>
        <w:t>Forced Marriag</w:t>
      </w:r>
      <w:r w:rsidR="00BC16DD" w:rsidRPr="00DD6E94">
        <w:rPr>
          <w:rFonts w:asciiTheme="minorHAnsi" w:hAnsiTheme="minorHAnsi" w:cstheme="minorHAnsi"/>
        </w:rPr>
        <w:t>e</w:t>
      </w:r>
      <w:bookmarkEnd w:id="235"/>
      <w:bookmarkEnd w:id="236"/>
      <w:bookmarkEnd w:id="237"/>
      <w:bookmarkEnd w:id="238"/>
      <w:bookmarkEnd w:id="239"/>
      <w:bookmarkEnd w:id="240"/>
    </w:p>
    <w:p w14:paraId="1E7DC72C" w14:textId="6E593B82" w:rsidR="00BC16DD" w:rsidRPr="00DD6E94" w:rsidRDefault="0078020A" w:rsidP="005547A8">
      <w:pPr>
        <w:ind w:right="283"/>
        <w:rPr>
          <w:rFonts w:asciiTheme="minorHAnsi" w:hAnsiTheme="minorHAnsi" w:cstheme="minorHAnsi"/>
        </w:rPr>
      </w:pPr>
      <w:r w:rsidRPr="00DD6E94">
        <w:rPr>
          <w:rFonts w:asciiTheme="minorHAnsi" w:hAnsiTheme="minorHAnsi" w:cstheme="minorHAnsi"/>
        </w:rPr>
        <w:t>A forced marriage is a marriage in which one or both people do not (or in cases</w:t>
      </w:r>
      <w:r w:rsidR="00FE1745" w:rsidRPr="00DD6E94">
        <w:rPr>
          <w:rFonts w:asciiTheme="minorHAnsi" w:hAnsiTheme="minorHAnsi" w:cstheme="minorHAnsi"/>
        </w:rPr>
        <w:t xml:space="preserve"> </w:t>
      </w:r>
      <w:r w:rsidRPr="00DD6E94">
        <w:rPr>
          <w:rFonts w:asciiTheme="minorHAnsi" w:hAnsiTheme="minorHAnsi" w:cstheme="minorHAnsi"/>
        </w:rPr>
        <w:t>of people with learning disabilities cannot) consent to the ma</w:t>
      </w:r>
      <w:r w:rsidR="00F3791F" w:rsidRPr="00DD6E94">
        <w:rPr>
          <w:rFonts w:asciiTheme="minorHAnsi" w:hAnsiTheme="minorHAnsi" w:cstheme="minorHAnsi"/>
        </w:rPr>
        <w:t xml:space="preserve">rriage but are coerced into it. </w:t>
      </w:r>
      <w:r w:rsidRPr="00DD6E94">
        <w:rPr>
          <w:rFonts w:asciiTheme="minorHAnsi" w:hAnsiTheme="minorHAnsi" w:cstheme="minorHAnsi"/>
        </w:rPr>
        <w:t xml:space="preserve">Coercion may include physical, psychological, financial, </w:t>
      </w:r>
      <w:r w:rsidR="00230DB5" w:rsidRPr="00DD6E94">
        <w:rPr>
          <w:rFonts w:asciiTheme="minorHAnsi" w:hAnsiTheme="minorHAnsi" w:cstheme="minorHAnsi"/>
        </w:rPr>
        <w:t>sexual,</w:t>
      </w:r>
      <w:r w:rsidRPr="00DD6E94">
        <w:rPr>
          <w:rFonts w:asciiTheme="minorHAnsi" w:hAnsiTheme="minorHAnsi" w:cstheme="minorHAnsi"/>
        </w:rPr>
        <w:t xml:space="preserve"> and emotional pressure. It may also involve physical or sexual violence and abuse.</w:t>
      </w:r>
    </w:p>
    <w:p w14:paraId="740E4EEF" w14:textId="77777777" w:rsidR="00F3791F" w:rsidRPr="00DD6E94" w:rsidRDefault="00F3791F" w:rsidP="005547A8">
      <w:pPr>
        <w:ind w:right="283"/>
        <w:rPr>
          <w:rFonts w:asciiTheme="minorHAnsi" w:hAnsiTheme="minorHAnsi" w:cstheme="minorHAnsi"/>
        </w:rPr>
      </w:pPr>
    </w:p>
    <w:p w14:paraId="6D9D9EA0" w14:textId="77777777" w:rsidR="006D299B" w:rsidRPr="006D299B" w:rsidRDefault="0078020A" w:rsidP="006D299B">
      <w:pPr>
        <w:rPr>
          <w:rFonts w:asciiTheme="minorHAnsi" w:hAnsiTheme="minorHAnsi" w:cstheme="minorHAnsi"/>
        </w:rPr>
      </w:pPr>
      <w:r w:rsidRPr="00DD6E94">
        <w:rPr>
          <w:rFonts w:asciiTheme="minorHAnsi" w:hAnsiTheme="minorHAnsi" w:cstheme="minorHAnsi"/>
        </w:rPr>
        <w:t>Forced marriage is recognised in the UK as a form of violence against women and men, domestic/child abuse and a serious abuse of human rights.</w:t>
      </w:r>
      <w:r w:rsidR="008F76ED" w:rsidRPr="00DD6E94">
        <w:rPr>
          <w:rFonts w:asciiTheme="minorHAnsi" w:hAnsiTheme="minorHAnsi" w:cstheme="minorHAnsi"/>
        </w:rPr>
        <w:t xml:space="preserve"> </w:t>
      </w:r>
      <w:r w:rsidRPr="00DD6E94">
        <w:rPr>
          <w:rFonts w:asciiTheme="minorHAnsi" w:hAnsiTheme="minorHAnsi" w:cstheme="minorHAnsi"/>
        </w:rPr>
        <w:t>Since June 2014 forcing someone to marry has become a criminal offence in England and Wales under the Anti-Social Behaviour, Crime and Policing Act 2014.</w:t>
      </w:r>
      <w:r w:rsidR="006D299B">
        <w:rPr>
          <w:rFonts w:asciiTheme="minorHAnsi" w:hAnsiTheme="minorHAnsi" w:cstheme="minorHAnsi"/>
        </w:rPr>
        <w:t xml:space="preserve"> </w:t>
      </w:r>
      <w:r w:rsidR="006D299B" w:rsidRPr="006D299B">
        <w:rPr>
          <w:rFonts w:asciiTheme="minorHAnsi" w:hAnsiTheme="minorHAnsi" w:cstheme="minorHAnsi"/>
        </w:rPr>
        <w:t>In addition, since February 2023, it is also a crime to cause a child to marry before their eighteenth birthday, even if violence, threats or another form of coercion are not used.  This applies to non-binding, unofficial ‘marriages’ as well as legal marriages.</w:t>
      </w:r>
    </w:p>
    <w:p w14:paraId="06536A0E" w14:textId="52DB5FF4" w:rsidR="000317AE" w:rsidRPr="00DD6E94" w:rsidRDefault="000317AE" w:rsidP="005547A8">
      <w:pPr>
        <w:ind w:right="283"/>
        <w:rPr>
          <w:rFonts w:asciiTheme="minorHAnsi" w:hAnsiTheme="minorHAnsi" w:cstheme="minorHAnsi"/>
        </w:rPr>
      </w:pPr>
    </w:p>
    <w:p w14:paraId="31070874" w14:textId="77777777" w:rsidR="000317AE" w:rsidRPr="00DD6E94" w:rsidRDefault="000317AE" w:rsidP="005547A8">
      <w:pPr>
        <w:ind w:right="283"/>
        <w:rPr>
          <w:rFonts w:asciiTheme="minorHAnsi" w:hAnsiTheme="minorHAnsi" w:cstheme="minorHAnsi"/>
        </w:rPr>
      </w:pPr>
      <w:r w:rsidRPr="00DD6E94">
        <w:rPr>
          <w:rFonts w:asciiTheme="minorHAnsi" w:hAnsiTheme="minorHAnsi" w:cstheme="minorHAnsi"/>
        </w:rPr>
        <w:t>A forced marriage is not the same as an arranged marriage which is common in many cultures. The families of both spouses take a leading role in arranging the marriage but the choice of whether or not to accept the arrangement remains with the prospective spouses.</w:t>
      </w:r>
    </w:p>
    <w:p w14:paraId="75DC0FBF" w14:textId="77777777" w:rsidR="000317AE" w:rsidRPr="00DD6E94" w:rsidRDefault="000317AE" w:rsidP="005547A8">
      <w:pPr>
        <w:ind w:right="283"/>
        <w:rPr>
          <w:rFonts w:asciiTheme="minorHAnsi" w:hAnsiTheme="minorHAnsi" w:cstheme="minorHAnsi"/>
        </w:rPr>
      </w:pPr>
    </w:p>
    <w:p w14:paraId="165508C7" w14:textId="3229C85A" w:rsidR="000317AE" w:rsidRPr="00DD6E94" w:rsidRDefault="00D14F06" w:rsidP="005547A8">
      <w:pPr>
        <w:ind w:right="283"/>
        <w:rPr>
          <w:rFonts w:asciiTheme="minorHAnsi" w:hAnsiTheme="minorHAnsi" w:cstheme="minorHAnsi"/>
        </w:rPr>
      </w:pPr>
      <w:r>
        <w:rPr>
          <w:rFonts w:asciiTheme="minorHAnsi" w:hAnsiTheme="minorHAnsi" w:cstheme="minorHAnsi"/>
        </w:rPr>
        <w:t>School/college</w:t>
      </w:r>
      <w:r w:rsidR="000317AE" w:rsidRPr="00DD6E94">
        <w:rPr>
          <w:rFonts w:asciiTheme="minorHAnsi" w:hAnsiTheme="minorHAnsi" w:cstheme="minorHAnsi"/>
        </w:rPr>
        <w:t xml:space="preserve"> staff should never attempt to intervene directly as a </w:t>
      </w:r>
      <w:r>
        <w:rPr>
          <w:rFonts w:asciiTheme="minorHAnsi" w:hAnsiTheme="minorHAnsi" w:cstheme="minorHAnsi"/>
        </w:rPr>
        <w:t>school/college</w:t>
      </w:r>
      <w:r w:rsidR="000317AE" w:rsidRPr="00DD6E94">
        <w:rPr>
          <w:rFonts w:asciiTheme="minorHAnsi" w:hAnsiTheme="minorHAnsi" w:cstheme="minorHAnsi"/>
        </w:rPr>
        <w:t xml:space="preserve"> or through a third party. Contact should be made with the C-SPA and/or the Forced Marriage Unit 0</w:t>
      </w:r>
      <w:r w:rsidR="00497148">
        <w:rPr>
          <w:rFonts w:asciiTheme="minorHAnsi" w:hAnsiTheme="minorHAnsi" w:cstheme="minorHAnsi"/>
        </w:rPr>
        <w:t>2</w:t>
      </w:r>
      <w:r w:rsidR="000317AE" w:rsidRPr="00DD6E94">
        <w:rPr>
          <w:rFonts w:asciiTheme="minorHAnsi" w:hAnsiTheme="minorHAnsi" w:cstheme="minorHAnsi"/>
        </w:rPr>
        <w:t>0 7008 0151</w:t>
      </w:r>
    </w:p>
    <w:p w14:paraId="5A771D5E" w14:textId="77777777" w:rsidR="00F77C4A" w:rsidRPr="00DD6E94" w:rsidRDefault="00F77C4A" w:rsidP="005547A8">
      <w:pPr>
        <w:ind w:right="283"/>
        <w:rPr>
          <w:rFonts w:asciiTheme="minorHAnsi" w:hAnsiTheme="minorHAnsi" w:cstheme="minorHAnsi"/>
        </w:rPr>
      </w:pPr>
    </w:p>
    <w:p w14:paraId="561C2C68" w14:textId="64264A40" w:rsidR="00F3791F" w:rsidRPr="00DD6E94" w:rsidRDefault="00B720AD" w:rsidP="005547A8">
      <w:pPr>
        <w:pStyle w:val="Heading1"/>
        <w:ind w:right="283"/>
        <w:rPr>
          <w:rFonts w:asciiTheme="minorHAnsi" w:hAnsiTheme="minorHAnsi" w:cstheme="minorHAnsi"/>
        </w:rPr>
      </w:pPr>
      <w:bookmarkStart w:id="241" w:name="_Toc108080733"/>
      <w:bookmarkStart w:id="242" w:name="_Toc378353009"/>
      <w:bookmarkStart w:id="243" w:name="_Toc1784757453"/>
      <w:bookmarkStart w:id="244" w:name="_Toc1810488330"/>
      <w:bookmarkStart w:id="245" w:name="_Toc205284536"/>
      <w:bookmarkStart w:id="246" w:name="_Toc110938154"/>
      <w:r w:rsidRPr="00DD6E94">
        <w:rPr>
          <w:rFonts w:asciiTheme="minorHAnsi" w:hAnsiTheme="minorHAnsi" w:cstheme="minorHAnsi"/>
        </w:rPr>
        <w:t>So</w:t>
      </w:r>
      <w:r w:rsidR="005A0F0A" w:rsidRPr="00DD6E94">
        <w:rPr>
          <w:rFonts w:asciiTheme="minorHAnsi" w:hAnsiTheme="minorHAnsi" w:cstheme="minorHAnsi"/>
        </w:rPr>
        <w:t>-</w:t>
      </w:r>
      <w:r w:rsidRPr="00DD6E94">
        <w:rPr>
          <w:rFonts w:asciiTheme="minorHAnsi" w:hAnsiTheme="minorHAnsi" w:cstheme="minorHAnsi"/>
        </w:rPr>
        <w:t>called ‘</w:t>
      </w:r>
      <w:r w:rsidR="003E3F44" w:rsidRPr="00DD6E94">
        <w:rPr>
          <w:rFonts w:asciiTheme="minorHAnsi" w:hAnsiTheme="minorHAnsi" w:cstheme="minorHAnsi"/>
        </w:rPr>
        <w:t>Honour</w:t>
      </w:r>
      <w:r w:rsidRPr="00DD6E94">
        <w:rPr>
          <w:rFonts w:asciiTheme="minorHAnsi" w:hAnsiTheme="minorHAnsi" w:cstheme="minorHAnsi"/>
        </w:rPr>
        <w:t>’</w:t>
      </w:r>
      <w:r w:rsidR="003E3F44" w:rsidRPr="00DD6E94">
        <w:rPr>
          <w:rFonts w:asciiTheme="minorHAnsi" w:hAnsiTheme="minorHAnsi" w:cstheme="minorHAnsi"/>
        </w:rPr>
        <w:t xml:space="preserve">-based </w:t>
      </w:r>
      <w:r w:rsidR="00C93F92" w:rsidRPr="00DD6E94">
        <w:rPr>
          <w:rFonts w:asciiTheme="minorHAnsi" w:hAnsiTheme="minorHAnsi" w:cstheme="minorHAnsi"/>
        </w:rPr>
        <w:t>a</w:t>
      </w:r>
      <w:r w:rsidR="00A35559" w:rsidRPr="00DD6E94">
        <w:rPr>
          <w:rFonts w:asciiTheme="minorHAnsi" w:hAnsiTheme="minorHAnsi" w:cstheme="minorHAnsi"/>
        </w:rPr>
        <w:t>buse</w:t>
      </w:r>
      <w:r w:rsidR="007A7B4B" w:rsidRPr="00DD6E94">
        <w:rPr>
          <w:rFonts w:asciiTheme="minorHAnsi" w:hAnsiTheme="minorHAnsi" w:cstheme="minorHAnsi"/>
        </w:rPr>
        <w:t xml:space="preserve"> (HBA)</w:t>
      </w:r>
      <w:bookmarkEnd w:id="241"/>
      <w:bookmarkEnd w:id="242"/>
      <w:bookmarkEnd w:id="243"/>
      <w:bookmarkEnd w:id="244"/>
      <w:bookmarkEnd w:id="245"/>
      <w:bookmarkEnd w:id="246"/>
    </w:p>
    <w:p w14:paraId="55A3C925" w14:textId="1FCF6C96" w:rsidR="008F76ED" w:rsidRPr="00DD6E94" w:rsidRDefault="005A0F0A" w:rsidP="005547A8">
      <w:pPr>
        <w:ind w:right="283"/>
        <w:rPr>
          <w:rFonts w:asciiTheme="minorHAnsi" w:hAnsiTheme="minorHAnsi" w:cstheme="minorHAnsi"/>
        </w:rPr>
      </w:pPr>
      <w:r w:rsidRPr="00DD6E94">
        <w:rPr>
          <w:rFonts w:asciiTheme="minorHAnsi" w:hAnsiTheme="minorHAnsi" w:cstheme="minorHAnsi"/>
        </w:rPr>
        <w:t>HBA</w:t>
      </w:r>
      <w:r w:rsidR="00D67978" w:rsidRPr="00DD6E94">
        <w:rPr>
          <w:rFonts w:asciiTheme="minorHAnsi" w:hAnsiTheme="minorHAnsi" w:cstheme="minorHAnsi"/>
        </w:rPr>
        <w:t xml:space="preserve"> can be described as a collection of practices, which are used to control behaviour within families or other social groups to protect perceived cultural and religious beliefs and/or honour. Such </w:t>
      </w:r>
      <w:r w:rsidR="00C17DD2" w:rsidRPr="00DD6E94">
        <w:rPr>
          <w:rFonts w:asciiTheme="minorHAnsi" w:hAnsiTheme="minorHAnsi" w:cstheme="minorHAnsi"/>
        </w:rPr>
        <w:t xml:space="preserve">abuse </w:t>
      </w:r>
      <w:r w:rsidR="00D67978" w:rsidRPr="00DD6E94">
        <w:rPr>
          <w:rFonts w:asciiTheme="minorHAnsi" w:hAnsiTheme="minorHAnsi" w:cstheme="minorHAnsi"/>
        </w:rPr>
        <w:t xml:space="preserve">can occur when perpetrators perceive that a relative has shamed the family and/or community by breaking their honour code. </w:t>
      </w:r>
    </w:p>
    <w:p w14:paraId="11E066AE" w14:textId="77777777" w:rsidR="00F3791F" w:rsidRPr="00DD6E94" w:rsidRDefault="00F3791F" w:rsidP="005547A8">
      <w:pPr>
        <w:ind w:right="283"/>
        <w:rPr>
          <w:rFonts w:asciiTheme="minorHAnsi" w:hAnsiTheme="minorHAnsi" w:cstheme="minorHAnsi"/>
        </w:rPr>
      </w:pPr>
    </w:p>
    <w:p w14:paraId="2403A9B8" w14:textId="5C4A3322" w:rsidR="00ED6A73" w:rsidRPr="00DD6E94" w:rsidRDefault="00C17DD2" w:rsidP="005547A8">
      <w:pPr>
        <w:ind w:right="283"/>
        <w:rPr>
          <w:rFonts w:asciiTheme="minorHAnsi" w:hAnsiTheme="minorHAnsi" w:cstheme="minorHAnsi"/>
        </w:rPr>
      </w:pPr>
      <w:r w:rsidRPr="00DD6E94">
        <w:rPr>
          <w:rFonts w:asciiTheme="minorHAnsi" w:hAnsiTheme="minorHAnsi" w:cstheme="minorHAnsi"/>
        </w:rPr>
        <w:t>HBA</w:t>
      </w:r>
      <w:r w:rsidR="00D67978" w:rsidRPr="00DD6E94">
        <w:rPr>
          <w:rFonts w:asciiTheme="minorHAnsi" w:hAnsiTheme="minorHAnsi" w:cstheme="minorHAnsi"/>
        </w:rPr>
        <w:t xml:space="preserve"> might </w:t>
      </w:r>
      <w:r w:rsidR="00A51585" w:rsidRPr="00DD6E94">
        <w:rPr>
          <w:rFonts w:asciiTheme="minorHAnsi" w:hAnsiTheme="minorHAnsi" w:cstheme="minorHAnsi"/>
        </w:rPr>
        <w:t>be committed against people who</w:t>
      </w:r>
      <w:r w:rsidR="00ED6A73" w:rsidRPr="00DD6E94">
        <w:rPr>
          <w:rFonts w:asciiTheme="minorHAnsi" w:hAnsiTheme="minorHAnsi" w:cstheme="minorHAnsi"/>
        </w:rPr>
        <w:t>:</w:t>
      </w:r>
    </w:p>
    <w:p w14:paraId="08FC09D7" w14:textId="6DFBC4E2" w:rsidR="00ED6A73" w:rsidRPr="006F67D9" w:rsidRDefault="00ED6A73">
      <w:pPr>
        <w:pStyle w:val="ListParagraph"/>
        <w:numPr>
          <w:ilvl w:val="0"/>
          <w:numId w:val="43"/>
        </w:numPr>
        <w:ind w:right="283"/>
        <w:rPr>
          <w:rFonts w:asciiTheme="minorHAnsi" w:hAnsiTheme="minorHAnsi" w:cstheme="minorHAnsi"/>
        </w:rPr>
      </w:pPr>
      <w:r w:rsidRPr="006F67D9">
        <w:rPr>
          <w:rFonts w:asciiTheme="minorHAnsi" w:hAnsiTheme="minorHAnsi" w:cstheme="minorHAnsi"/>
        </w:rPr>
        <w:t xml:space="preserve">become involved with a boyfriend or girlfriend from a different culture or </w:t>
      </w:r>
      <w:r w:rsidR="00A652DC" w:rsidRPr="006F67D9">
        <w:rPr>
          <w:rFonts w:asciiTheme="minorHAnsi" w:hAnsiTheme="minorHAnsi" w:cstheme="minorHAnsi"/>
        </w:rPr>
        <w:t>religion.</w:t>
      </w:r>
    </w:p>
    <w:p w14:paraId="7EF8186C" w14:textId="3A15D74D" w:rsidR="00B1552C" w:rsidRPr="006F67D9" w:rsidRDefault="00ED6A73">
      <w:pPr>
        <w:pStyle w:val="ListParagraph"/>
        <w:numPr>
          <w:ilvl w:val="0"/>
          <w:numId w:val="43"/>
        </w:numPr>
        <w:ind w:right="283"/>
        <w:rPr>
          <w:rFonts w:asciiTheme="minorHAnsi" w:hAnsiTheme="minorHAnsi" w:cstheme="minorHAnsi"/>
        </w:rPr>
      </w:pPr>
      <w:r w:rsidRPr="006F67D9">
        <w:rPr>
          <w:rFonts w:asciiTheme="minorHAnsi" w:hAnsiTheme="minorHAnsi" w:cstheme="minorHAnsi"/>
        </w:rPr>
        <w:lastRenderedPageBreak/>
        <w:t xml:space="preserve">want to get out of an arranged marriage; </w:t>
      </w:r>
      <w:r w:rsidR="00B1552C" w:rsidRPr="006F67D9">
        <w:rPr>
          <w:rFonts w:asciiTheme="minorHAnsi" w:hAnsiTheme="minorHAnsi" w:cstheme="minorHAnsi"/>
        </w:rPr>
        <w:t>become involved with a boyfriend or girlfriend from a different culture or religion</w:t>
      </w:r>
      <w:r w:rsidR="00A652DC" w:rsidRPr="006F67D9">
        <w:rPr>
          <w:rFonts w:asciiTheme="minorHAnsi" w:hAnsiTheme="minorHAnsi" w:cstheme="minorHAnsi"/>
        </w:rPr>
        <w:t>.</w:t>
      </w:r>
    </w:p>
    <w:p w14:paraId="0ECDD682" w14:textId="6343B0CF" w:rsidR="00B1552C" w:rsidRPr="006F67D9" w:rsidRDefault="00B1552C">
      <w:pPr>
        <w:pStyle w:val="ListParagraph"/>
        <w:numPr>
          <w:ilvl w:val="0"/>
          <w:numId w:val="43"/>
        </w:numPr>
        <w:ind w:right="283"/>
        <w:rPr>
          <w:rFonts w:asciiTheme="minorHAnsi" w:hAnsiTheme="minorHAnsi" w:cstheme="minorHAnsi"/>
        </w:rPr>
      </w:pPr>
      <w:r w:rsidRPr="006F67D9">
        <w:rPr>
          <w:rFonts w:asciiTheme="minorHAnsi" w:hAnsiTheme="minorHAnsi" w:cstheme="minorHAnsi"/>
        </w:rPr>
        <w:t xml:space="preserve">want to get out of an arranged </w:t>
      </w:r>
      <w:r w:rsidR="00A652DC" w:rsidRPr="006F67D9">
        <w:rPr>
          <w:rFonts w:asciiTheme="minorHAnsi" w:hAnsiTheme="minorHAnsi" w:cstheme="minorHAnsi"/>
        </w:rPr>
        <w:t>marriage.</w:t>
      </w:r>
      <w:r w:rsidRPr="006F67D9">
        <w:rPr>
          <w:rFonts w:asciiTheme="minorHAnsi" w:hAnsiTheme="minorHAnsi" w:cstheme="minorHAnsi"/>
        </w:rPr>
        <w:t xml:space="preserve"> </w:t>
      </w:r>
    </w:p>
    <w:p w14:paraId="09AAE2AA" w14:textId="77777777" w:rsidR="00B1552C" w:rsidRPr="006F67D9" w:rsidRDefault="00B1552C">
      <w:pPr>
        <w:pStyle w:val="ListParagraph"/>
        <w:numPr>
          <w:ilvl w:val="0"/>
          <w:numId w:val="43"/>
        </w:numPr>
        <w:ind w:right="283"/>
        <w:rPr>
          <w:rFonts w:asciiTheme="minorHAnsi" w:hAnsiTheme="minorHAnsi" w:cstheme="minorHAnsi"/>
        </w:rPr>
      </w:pPr>
      <w:r w:rsidRPr="006F67D9">
        <w:rPr>
          <w:rFonts w:asciiTheme="minorHAnsi" w:hAnsiTheme="minorHAnsi" w:cstheme="minorHAnsi"/>
        </w:rPr>
        <w:t xml:space="preserve">want to get out of a forced marriage </w:t>
      </w:r>
    </w:p>
    <w:p w14:paraId="7BC65864" w14:textId="72F16FAC" w:rsidR="00B1552C" w:rsidRPr="006F67D9" w:rsidRDefault="00B1552C">
      <w:pPr>
        <w:pStyle w:val="ListParagraph"/>
        <w:numPr>
          <w:ilvl w:val="0"/>
          <w:numId w:val="43"/>
        </w:numPr>
        <w:ind w:right="283"/>
        <w:rPr>
          <w:rFonts w:asciiTheme="minorHAnsi" w:hAnsiTheme="minorHAnsi" w:cstheme="minorHAnsi"/>
        </w:rPr>
      </w:pPr>
      <w:r w:rsidRPr="006F67D9">
        <w:rPr>
          <w:rFonts w:asciiTheme="minorHAnsi" w:hAnsiTheme="minorHAnsi" w:cstheme="minorHAnsi"/>
        </w:rPr>
        <w:t>wear clothes or take part in activities that might not be considered traditional within a particular culture</w:t>
      </w:r>
    </w:p>
    <w:p w14:paraId="33561D5C" w14:textId="77777777" w:rsidR="00A652DC" w:rsidRPr="00DD6E94" w:rsidRDefault="00A652DC" w:rsidP="005547A8">
      <w:pPr>
        <w:ind w:right="283"/>
        <w:rPr>
          <w:rFonts w:asciiTheme="minorHAnsi" w:hAnsiTheme="minorHAnsi" w:cstheme="minorHAnsi"/>
        </w:rPr>
      </w:pPr>
    </w:p>
    <w:p w14:paraId="4FC16B89" w14:textId="259886E8" w:rsidR="005E20DC" w:rsidRPr="00DD6E94" w:rsidRDefault="00B1552C" w:rsidP="005547A8">
      <w:pPr>
        <w:ind w:right="283"/>
        <w:rPr>
          <w:rFonts w:asciiTheme="minorHAnsi" w:hAnsiTheme="minorHAnsi" w:cstheme="minorHAnsi"/>
        </w:rPr>
      </w:pPr>
      <w:r w:rsidRPr="00DD6E94">
        <w:rPr>
          <w:rFonts w:asciiTheme="minorHAnsi" w:hAnsiTheme="minorHAnsi" w:cstheme="minorHAnsi"/>
        </w:rPr>
        <w:t xml:space="preserve">It is </w:t>
      </w:r>
      <w:r w:rsidR="00F3791F" w:rsidRPr="00DD6E94">
        <w:rPr>
          <w:rFonts w:asciiTheme="minorHAnsi" w:hAnsiTheme="minorHAnsi" w:cstheme="minorHAnsi"/>
        </w:rPr>
        <w:t xml:space="preserve">considered </w:t>
      </w:r>
      <w:r w:rsidRPr="00DD6E94">
        <w:rPr>
          <w:rFonts w:asciiTheme="minorHAnsi" w:hAnsiTheme="minorHAnsi" w:cstheme="minorHAnsi"/>
        </w:rPr>
        <w:t>a violation of human rights and may be a form of domestic and/or se</w:t>
      </w:r>
      <w:r w:rsidR="00465A3F" w:rsidRPr="00DD6E94">
        <w:rPr>
          <w:rFonts w:asciiTheme="minorHAnsi" w:hAnsiTheme="minorHAnsi" w:cstheme="minorHAnsi"/>
        </w:rPr>
        <w:t>x</w:t>
      </w:r>
      <w:r w:rsidRPr="00DD6E94">
        <w:rPr>
          <w:rFonts w:asciiTheme="minorHAnsi" w:hAnsiTheme="minorHAnsi" w:cstheme="minorHAnsi"/>
        </w:rPr>
        <w:t>ual abuse</w:t>
      </w:r>
      <w:r w:rsidR="002871B4" w:rsidRPr="00DD6E94">
        <w:rPr>
          <w:rFonts w:asciiTheme="minorHAnsi" w:hAnsiTheme="minorHAnsi" w:cstheme="minorHAnsi"/>
        </w:rPr>
        <w:t>.</w:t>
      </w:r>
    </w:p>
    <w:p w14:paraId="20E99357" w14:textId="77777777" w:rsidR="002871B4" w:rsidRPr="00DD6E94" w:rsidRDefault="002871B4" w:rsidP="005547A8">
      <w:pPr>
        <w:ind w:right="283"/>
        <w:rPr>
          <w:rFonts w:asciiTheme="minorHAnsi" w:hAnsiTheme="minorHAnsi" w:cstheme="minorHAnsi"/>
        </w:rPr>
      </w:pPr>
    </w:p>
    <w:p w14:paraId="69DB5B5D" w14:textId="06479B0E" w:rsidR="000317AE" w:rsidRPr="006F67D9" w:rsidRDefault="000317AE" w:rsidP="006F67D9">
      <w:pPr>
        <w:ind w:right="283"/>
        <w:rPr>
          <w:rFonts w:asciiTheme="minorHAnsi" w:hAnsiTheme="minorHAnsi" w:cstheme="minorHAnsi"/>
          <w:b/>
          <w:bCs/>
        </w:rPr>
      </w:pPr>
      <w:r w:rsidRPr="006F67D9">
        <w:rPr>
          <w:rFonts w:asciiTheme="minorHAnsi" w:hAnsiTheme="minorHAnsi" w:cstheme="minorHAnsi"/>
          <w:b/>
          <w:bCs/>
        </w:rPr>
        <w:t>One Chance Rule</w:t>
      </w:r>
    </w:p>
    <w:p w14:paraId="3E2BEB3A" w14:textId="77777777" w:rsidR="002871B4" w:rsidRPr="00DD6E94" w:rsidRDefault="002871B4" w:rsidP="005547A8">
      <w:pPr>
        <w:ind w:right="283"/>
        <w:rPr>
          <w:rFonts w:asciiTheme="minorHAnsi" w:hAnsiTheme="minorHAnsi" w:cstheme="minorHAnsi"/>
        </w:rPr>
      </w:pPr>
    </w:p>
    <w:p w14:paraId="1F4CFC71" w14:textId="77777777" w:rsidR="000317AE" w:rsidRPr="00DD6E94" w:rsidRDefault="000317AE" w:rsidP="005547A8">
      <w:pPr>
        <w:ind w:right="283"/>
        <w:rPr>
          <w:rFonts w:asciiTheme="minorHAnsi" w:hAnsiTheme="minorHAnsi" w:cstheme="minorHAnsi"/>
        </w:rPr>
      </w:pPr>
      <w:r w:rsidRPr="00DD6E94">
        <w:rPr>
          <w:rFonts w:asciiTheme="minorHAnsi" w:hAnsiTheme="minorHAnsi" w:cstheme="minorHAnsi"/>
        </w:rPr>
        <w:t xml:space="preserve">All staff are aware of the ‘One Chance’ Rule’ in relation to forced marriage, FGM and HBA. Staff recognise they may only have one chance’ to speak to a child who is a potential victim and have just one chance to save a life. </w:t>
      </w:r>
    </w:p>
    <w:p w14:paraId="677D45FA" w14:textId="77777777" w:rsidR="000317AE" w:rsidRPr="00DD6E94" w:rsidRDefault="000317AE" w:rsidP="005547A8">
      <w:pPr>
        <w:ind w:right="283"/>
        <w:rPr>
          <w:rFonts w:asciiTheme="minorHAnsi" w:hAnsiTheme="minorHAnsi" w:cstheme="minorHAnsi"/>
        </w:rPr>
      </w:pPr>
    </w:p>
    <w:p w14:paraId="6D5BC52D" w14:textId="40525205" w:rsidR="00A32D2E" w:rsidRPr="00DD6E94" w:rsidRDefault="000317AE" w:rsidP="005547A8">
      <w:pPr>
        <w:ind w:right="283"/>
        <w:rPr>
          <w:rFonts w:asciiTheme="minorHAnsi" w:hAnsiTheme="minorHAnsi" w:cstheme="minorHAnsi"/>
        </w:rPr>
      </w:pPr>
      <w:r w:rsidRPr="00DD6E94">
        <w:rPr>
          <w:rFonts w:asciiTheme="minorHAnsi" w:hAnsiTheme="minorHAnsi" w:cstheme="minorHAnsi"/>
        </w:rPr>
        <w:t xml:space="preserve">The </w:t>
      </w:r>
      <w:r w:rsidR="00D14F06">
        <w:rPr>
          <w:rFonts w:asciiTheme="minorHAnsi" w:hAnsiTheme="minorHAnsi" w:cstheme="minorHAnsi"/>
        </w:rPr>
        <w:t>school/college</w:t>
      </w:r>
      <w:r w:rsidRPr="00DD6E94">
        <w:rPr>
          <w:rFonts w:asciiTheme="minorHAnsi" w:hAnsiTheme="minorHAnsi" w:cstheme="minorHAnsi"/>
        </w:rPr>
        <w:t xml:space="preserve"> is aware that if the victim is not offered support following disclosure that the ‘One Chance’ opportunity may be lost. Therefore, all staff are aware of their responsibilities and obligations when they become aware of potential forced marriage, FGM and HBA cases. </w:t>
      </w:r>
    </w:p>
    <w:p w14:paraId="769F15CC" w14:textId="77777777" w:rsidR="00A32D2E" w:rsidRPr="00DD6E94" w:rsidRDefault="00A32D2E" w:rsidP="005547A8">
      <w:pPr>
        <w:ind w:right="283"/>
        <w:rPr>
          <w:rFonts w:asciiTheme="minorHAnsi" w:hAnsiTheme="minorHAnsi" w:cstheme="minorHAnsi"/>
        </w:rPr>
      </w:pPr>
    </w:p>
    <w:p w14:paraId="021FCD31" w14:textId="74A84655" w:rsidR="00F3791F" w:rsidRPr="00DD6E94" w:rsidRDefault="00B1552C" w:rsidP="005547A8">
      <w:pPr>
        <w:pStyle w:val="Heading1"/>
        <w:ind w:right="283"/>
        <w:rPr>
          <w:rFonts w:asciiTheme="minorHAnsi" w:hAnsiTheme="minorHAnsi" w:cstheme="minorHAnsi"/>
        </w:rPr>
      </w:pPr>
      <w:bookmarkStart w:id="247" w:name="_Toc108080734"/>
      <w:bookmarkStart w:id="248" w:name="_Toc1378647239"/>
      <w:bookmarkStart w:id="249" w:name="_Toc1722788949"/>
      <w:bookmarkStart w:id="250" w:name="_Toc799107910"/>
      <w:bookmarkStart w:id="251" w:name="_Toc1730536215"/>
      <w:bookmarkStart w:id="252" w:name="_Toc110938155"/>
      <w:r w:rsidRPr="00DD6E94">
        <w:rPr>
          <w:rFonts w:asciiTheme="minorHAnsi" w:hAnsiTheme="minorHAnsi" w:cstheme="minorHAnsi"/>
        </w:rPr>
        <w:t>Private Fostering Arrangements</w:t>
      </w:r>
      <w:bookmarkEnd w:id="247"/>
      <w:bookmarkEnd w:id="248"/>
      <w:bookmarkEnd w:id="249"/>
      <w:bookmarkEnd w:id="250"/>
      <w:bookmarkEnd w:id="251"/>
      <w:bookmarkEnd w:id="252"/>
    </w:p>
    <w:p w14:paraId="7F22C882" w14:textId="10973B5A" w:rsidR="00F3791F" w:rsidRPr="00DD6E94" w:rsidRDefault="00B1552C" w:rsidP="005547A8">
      <w:pPr>
        <w:ind w:right="283"/>
        <w:rPr>
          <w:rFonts w:asciiTheme="minorHAnsi" w:hAnsiTheme="minorHAnsi" w:cstheme="minorHAnsi"/>
        </w:rPr>
      </w:pPr>
      <w:r w:rsidRPr="00DD6E94">
        <w:rPr>
          <w:rFonts w:asciiTheme="minorHAnsi" w:hAnsiTheme="minorHAnsi" w:cstheme="minorHAnsi"/>
        </w:rPr>
        <w:t>A private fostering arrangement occurs when someone other than a parent or close relative cares for a child for a period of 28 days or more, with the agreement of the child’s parents. It applies to children under the age of 16</w:t>
      </w:r>
      <w:r w:rsidR="009B09BC" w:rsidRPr="00DD6E94">
        <w:rPr>
          <w:rFonts w:asciiTheme="minorHAnsi" w:hAnsiTheme="minorHAnsi" w:cstheme="minorHAnsi"/>
        </w:rPr>
        <w:t xml:space="preserve"> years old </w:t>
      </w:r>
      <w:r w:rsidRPr="00DD6E94">
        <w:rPr>
          <w:rFonts w:asciiTheme="minorHAnsi" w:hAnsiTheme="minorHAnsi" w:cstheme="minorHAnsi"/>
        </w:rPr>
        <w:t>or 18</w:t>
      </w:r>
      <w:r w:rsidR="00F3791F" w:rsidRPr="00DD6E94">
        <w:rPr>
          <w:rFonts w:asciiTheme="minorHAnsi" w:hAnsiTheme="minorHAnsi" w:cstheme="minorHAnsi"/>
        </w:rPr>
        <w:t xml:space="preserve"> years old</w:t>
      </w:r>
      <w:r w:rsidRPr="00DD6E94">
        <w:rPr>
          <w:rFonts w:asciiTheme="minorHAnsi" w:hAnsiTheme="minorHAnsi" w:cstheme="minorHAnsi"/>
        </w:rPr>
        <w:t xml:space="preserve"> if the child is disabled. </w:t>
      </w:r>
    </w:p>
    <w:p w14:paraId="14CC9BA7" w14:textId="77777777" w:rsidR="000E0FD7" w:rsidRPr="00DD6E94" w:rsidRDefault="000E0FD7" w:rsidP="005547A8">
      <w:pPr>
        <w:ind w:right="283"/>
        <w:rPr>
          <w:rFonts w:asciiTheme="minorHAnsi" w:hAnsiTheme="minorHAnsi" w:cstheme="minorHAnsi"/>
        </w:rPr>
      </w:pPr>
    </w:p>
    <w:p w14:paraId="64766AD6" w14:textId="6F06B7FA" w:rsidR="00B1552C" w:rsidRPr="00DD6E94" w:rsidRDefault="0027389F" w:rsidP="005547A8">
      <w:pPr>
        <w:ind w:right="283"/>
        <w:rPr>
          <w:rFonts w:asciiTheme="minorHAnsi" w:hAnsiTheme="minorHAnsi" w:cstheme="minorHAnsi"/>
        </w:rPr>
      </w:pPr>
      <w:r w:rsidRPr="00DD6E94">
        <w:rPr>
          <w:rFonts w:asciiTheme="minorHAnsi" w:hAnsiTheme="minorHAnsi" w:cstheme="minorHAnsi"/>
        </w:rPr>
        <w:t>Looked After Children</w:t>
      </w:r>
      <w:r w:rsidR="00B1552C" w:rsidRPr="00DD6E94">
        <w:rPr>
          <w:rFonts w:asciiTheme="minorHAnsi" w:hAnsiTheme="minorHAnsi" w:cstheme="minorHAnsi"/>
        </w:rPr>
        <w:t xml:space="preserve"> by the local authority or </w:t>
      </w:r>
      <w:r w:rsidR="000E0FD7" w:rsidRPr="00DD6E94">
        <w:rPr>
          <w:rFonts w:asciiTheme="minorHAnsi" w:hAnsiTheme="minorHAnsi" w:cstheme="minorHAnsi"/>
        </w:rPr>
        <w:t xml:space="preserve">those </w:t>
      </w:r>
      <w:r w:rsidR="00B1552C" w:rsidRPr="00DD6E94">
        <w:rPr>
          <w:rFonts w:asciiTheme="minorHAnsi" w:hAnsiTheme="minorHAnsi" w:cstheme="minorHAnsi"/>
        </w:rPr>
        <w:t>who are place</w:t>
      </w:r>
      <w:r w:rsidR="00912ACE" w:rsidRPr="00DD6E94">
        <w:rPr>
          <w:rFonts w:asciiTheme="minorHAnsi" w:hAnsiTheme="minorHAnsi" w:cstheme="minorHAnsi"/>
        </w:rPr>
        <w:t>d</w:t>
      </w:r>
      <w:r w:rsidR="00B1552C" w:rsidRPr="00DD6E94">
        <w:rPr>
          <w:rFonts w:asciiTheme="minorHAnsi" w:hAnsiTheme="minorHAnsi" w:cstheme="minorHAnsi"/>
        </w:rPr>
        <w:t xml:space="preserve"> in residential </w:t>
      </w:r>
      <w:r w:rsidR="00DE391C" w:rsidRPr="00DD6E94">
        <w:rPr>
          <w:rFonts w:asciiTheme="minorHAnsi" w:hAnsiTheme="minorHAnsi" w:cstheme="minorHAnsi"/>
        </w:rPr>
        <w:t>setting</w:t>
      </w:r>
      <w:r w:rsidR="00B1552C" w:rsidRPr="00DD6E94">
        <w:rPr>
          <w:rFonts w:asciiTheme="minorHAnsi" w:hAnsiTheme="minorHAnsi" w:cstheme="minorHAnsi"/>
        </w:rPr>
        <w:t>s, children’s homes or hospitals are not considered to be privately fostered.</w:t>
      </w:r>
    </w:p>
    <w:p w14:paraId="190F77B1" w14:textId="77777777" w:rsidR="00F3791F" w:rsidRPr="00DD6E94" w:rsidRDefault="00F3791F" w:rsidP="005547A8">
      <w:pPr>
        <w:ind w:right="283"/>
        <w:rPr>
          <w:rFonts w:asciiTheme="minorHAnsi" w:hAnsiTheme="minorHAnsi" w:cstheme="minorHAnsi"/>
        </w:rPr>
      </w:pPr>
    </w:p>
    <w:p w14:paraId="2DED8915" w14:textId="77D5D286" w:rsidR="00B1552C" w:rsidRPr="00DD6E94" w:rsidRDefault="00B1552C" w:rsidP="005547A8">
      <w:pPr>
        <w:ind w:right="283"/>
        <w:rPr>
          <w:rFonts w:asciiTheme="minorHAnsi" w:hAnsiTheme="minorHAnsi" w:cstheme="minorHAnsi"/>
        </w:rPr>
      </w:pPr>
      <w:r w:rsidRPr="00DD6E94">
        <w:rPr>
          <w:rFonts w:asciiTheme="minorHAnsi" w:hAnsiTheme="minorHAnsi" w:cstheme="minorHAnsi"/>
        </w:rPr>
        <w:t>Private fostering occurs in all cultures and children may be privately fostered at any age.</w:t>
      </w:r>
    </w:p>
    <w:p w14:paraId="60FA43C2" w14:textId="77777777" w:rsidR="00F3791F" w:rsidRPr="00DD6E94" w:rsidRDefault="00F3791F" w:rsidP="005547A8">
      <w:pPr>
        <w:ind w:right="283"/>
        <w:rPr>
          <w:rFonts w:asciiTheme="minorHAnsi" w:hAnsiTheme="minorHAnsi" w:cstheme="minorHAnsi"/>
        </w:rPr>
      </w:pPr>
    </w:p>
    <w:p w14:paraId="0CB0AF57" w14:textId="68AE3910" w:rsidR="00B1552C" w:rsidRPr="00DD6E94" w:rsidRDefault="00F3791F" w:rsidP="005547A8">
      <w:pPr>
        <w:ind w:right="283"/>
        <w:rPr>
          <w:rFonts w:asciiTheme="minorHAnsi" w:hAnsiTheme="minorHAnsi" w:cstheme="minorHAnsi"/>
        </w:rPr>
      </w:pPr>
      <w:r w:rsidRPr="00DD6E94">
        <w:rPr>
          <w:rFonts w:asciiTheme="minorHAnsi" w:hAnsiTheme="minorHAnsi" w:cstheme="minorHAnsi"/>
        </w:rPr>
        <w:t>The</w:t>
      </w:r>
      <w:r w:rsidR="00B1552C" w:rsidRPr="00DD6E94">
        <w:rPr>
          <w:rFonts w:asciiTheme="minorHAnsi" w:hAnsiTheme="minorHAnsi" w:cstheme="minorHAnsi"/>
        </w:rPr>
        <w:t xml:space="preserve"> </w:t>
      </w:r>
      <w:r w:rsidR="00D14F06">
        <w:rPr>
          <w:rFonts w:asciiTheme="minorHAnsi" w:hAnsiTheme="minorHAnsi" w:cstheme="minorHAnsi"/>
        </w:rPr>
        <w:t>school/college</w:t>
      </w:r>
      <w:r w:rsidR="00B1552C" w:rsidRPr="00DD6E94">
        <w:rPr>
          <w:rFonts w:asciiTheme="minorHAnsi" w:hAnsiTheme="minorHAnsi" w:cstheme="minorHAnsi"/>
        </w:rPr>
        <w:t xml:space="preserve"> recognise</w:t>
      </w:r>
      <w:r w:rsidR="00912ACE" w:rsidRPr="00DD6E94">
        <w:rPr>
          <w:rFonts w:asciiTheme="minorHAnsi" w:hAnsiTheme="minorHAnsi" w:cstheme="minorHAnsi"/>
        </w:rPr>
        <w:t>s</w:t>
      </w:r>
      <w:r w:rsidR="00B1552C" w:rsidRPr="00DD6E94">
        <w:rPr>
          <w:rFonts w:asciiTheme="minorHAnsi" w:hAnsiTheme="minorHAnsi" w:cstheme="minorHAnsi"/>
        </w:rPr>
        <w:t xml:space="preserv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31D6774F" w14:textId="77777777" w:rsidR="00F3791F" w:rsidRPr="00DD6E94" w:rsidRDefault="00F3791F" w:rsidP="005547A8">
      <w:pPr>
        <w:ind w:right="283"/>
        <w:rPr>
          <w:rFonts w:asciiTheme="minorHAnsi" w:hAnsiTheme="minorHAnsi" w:cstheme="minorHAnsi"/>
        </w:rPr>
      </w:pPr>
    </w:p>
    <w:p w14:paraId="714365BC" w14:textId="4E123DFB" w:rsidR="00B1552C" w:rsidRPr="00DD6E94" w:rsidRDefault="00B1552C" w:rsidP="005547A8">
      <w:pPr>
        <w:ind w:right="283"/>
        <w:rPr>
          <w:rFonts w:asciiTheme="minorHAnsi" w:hAnsiTheme="minorHAnsi" w:cstheme="minorHAnsi"/>
        </w:rPr>
      </w:pPr>
      <w:r w:rsidRPr="00DD6E94">
        <w:rPr>
          <w:rFonts w:asciiTheme="minorHAnsi" w:hAnsiTheme="minorHAnsi" w:cstheme="minorHAnsi"/>
        </w:rPr>
        <w:t xml:space="preserve">By law, a parent, private foster carer or other persons involved in making a private fostering arrangement must notify </w:t>
      </w:r>
      <w:r w:rsidR="00F3791F" w:rsidRPr="00DD6E94">
        <w:rPr>
          <w:rFonts w:asciiTheme="minorHAnsi" w:hAnsiTheme="minorHAnsi" w:cstheme="minorHAnsi"/>
        </w:rPr>
        <w:t>C</w:t>
      </w:r>
      <w:r w:rsidRPr="00DD6E94">
        <w:rPr>
          <w:rFonts w:asciiTheme="minorHAnsi" w:hAnsiTheme="minorHAnsi" w:cstheme="minorHAnsi"/>
        </w:rPr>
        <w:t xml:space="preserve">hildren’s </w:t>
      </w:r>
      <w:r w:rsidR="00F3791F" w:rsidRPr="00DD6E94">
        <w:rPr>
          <w:rFonts w:asciiTheme="minorHAnsi" w:hAnsiTheme="minorHAnsi" w:cstheme="minorHAnsi"/>
        </w:rPr>
        <w:t>Social Care</w:t>
      </w:r>
      <w:r w:rsidRPr="00DD6E94">
        <w:rPr>
          <w:rFonts w:asciiTheme="minorHAnsi" w:hAnsiTheme="minorHAnsi" w:cstheme="minorHAnsi"/>
        </w:rPr>
        <w:t xml:space="preserve"> </w:t>
      </w:r>
      <w:r w:rsidR="00270F5E" w:rsidRPr="00DD6E94">
        <w:rPr>
          <w:rFonts w:asciiTheme="minorHAnsi" w:hAnsiTheme="minorHAnsi" w:cstheme="minorHAnsi"/>
        </w:rPr>
        <w:t>immediately</w:t>
      </w:r>
      <w:r w:rsidRPr="00DD6E94">
        <w:rPr>
          <w:rFonts w:asciiTheme="minorHAnsi" w:hAnsiTheme="minorHAnsi" w:cstheme="minorHAnsi"/>
        </w:rPr>
        <w:t xml:space="preserve">. However, where a member of staff becomes aware that a </w:t>
      </w:r>
      <w:r w:rsidR="00EC0F85" w:rsidRPr="00DD6E94">
        <w:rPr>
          <w:rFonts w:asciiTheme="minorHAnsi" w:hAnsiTheme="minorHAnsi" w:cstheme="minorHAnsi"/>
        </w:rPr>
        <w:t xml:space="preserve">child </w:t>
      </w:r>
      <w:r w:rsidRPr="00DD6E94">
        <w:rPr>
          <w:rFonts w:asciiTheme="minorHAnsi" w:hAnsiTheme="minorHAnsi" w:cstheme="minorHAnsi"/>
        </w:rPr>
        <w:t xml:space="preserve">may be in a private fostering </w:t>
      </w:r>
      <w:r w:rsidR="00270F5E" w:rsidRPr="00DD6E94">
        <w:rPr>
          <w:rFonts w:asciiTheme="minorHAnsi" w:hAnsiTheme="minorHAnsi" w:cstheme="minorHAnsi"/>
        </w:rPr>
        <w:t>arrangement,</w:t>
      </w:r>
      <w:r w:rsidRPr="00DD6E94">
        <w:rPr>
          <w:rFonts w:asciiTheme="minorHAnsi" w:hAnsiTheme="minorHAnsi" w:cstheme="minorHAnsi"/>
        </w:rPr>
        <w:t xml:space="preserve"> they will raise this wi</w:t>
      </w:r>
      <w:r w:rsidR="00BE75FB" w:rsidRPr="00DD6E94">
        <w:rPr>
          <w:rFonts w:asciiTheme="minorHAnsi" w:hAnsiTheme="minorHAnsi" w:cstheme="minorHAnsi"/>
        </w:rPr>
        <w:t>th</w:t>
      </w:r>
      <w:r w:rsidRPr="00DD6E94">
        <w:rPr>
          <w:rFonts w:asciiTheme="minorHAnsi" w:hAnsiTheme="minorHAnsi" w:cstheme="minorHAnsi"/>
        </w:rPr>
        <w:t xml:space="preserve"> the D</w:t>
      </w:r>
      <w:r w:rsidR="0020340E" w:rsidRPr="00DD6E94">
        <w:rPr>
          <w:rFonts w:asciiTheme="minorHAnsi" w:hAnsiTheme="minorHAnsi" w:cstheme="minorHAnsi"/>
        </w:rPr>
        <w:t xml:space="preserve">SL and the DSL will notify the </w:t>
      </w:r>
      <w:r w:rsidR="0066049A" w:rsidRPr="00DD6E94">
        <w:rPr>
          <w:rFonts w:asciiTheme="minorHAnsi" w:hAnsiTheme="minorHAnsi" w:cstheme="minorHAnsi"/>
        </w:rPr>
        <w:t>C-SPA</w:t>
      </w:r>
      <w:r w:rsidR="00270F5E" w:rsidRPr="00DD6E94">
        <w:rPr>
          <w:rFonts w:asciiTheme="minorHAnsi" w:hAnsiTheme="minorHAnsi" w:cstheme="minorHAnsi"/>
        </w:rPr>
        <w:t xml:space="preserve"> immediately.</w:t>
      </w:r>
    </w:p>
    <w:p w14:paraId="5486B366" w14:textId="77777777" w:rsidR="00B1552C" w:rsidRPr="00DD6E94" w:rsidRDefault="00B1552C" w:rsidP="005547A8">
      <w:pPr>
        <w:ind w:right="283"/>
        <w:rPr>
          <w:rFonts w:asciiTheme="minorHAnsi" w:hAnsiTheme="minorHAnsi" w:cstheme="minorHAnsi"/>
        </w:rPr>
      </w:pPr>
    </w:p>
    <w:p w14:paraId="1595AAC9" w14:textId="05032310" w:rsidR="00F3791F" w:rsidRPr="00DD6E94" w:rsidRDefault="00B1552C" w:rsidP="005547A8">
      <w:pPr>
        <w:pStyle w:val="Heading1"/>
        <w:ind w:right="283"/>
        <w:rPr>
          <w:rFonts w:asciiTheme="minorHAnsi" w:hAnsiTheme="minorHAnsi" w:cstheme="minorHAnsi"/>
        </w:rPr>
      </w:pPr>
      <w:bookmarkStart w:id="253" w:name="_Toc108080735"/>
      <w:bookmarkStart w:id="254" w:name="_Toc1698969766"/>
      <w:bookmarkStart w:id="255" w:name="_Toc1247953006"/>
      <w:bookmarkStart w:id="256" w:name="_Toc825318763"/>
      <w:bookmarkStart w:id="257" w:name="_Toc1877375749"/>
      <w:bookmarkStart w:id="258" w:name="_Toc110938156"/>
      <w:r w:rsidRPr="00DD6E94">
        <w:rPr>
          <w:rFonts w:asciiTheme="minorHAnsi" w:hAnsiTheme="minorHAnsi" w:cstheme="minorHAnsi"/>
        </w:rPr>
        <w:t xml:space="preserve">Looked After </w:t>
      </w:r>
      <w:r w:rsidR="0027389F" w:rsidRPr="00DD6E94">
        <w:rPr>
          <w:rFonts w:asciiTheme="minorHAnsi" w:hAnsiTheme="minorHAnsi" w:cstheme="minorHAnsi"/>
        </w:rPr>
        <w:t>Children</w:t>
      </w:r>
      <w:r w:rsidR="00FA0F98" w:rsidRPr="00DD6E94">
        <w:rPr>
          <w:rFonts w:asciiTheme="minorHAnsi" w:hAnsiTheme="minorHAnsi" w:cstheme="minorHAnsi"/>
        </w:rPr>
        <w:t xml:space="preserve"> and </w:t>
      </w:r>
      <w:r w:rsidR="008B1453" w:rsidRPr="00DD6E94">
        <w:rPr>
          <w:rFonts w:asciiTheme="minorHAnsi" w:hAnsiTheme="minorHAnsi" w:cstheme="minorHAnsi"/>
        </w:rPr>
        <w:t>P</w:t>
      </w:r>
      <w:r w:rsidR="00FA0F98" w:rsidRPr="00DD6E94">
        <w:rPr>
          <w:rFonts w:asciiTheme="minorHAnsi" w:hAnsiTheme="minorHAnsi" w:cstheme="minorHAnsi"/>
        </w:rPr>
        <w:t xml:space="preserve">reviously </w:t>
      </w:r>
      <w:r w:rsidR="008B1453" w:rsidRPr="00DD6E94">
        <w:rPr>
          <w:rFonts w:asciiTheme="minorHAnsi" w:hAnsiTheme="minorHAnsi" w:cstheme="minorHAnsi"/>
        </w:rPr>
        <w:t>L</w:t>
      </w:r>
      <w:r w:rsidR="00FA0F98" w:rsidRPr="00DD6E94">
        <w:rPr>
          <w:rFonts w:asciiTheme="minorHAnsi" w:hAnsiTheme="minorHAnsi" w:cstheme="minorHAnsi"/>
        </w:rPr>
        <w:t xml:space="preserve">ooked </w:t>
      </w:r>
      <w:r w:rsidR="008B1453" w:rsidRPr="00DD6E94">
        <w:rPr>
          <w:rFonts w:asciiTheme="minorHAnsi" w:hAnsiTheme="minorHAnsi" w:cstheme="minorHAnsi"/>
        </w:rPr>
        <w:t>A</w:t>
      </w:r>
      <w:r w:rsidR="00FA0F98" w:rsidRPr="00DD6E94">
        <w:rPr>
          <w:rFonts w:asciiTheme="minorHAnsi" w:hAnsiTheme="minorHAnsi" w:cstheme="minorHAnsi"/>
        </w:rPr>
        <w:t xml:space="preserve">fter </w:t>
      </w:r>
      <w:r w:rsidR="008B1453" w:rsidRPr="00DD6E94">
        <w:rPr>
          <w:rFonts w:asciiTheme="minorHAnsi" w:hAnsiTheme="minorHAnsi" w:cstheme="minorHAnsi"/>
        </w:rPr>
        <w:t>C</w:t>
      </w:r>
      <w:r w:rsidR="00FA0F98" w:rsidRPr="00DD6E94">
        <w:rPr>
          <w:rFonts w:asciiTheme="minorHAnsi" w:hAnsiTheme="minorHAnsi" w:cstheme="minorHAnsi"/>
        </w:rPr>
        <w:t>hildren</w:t>
      </w:r>
      <w:bookmarkEnd w:id="253"/>
      <w:bookmarkEnd w:id="254"/>
      <w:bookmarkEnd w:id="255"/>
      <w:bookmarkEnd w:id="256"/>
      <w:bookmarkEnd w:id="257"/>
      <w:bookmarkEnd w:id="258"/>
    </w:p>
    <w:p w14:paraId="7B92CEAB" w14:textId="00502308" w:rsidR="00F3791F" w:rsidRPr="00DD6E94" w:rsidRDefault="00B1552C" w:rsidP="005547A8">
      <w:pPr>
        <w:ind w:right="283"/>
        <w:rPr>
          <w:rFonts w:asciiTheme="minorHAnsi" w:hAnsiTheme="minorHAnsi" w:cstheme="minorHAnsi"/>
        </w:rPr>
      </w:pPr>
      <w:r w:rsidRPr="00DD6E94">
        <w:rPr>
          <w:rFonts w:asciiTheme="minorHAnsi" w:hAnsiTheme="minorHAnsi" w:cstheme="minorHAnsi"/>
        </w:rPr>
        <w:t xml:space="preserve">The most common reason for children becoming looked after is </w:t>
      </w:r>
      <w:r w:rsidR="000317AE" w:rsidRPr="00DD6E94">
        <w:rPr>
          <w:rFonts w:asciiTheme="minorHAnsi" w:hAnsiTheme="minorHAnsi" w:cstheme="minorHAnsi"/>
        </w:rPr>
        <w:t>because of</w:t>
      </w:r>
      <w:r w:rsidRPr="00DD6E94">
        <w:rPr>
          <w:rFonts w:asciiTheme="minorHAnsi" w:hAnsiTheme="minorHAnsi" w:cstheme="minorHAnsi"/>
        </w:rPr>
        <w:t xml:space="preserve"> abuse and</w:t>
      </w:r>
      <w:r w:rsidR="00E67B73" w:rsidRPr="00DD6E94">
        <w:rPr>
          <w:rFonts w:asciiTheme="minorHAnsi" w:hAnsiTheme="minorHAnsi" w:cstheme="minorHAnsi"/>
        </w:rPr>
        <w:t xml:space="preserve">/or </w:t>
      </w:r>
      <w:r w:rsidRPr="00DD6E94">
        <w:rPr>
          <w:rFonts w:asciiTheme="minorHAnsi" w:hAnsiTheme="minorHAnsi" w:cstheme="minorHAnsi"/>
        </w:rPr>
        <w:t xml:space="preserve">neglect. </w:t>
      </w:r>
    </w:p>
    <w:p w14:paraId="4DFEC2B0" w14:textId="77777777" w:rsidR="00F3791F" w:rsidRPr="00DD6E94" w:rsidRDefault="00F3791F" w:rsidP="005547A8">
      <w:pPr>
        <w:ind w:right="283"/>
        <w:rPr>
          <w:rFonts w:asciiTheme="minorHAnsi" w:hAnsiTheme="minorHAnsi" w:cstheme="minorHAnsi"/>
        </w:rPr>
      </w:pPr>
    </w:p>
    <w:p w14:paraId="1BF678D7" w14:textId="6C43B7F9" w:rsidR="00B1552C" w:rsidRPr="00DD6E94" w:rsidRDefault="00B1552C" w:rsidP="005547A8">
      <w:pPr>
        <w:ind w:right="283"/>
        <w:rPr>
          <w:rFonts w:asciiTheme="minorHAnsi" w:hAnsiTheme="minorHAnsi" w:cstheme="minorHAnsi"/>
        </w:rPr>
      </w:pPr>
      <w:r w:rsidRPr="00DD6E94">
        <w:rPr>
          <w:rFonts w:asciiTheme="minorHAnsi" w:hAnsiTheme="minorHAnsi" w:cstheme="minorHAnsi"/>
        </w:rPr>
        <w:t>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417FCB14" w14:textId="77777777" w:rsidR="00F3791F" w:rsidRPr="00DD6E94" w:rsidRDefault="00F3791F" w:rsidP="005547A8">
      <w:pPr>
        <w:ind w:right="283"/>
        <w:rPr>
          <w:rFonts w:asciiTheme="minorHAnsi" w:hAnsiTheme="minorHAnsi" w:cstheme="minorHAnsi"/>
        </w:rPr>
      </w:pPr>
    </w:p>
    <w:p w14:paraId="69BBA96F" w14:textId="77777777" w:rsidR="00B56A82" w:rsidRPr="00DD6E94" w:rsidRDefault="00B56A82" w:rsidP="005547A8">
      <w:pPr>
        <w:ind w:right="283"/>
        <w:rPr>
          <w:rFonts w:asciiTheme="minorHAnsi" w:hAnsiTheme="minorHAnsi" w:cstheme="minorHAnsi"/>
        </w:rPr>
      </w:pPr>
      <w:r w:rsidRPr="00DD6E94">
        <w:rPr>
          <w:rFonts w:asciiTheme="minorHAnsi" w:hAnsiTheme="minorHAnsi" w:cstheme="minorHAnsi"/>
        </w:rPr>
        <w:lastRenderedPageBreak/>
        <w:t>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14:paraId="2441DFA5" w14:textId="77777777" w:rsidR="00AA1443" w:rsidRPr="00DD6E94" w:rsidRDefault="00AA1443" w:rsidP="005547A8">
      <w:pPr>
        <w:ind w:right="283"/>
        <w:rPr>
          <w:rFonts w:asciiTheme="minorHAnsi" w:hAnsiTheme="minorHAnsi" w:cstheme="minorHAnsi"/>
        </w:rPr>
      </w:pPr>
    </w:p>
    <w:p w14:paraId="59869E7B" w14:textId="581D5248" w:rsidR="00B1552C" w:rsidRPr="00DD6E94" w:rsidRDefault="00B1552C" w:rsidP="005547A8">
      <w:pPr>
        <w:ind w:right="283"/>
        <w:rPr>
          <w:rFonts w:asciiTheme="minorHAnsi" w:hAnsiTheme="minorHAnsi" w:cstheme="minorHAnsi"/>
        </w:rPr>
      </w:pPr>
      <w:r w:rsidRPr="00DD6E94">
        <w:rPr>
          <w:rFonts w:asciiTheme="minorHAnsi" w:hAnsiTheme="minorHAnsi" w:cstheme="minorHAnsi"/>
        </w:rPr>
        <w:t xml:space="preserve">The designated teacher </w:t>
      </w:r>
      <w:r w:rsidR="006F67D9" w:rsidRPr="006F67D9">
        <w:rPr>
          <w:rFonts w:asciiTheme="minorHAnsi" w:hAnsiTheme="minorHAnsi" w:cstheme="minorHAnsi"/>
          <w:highlight w:val="yellow"/>
        </w:rPr>
        <w:t>[Insert name]</w:t>
      </w:r>
      <w:r w:rsidR="006F67D9">
        <w:rPr>
          <w:rFonts w:asciiTheme="minorHAnsi" w:hAnsiTheme="minorHAnsi" w:cstheme="minorHAnsi"/>
        </w:rPr>
        <w:t xml:space="preserve"> </w:t>
      </w:r>
      <w:r w:rsidR="00C63087">
        <w:rPr>
          <w:rFonts w:asciiTheme="minorHAnsi" w:hAnsiTheme="minorHAnsi" w:cstheme="minorHAnsi"/>
        </w:rPr>
        <w:t xml:space="preserve">and local committee member </w:t>
      </w:r>
      <w:r w:rsidR="00C63087" w:rsidRPr="006F67D9">
        <w:rPr>
          <w:rFonts w:asciiTheme="minorHAnsi" w:hAnsiTheme="minorHAnsi" w:cstheme="minorHAnsi"/>
          <w:highlight w:val="yellow"/>
        </w:rPr>
        <w:t>[Insert name]</w:t>
      </w:r>
      <w:r w:rsidR="00C63087">
        <w:rPr>
          <w:rFonts w:asciiTheme="minorHAnsi" w:hAnsiTheme="minorHAnsi" w:cstheme="minorHAnsi"/>
        </w:rPr>
        <w:t xml:space="preserve"> </w:t>
      </w:r>
      <w:r w:rsidRPr="00DD6E94">
        <w:rPr>
          <w:rFonts w:asciiTheme="minorHAnsi" w:hAnsiTheme="minorHAnsi" w:cstheme="minorHAnsi"/>
        </w:rPr>
        <w:t xml:space="preserve">for looked after </w:t>
      </w:r>
      <w:r w:rsidR="0027389F" w:rsidRPr="00DD6E94">
        <w:rPr>
          <w:rFonts w:asciiTheme="minorHAnsi" w:hAnsiTheme="minorHAnsi" w:cstheme="minorHAnsi"/>
        </w:rPr>
        <w:t xml:space="preserve">children </w:t>
      </w:r>
      <w:r w:rsidRPr="00DD6E94">
        <w:rPr>
          <w:rFonts w:asciiTheme="minorHAnsi" w:hAnsiTheme="minorHAnsi" w:cstheme="minorHAnsi"/>
        </w:rPr>
        <w:t>will have the appropriate level</w:t>
      </w:r>
      <w:r w:rsidR="0050503C" w:rsidRPr="00DD6E94">
        <w:rPr>
          <w:rFonts w:asciiTheme="minorHAnsi" w:hAnsiTheme="minorHAnsi" w:cstheme="minorHAnsi"/>
        </w:rPr>
        <w:t xml:space="preserve"> of</w:t>
      </w:r>
      <w:r w:rsidRPr="00DD6E94">
        <w:rPr>
          <w:rFonts w:asciiTheme="minorHAnsi" w:hAnsiTheme="minorHAnsi" w:cstheme="minorHAnsi"/>
        </w:rPr>
        <w:t xml:space="preserve"> training to equip them with the knowledge and skills to undertake their role.</w:t>
      </w:r>
    </w:p>
    <w:p w14:paraId="7346CA44" w14:textId="77777777" w:rsidR="00C3373D" w:rsidRPr="00DD6E94" w:rsidRDefault="00C3373D" w:rsidP="005547A8">
      <w:pPr>
        <w:ind w:right="283"/>
        <w:rPr>
          <w:rFonts w:asciiTheme="minorHAnsi" w:hAnsiTheme="minorHAnsi" w:cstheme="minorHAnsi"/>
        </w:rPr>
      </w:pPr>
    </w:p>
    <w:p w14:paraId="5CE8FD41" w14:textId="3C7C1F54" w:rsidR="00C3373D" w:rsidRPr="00DD6E94" w:rsidRDefault="00C3373D" w:rsidP="005547A8">
      <w:pPr>
        <w:ind w:right="283"/>
        <w:rPr>
          <w:rFonts w:asciiTheme="minorHAnsi" w:hAnsiTheme="minorHAnsi" w:cstheme="minorHAnsi"/>
        </w:rPr>
      </w:pPr>
      <w:r w:rsidRPr="00DD6E94">
        <w:rPr>
          <w:rFonts w:asciiTheme="minorHAnsi" w:hAnsiTheme="minorHAnsi" w:cstheme="minorHAnsi"/>
        </w:rPr>
        <w:t xml:space="preserve">The designated teacher </w:t>
      </w:r>
      <w:r w:rsidR="002B494F" w:rsidRPr="00DD6E94">
        <w:rPr>
          <w:rFonts w:asciiTheme="minorHAnsi" w:hAnsiTheme="minorHAnsi" w:cstheme="minorHAnsi"/>
        </w:rPr>
        <w:t xml:space="preserve">will work with Surrey’s </w:t>
      </w:r>
      <w:r w:rsidR="008D6BF1" w:rsidRPr="00DD6E94">
        <w:rPr>
          <w:rFonts w:asciiTheme="minorHAnsi" w:hAnsiTheme="minorHAnsi" w:cstheme="minorHAnsi"/>
        </w:rPr>
        <w:t>Head of virtual School</w:t>
      </w:r>
      <w:r w:rsidR="00EC6CF7" w:rsidRPr="00DD6E94">
        <w:rPr>
          <w:rFonts w:asciiTheme="minorHAnsi" w:hAnsiTheme="minorHAnsi" w:cstheme="minorHAnsi"/>
        </w:rPr>
        <w:t xml:space="preserve"> </w:t>
      </w:r>
      <w:r w:rsidR="007004E3" w:rsidRPr="00DD6E94">
        <w:rPr>
          <w:rFonts w:asciiTheme="minorHAnsi" w:hAnsiTheme="minorHAnsi" w:cstheme="minorHAnsi"/>
        </w:rPr>
        <w:t xml:space="preserve">for both looked after children and previously looked after children. </w:t>
      </w:r>
    </w:p>
    <w:p w14:paraId="5E9EA2BE" w14:textId="77777777" w:rsidR="00F3791F" w:rsidRPr="00DD6E94" w:rsidRDefault="00F3791F" w:rsidP="005547A8">
      <w:pPr>
        <w:ind w:right="283"/>
        <w:rPr>
          <w:rFonts w:asciiTheme="minorHAnsi" w:hAnsiTheme="minorHAnsi" w:cstheme="minorHAnsi"/>
        </w:rPr>
      </w:pPr>
    </w:p>
    <w:p w14:paraId="51AC46C3" w14:textId="55EBDCF3" w:rsidR="003800FE" w:rsidRPr="00DD6E94" w:rsidRDefault="007F1E7A" w:rsidP="005547A8">
      <w:pPr>
        <w:pStyle w:val="Heading1"/>
        <w:ind w:right="283"/>
        <w:rPr>
          <w:rFonts w:asciiTheme="minorHAnsi" w:hAnsiTheme="minorHAnsi" w:cstheme="minorHAnsi"/>
        </w:rPr>
      </w:pPr>
      <w:bookmarkStart w:id="259" w:name="_Toc110938157"/>
      <w:r w:rsidRPr="00DD6E94">
        <w:rPr>
          <w:rFonts w:asciiTheme="minorHAnsi" w:hAnsiTheme="minorHAnsi" w:cstheme="minorHAnsi"/>
        </w:rPr>
        <w:t>Children with special educational needs and disabilities or health issues</w:t>
      </w:r>
      <w:bookmarkEnd w:id="259"/>
    </w:p>
    <w:p w14:paraId="085FD86D" w14:textId="77777777" w:rsidR="007F1E7A" w:rsidRPr="00DD6E94" w:rsidRDefault="007F1E7A" w:rsidP="005547A8">
      <w:pPr>
        <w:ind w:right="283"/>
        <w:rPr>
          <w:rFonts w:asciiTheme="minorHAnsi" w:hAnsiTheme="minorHAnsi" w:cstheme="minorHAnsi"/>
        </w:rPr>
      </w:pPr>
    </w:p>
    <w:p w14:paraId="42EF58F6" w14:textId="7CE78461" w:rsidR="007F1E7A" w:rsidRPr="00DD6E94" w:rsidRDefault="007F1E7A" w:rsidP="005547A8">
      <w:pPr>
        <w:ind w:right="283"/>
        <w:rPr>
          <w:rFonts w:asciiTheme="minorHAnsi" w:hAnsiTheme="minorHAnsi" w:cstheme="minorHAnsi"/>
        </w:rPr>
      </w:pPr>
      <w:r w:rsidRPr="00DD6E94">
        <w:rPr>
          <w:rFonts w:asciiTheme="minorHAnsi" w:hAnsiTheme="minorHAnsi" w:cstheme="minorHAnsi"/>
        </w:rPr>
        <w:t xml:space="preserve">Children with SEND or certain medical or physical health conditions can face additional safeguarding challenges both online and offline. </w:t>
      </w:r>
      <w:r w:rsidR="00A06A97" w:rsidRPr="00DD6E94">
        <w:rPr>
          <w:rFonts w:asciiTheme="minorHAnsi" w:hAnsiTheme="minorHAnsi" w:cstheme="minorHAnsi"/>
        </w:rPr>
        <w:t>These can include:</w:t>
      </w:r>
    </w:p>
    <w:p w14:paraId="025F0471" w14:textId="77777777" w:rsidR="00A06A97" w:rsidRPr="00DD6E94" w:rsidRDefault="00A06A97" w:rsidP="005547A8">
      <w:pPr>
        <w:ind w:right="283"/>
        <w:rPr>
          <w:rFonts w:asciiTheme="minorHAnsi" w:hAnsiTheme="minorHAnsi" w:cstheme="minorHAnsi"/>
        </w:rPr>
      </w:pPr>
    </w:p>
    <w:p w14:paraId="382CB78E" w14:textId="77777777" w:rsidR="002C1763" w:rsidRPr="006F67D9" w:rsidRDefault="00D5752E">
      <w:pPr>
        <w:pStyle w:val="ListParagraph"/>
        <w:numPr>
          <w:ilvl w:val="0"/>
          <w:numId w:val="44"/>
        </w:numPr>
        <w:ind w:right="283"/>
        <w:rPr>
          <w:rFonts w:asciiTheme="minorHAnsi" w:hAnsiTheme="minorHAnsi" w:cstheme="minorHAnsi"/>
        </w:rPr>
      </w:pPr>
      <w:r w:rsidRPr="006F67D9">
        <w:rPr>
          <w:rFonts w:asciiTheme="minorHAnsi" w:hAnsiTheme="minorHAnsi" w:cstheme="minorHAnsi"/>
        </w:rPr>
        <w:t xml:space="preserve">assumptions that indicators of possible abuse such as behaviour, mood and injury relate to the child’s condition without further exploration </w:t>
      </w:r>
    </w:p>
    <w:p w14:paraId="353EA902" w14:textId="77777777" w:rsidR="002C1763" w:rsidRPr="006F67D9" w:rsidRDefault="00D5752E">
      <w:pPr>
        <w:pStyle w:val="ListParagraph"/>
        <w:numPr>
          <w:ilvl w:val="0"/>
          <w:numId w:val="44"/>
        </w:numPr>
        <w:ind w:right="283"/>
        <w:rPr>
          <w:rFonts w:asciiTheme="minorHAnsi" w:hAnsiTheme="minorHAnsi" w:cstheme="minorHAnsi"/>
        </w:rPr>
      </w:pPr>
      <w:r w:rsidRPr="006F67D9">
        <w:rPr>
          <w:rFonts w:asciiTheme="minorHAnsi" w:hAnsiTheme="minorHAnsi" w:cstheme="minorHAnsi"/>
        </w:rPr>
        <w:t>these children being more prone to peer group isolation or bullying (including prejudice-based bullying) than other children</w:t>
      </w:r>
      <w:r w:rsidR="002C1763" w:rsidRPr="006F67D9">
        <w:rPr>
          <w:rFonts w:asciiTheme="minorHAnsi" w:hAnsiTheme="minorHAnsi" w:cstheme="minorHAnsi"/>
        </w:rPr>
        <w:t xml:space="preserve"> he potential for children with SEND or certain medical conditions being disproportionally impacted by behaviours such as bullying, without outwardly showing any signs, and </w:t>
      </w:r>
    </w:p>
    <w:p w14:paraId="73B2B360" w14:textId="567DDAC5" w:rsidR="002C1763" w:rsidRPr="006F67D9" w:rsidRDefault="002C1763">
      <w:pPr>
        <w:pStyle w:val="ListParagraph"/>
        <w:numPr>
          <w:ilvl w:val="0"/>
          <w:numId w:val="44"/>
        </w:numPr>
        <w:ind w:right="283"/>
        <w:rPr>
          <w:rFonts w:asciiTheme="minorHAnsi" w:hAnsiTheme="minorHAnsi" w:cstheme="minorHAnsi"/>
        </w:rPr>
      </w:pPr>
      <w:r w:rsidRPr="006F67D9">
        <w:rPr>
          <w:rFonts w:asciiTheme="minorHAnsi" w:hAnsiTheme="minorHAnsi" w:cstheme="minorHAnsi"/>
        </w:rPr>
        <w:t xml:space="preserve">communication barriers and difficulties in managing or reporting these challenges. </w:t>
      </w:r>
    </w:p>
    <w:p w14:paraId="5B36D6EE" w14:textId="6AE1DC8D" w:rsidR="00A06A97" w:rsidRPr="006F67D9" w:rsidRDefault="002C1763">
      <w:pPr>
        <w:pStyle w:val="ListParagraph"/>
        <w:numPr>
          <w:ilvl w:val="0"/>
          <w:numId w:val="44"/>
        </w:numPr>
        <w:ind w:right="283"/>
        <w:rPr>
          <w:rFonts w:asciiTheme="minorHAnsi" w:hAnsiTheme="minorHAnsi" w:cstheme="minorHAnsi"/>
        </w:rPr>
      </w:pPr>
      <w:r w:rsidRPr="006F67D9">
        <w:rPr>
          <w:rFonts w:asciiTheme="minorHAnsi" w:hAnsiTheme="minorHAnsi" w:cstheme="minorHAnsi"/>
        </w:rPr>
        <w:t xml:space="preserve">cognitive understanding – being unable to understand the difference between fact and fiction in online content and then repeating the content/behaviours in </w:t>
      </w:r>
      <w:r w:rsidR="00E02320" w:rsidRPr="006F67D9">
        <w:rPr>
          <w:rFonts w:asciiTheme="minorHAnsi" w:hAnsiTheme="minorHAnsi" w:cstheme="minorHAnsi"/>
        </w:rPr>
        <w:t>schools/colleges</w:t>
      </w:r>
      <w:r w:rsidRPr="006F67D9">
        <w:rPr>
          <w:rFonts w:asciiTheme="minorHAnsi" w:hAnsiTheme="minorHAnsi" w:cstheme="minorHAnsi"/>
        </w:rPr>
        <w:t xml:space="preserve"> or the consequences of doing so</w:t>
      </w:r>
    </w:p>
    <w:p w14:paraId="2E02C2C3" w14:textId="481699E5" w:rsidR="00621D84" w:rsidRPr="00DD6E94" w:rsidRDefault="00621D84" w:rsidP="005547A8">
      <w:pPr>
        <w:ind w:right="283"/>
        <w:rPr>
          <w:rFonts w:asciiTheme="minorHAnsi" w:hAnsiTheme="minorHAnsi" w:cstheme="minorHAnsi"/>
        </w:rPr>
      </w:pPr>
    </w:p>
    <w:p w14:paraId="725EB0CB" w14:textId="73A018E4" w:rsidR="007701D8" w:rsidRPr="00DD6E94" w:rsidRDefault="007701D8" w:rsidP="005547A8">
      <w:pPr>
        <w:ind w:right="283"/>
        <w:rPr>
          <w:rFonts w:asciiTheme="minorHAnsi" w:hAnsiTheme="minorHAnsi" w:cstheme="minorHAnsi"/>
        </w:rPr>
      </w:pPr>
      <w:r w:rsidRPr="00DD6E94">
        <w:rPr>
          <w:rFonts w:asciiTheme="minorHAnsi" w:hAnsiTheme="minorHAnsi" w:cstheme="minorHAnsi"/>
        </w:rPr>
        <w:t>Any reports of abuse will require close liaison with the DSL and the SENDCO</w:t>
      </w:r>
      <w:r w:rsidR="00655718" w:rsidRPr="00DD6E94">
        <w:rPr>
          <w:rFonts w:asciiTheme="minorHAnsi" w:hAnsiTheme="minorHAnsi" w:cstheme="minorHAnsi"/>
        </w:rPr>
        <w:t xml:space="preserve">. The </w:t>
      </w:r>
      <w:r w:rsidR="00D14F06">
        <w:rPr>
          <w:rFonts w:asciiTheme="minorHAnsi" w:hAnsiTheme="minorHAnsi" w:cstheme="minorHAnsi"/>
        </w:rPr>
        <w:t>school/college</w:t>
      </w:r>
      <w:r w:rsidR="00655718" w:rsidRPr="00DD6E94">
        <w:rPr>
          <w:rFonts w:asciiTheme="minorHAnsi" w:hAnsiTheme="minorHAnsi" w:cstheme="minorHAnsi"/>
        </w:rPr>
        <w:t xml:space="preserve"> will consider extra pastoral support and attention for these children, along with ensuring any appropriate support for communication is in place. </w:t>
      </w:r>
    </w:p>
    <w:p w14:paraId="4AEBD021" w14:textId="77777777" w:rsidR="00655718" w:rsidRPr="00DD6E94" w:rsidRDefault="00655718" w:rsidP="005547A8">
      <w:pPr>
        <w:ind w:right="283"/>
        <w:rPr>
          <w:rFonts w:asciiTheme="minorHAnsi" w:hAnsiTheme="minorHAnsi" w:cstheme="minorHAnsi"/>
        </w:rPr>
      </w:pPr>
    </w:p>
    <w:p w14:paraId="1E978C78" w14:textId="77777777" w:rsidR="00121EBB" w:rsidRPr="00DD6E94" w:rsidRDefault="00B1552C" w:rsidP="005547A8">
      <w:pPr>
        <w:pStyle w:val="Heading1"/>
        <w:ind w:right="283"/>
        <w:rPr>
          <w:rFonts w:asciiTheme="minorHAnsi" w:hAnsiTheme="minorHAnsi" w:cstheme="minorHAnsi"/>
        </w:rPr>
      </w:pPr>
      <w:bookmarkStart w:id="260" w:name="_Toc108080736"/>
      <w:bookmarkStart w:id="261" w:name="_Toc1450889843"/>
      <w:bookmarkStart w:id="262" w:name="_Toc549757900"/>
      <w:bookmarkStart w:id="263" w:name="_Toc747903410"/>
      <w:bookmarkStart w:id="264" w:name="_Toc294423353"/>
      <w:bookmarkStart w:id="265" w:name="_Toc110938158"/>
      <w:r w:rsidRPr="00DD6E94">
        <w:rPr>
          <w:rFonts w:asciiTheme="minorHAnsi" w:hAnsiTheme="minorHAnsi" w:cstheme="minorHAnsi"/>
        </w:rPr>
        <w:t>Children Missing Education</w:t>
      </w:r>
      <w:bookmarkEnd w:id="260"/>
      <w:bookmarkEnd w:id="261"/>
      <w:bookmarkEnd w:id="262"/>
      <w:bookmarkEnd w:id="263"/>
      <w:bookmarkEnd w:id="264"/>
      <w:bookmarkEnd w:id="265"/>
    </w:p>
    <w:p w14:paraId="62F996AA" w14:textId="134A1DAE" w:rsidR="00C56D2F" w:rsidRPr="00DD6E94" w:rsidRDefault="00B1552C" w:rsidP="005547A8">
      <w:pPr>
        <w:ind w:right="283"/>
        <w:rPr>
          <w:rFonts w:asciiTheme="minorHAnsi" w:hAnsiTheme="minorHAnsi" w:cstheme="minorHAnsi"/>
        </w:rPr>
      </w:pPr>
      <w:r w:rsidRPr="00DD6E94">
        <w:rPr>
          <w:rFonts w:asciiTheme="minorHAnsi" w:hAnsiTheme="minorHAnsi" w:cstheme="minorHAnsi"/>
        </w:rPr>
        <w:t>All children</w:t>
      </w:r>
      <w:r w:rsidR="000317AE" w:rsidRPr="00DD6E94">
        <w:rPr>
          <w:rFonts w:asciiTheme="minorHAnsi" w:hAnsiTheme="minorHAnsi" w:cstheme="minorHAnsi"/>
        </w:rPr>
        <w:t xml:space="preserve"> </w:t>
      </w:r>
      <w:r w:rsidRPr="00DD6E94">
        <w:rPr>
          <w:rFonts w:asciiTheme="minorHAnsi" w:hAnsiTheme="minorHAnsi" w:cstheme="minorHAnsi"/>
        </w:rPr>
        <w:t xml:space="preserve">are entitled to an efficient, </w:t>
      </w:r>
      <w:r w:rsidR="00F12085" w:rsidRPr="00DD6E94">
        <w:rPr>
          <w:rFonts w:asciiTheme="minorHAnsi" w:hAnsiTheme="minorHAnsi" w:cstheme="minorHAnsi"/>
        </w:rPr>
        <w:t>full-time</w:t>
      </w:r>
      <w:r w:rsidRPr="00DD6E94">
        <w:rPr>
          <w:rFonts w:asciiTheme="minorHAnsi" w:hAnsiTheme="minorHAnsi" w:cstheme="minorHAnsi"/>
        </w:rPr>
        <w:t xml:space="preserve"> education which is suitable to their age, ability, </w:t>
      </w:r>
      <w:r w:rsidR="000317AE" w:rsidRPr="00DD6E94">
        <w:rPr>
          <w:rFonts w:asciiTheme="minorHAnsi" w:hAnsiTheme="minorHAnsi" w:cstheme="minorHAnsi"/>
        </w:rPr>
        <w:t>aptitude,</w:t>
      </w:r>
      <w:r w:rsidRPr="00DD6E94">
        <w:rPr>
          <w:rFonts w:asciiTheme="minorHAnsi" w:hAnsiTheme="minorHAnsi" w:cstheme="minorHAnsi"/>
        </w:rPr>
        <w:t xml:space="preserve"> and any </w:t>
      </w:r>
      <w:r w:rsidR="00397A8B" w:rsidRPr="00DD6E94">
        <w:rPr>
          <w:rFonts w:asciiTheme="minorHAnsi" w:hAnsiTheme="minorHAnsi" w:cstheme="minorHAnsi"/>
        </w:rPr>
        <w:t xml:space="preserve">SEND </w:t>
      </w:r>
      <w:r w:rsidRPr="00DD6E94">
        <w:rPr>
          <w:rFonts w:asciiTheme="minorHAnsi" w:hAnsiTheme="minorHAnsi" w:cstheme="minorHAnsi"/>
        </w:rPr>
        <w:t xml:space="preserve">they may have. </w:t>
      </w:r>
    </w:p>
    <w:p w14:paraId="0C6728A3" w14:textId="77777777" w:rsidR="00C56D2F" w:rsidRPr="00DD6E94" w:rsidRDefault="00C56D2F" w:rsidP="005547A8">
      <w:pPr>
        <w:ind w:right="283"/>
        <w:rPr>
          <w:rFonts w:asciiTheme="minorHAnsi" w:hAnsiTheme="minorHAnsi" w:cstheme="minorHAnsi"/>
        </w:rPr>
      </w:pPr>
    </w:p>
    <w:p w14:paraId="7501D90C" w14:textId="5A460662" w:rsidR="00E1662A" w:rsidRPr="00DD6E94" w:rsidRDefault="00C56D2F" w:rsidP="005547A8">
      <w:pPr>
        <w:ind w:right="283"/>
        <w:rPr>
          <w:rFonts w:asciiTheme="minorHAnsi" w:hAnsiTheme="minorHAnsi" w:cstheme="minorHAnsi"/>
        </w:rPr>
      </w:pPr>
      <w:r w:rsidRPr="00DD6E94">
        <w:rPr>
          <w:rFonts w:asciiTheme="minorHAnsi" w:hAnsiTheme="minorHAnsi" w:cstheme="minorHAnsi"/>
        </w:rPr>
        <w:t xml:space="preserve">The </w:t>
      </w:r>
      <w:r w:rsidR="00D14F06">
        <w:rPr>
          <w:rFonts w:asciiTheme="minorHAnsi" w:hAnsiTheme="minorHAnsi" w:cstheme="minorHAnsi"/>
        </w:rPr>
        <w:t>school/college</w:t>
      </w:r>
      <w:r w:rsidR="00B1552C" w:rsidRPr="00DD6E94">
        <w:rPr>
          <w:rFonts w:asciiTheme="minorHAnsi" w:hAnsiTheme="minorHAnsi" w:cstheme="minorHAnsi"/>
        </w:rPr>
        <w:t xml:space="preserve"> </w:t>
      </w:r>
      <w:r w:rsidRPr="00DD6E94">
        <w:rPr>
          <w:rFonts w:asciiTheme="minorHAnsi" w:hAnsiTheme="minorHAnsi" w:cstheme="minorHAnsi"/>
        </w:rPr>
        <w:t>recognises</w:t>
      </w:r>
      <w:r w:rsidR="00B1552C" w:rsidRPr="00DD6E94">
        <w:rPr>
          <w:rFonts w:asciiTheme="minorHAnsi" w:hAnsiTheme="minorHAnsi" w:cstheme="minorHAnsi"/>
        </w:rPr>
        <w:t xml:space="preserve"> that children missing education</w:t>
      </w:r>
      <w:r w:rsidR="00270F5E" w:rsidRPr="00DD6E94">
        <w:rPr>
          <w:rFonts w:asciiTheme="minorHAnsi" w:hAnsiTheme="minorHAnsi" w:cstheme="minorHAnsi"/>
        </w:rPr>
        <w:t xml:space="preserve">, can be a vital warning sign of a range of safeguarding possibilities. They </w:t>
      </w:r>
      <w:r w:rsidR="00B1552C" w:rsidRPr="00DD6E94">
        <w:rPr>
          <w:rFonts w:asciiTheme="minorHAnsi" w:hAnsiTheme="minorHAnsi" w:cstheme="minorHAnsi"/>
        </w:rPr>
        <w:t xml:space="preserve">are </w:t>
      </w:r>
      <w:r w:rsidR="00270F5E" w:rsidRPr="00DD6E94">
        <w:rPr>
          <w:rFonts w:asciiTheme="minorHAnsi" w:hAnsiTheme="minorHAnsi" w:cstheme="minorHAnsi"/>
        </w:rPr>
        <w:t xml:space="preserve">also </w:t>
      </w:r>
      <w:r w:rsidR="00B1552C" w:rsidRPr="00DD6E94">
        <w:rPr>
          <w:rFonts w:asciiTheme="minorHAnsi" w:hAnsiTheme="minorHAnsi" w:cstheme="minorHAnsi"/>
        </w:rPr>
        <w:t xml:space="preserve">at significant risk of underachieving, being victims of </w:t>
      </w:r>
      <w:r w:rsidR="00E1662A" w:rsidRPr="00DD6E94">
        <w:rPr>
          <w:rFonts w:asciiTheme="minorHAnsi" w:hAnsiTheme="minorHAnsi" w:cstheme="minorHAnsi"/>
        </w:rPr>
        <w:t xml:space="preserve">abuse and </w:t>
      </w:r>
      <w:r w:rsidR="00B1552C" w:rsidRPr="00DD6E94">
        <w:rPr>
          <w:rFonts w:asciiTheme="minorHAnsi" w:hAnsiTheme="minorHAnsi" w:cstheme="minorHAnsi"/>
        </w:rPr>
        <w:t xml:space="preserve">harm, </w:t>
      </w:r>
      <w:r w:rsidR="000317AE" w:rsidRPr="00DD6E94">
        <w:rPr>
          <w:rFonts w:asciiTheme="minorHAnsi" w:hAnsiTheme="minorHAnsi" w:cstheme="minorHAnsi"/>
        </w:rPr>
        <w:t>exploitation, radicalisation</w:t>
      </w:r>
      <w:r w:rsidR="00B1552C" w:rsidRPr="00DD6E94">
        <w:rPr>
          <w:rFonts w:asciiTheme="minorHAnsi" w:hAnsiTheme="minorHAnsi" w:cstheme="minorHAnsi"/>
        </w:rPr>
        <w:t>, and not</w:t>
      </w:r>
      <w:r w:rsidR="000317AE" w:rsidRPr="00DD6E94">
        <w:rPr>
          <w:rFonts w:asciiTheme="minorHAnsi" w:hAnsiTheme="minorHAnsi" w:cstheme="minorHAnsi"/>
        </w:rPr>
        <w:t xml:space="preserve"> being</w:t>
      </w:r>
      <w:r w:rsidR="00B1552C" w:rsidRPr="00DD6E94">
        <w:rPr>
          <w:rFonts w:asciiTheme="minorHAnsi" w:hAnsiTheme="minorHAnsi" w:cstheme="minorHAnsi"/>
        </w:rPr>
        <w:t xml:space="preserve"> in education, employment or training</w:t>
      </w:r>
      <w:r w:rsidR="003621F7" w:rsidRPr="00DD6E94">
        <w:rPr>
          <w:rFonts w:asciiTheme="minorHAnsi" w:hAnsiTheme="minorHAnsi" w:cstheme="minorHAnsi"/>
        </w:rPr>
        <w:t xml:space="preserve"> (NEET)</w:t>
      </w:r>
      <w:r w:rsidR="00B1552C" w:rsidRPr="00DD6E94">
        <w:rPr>
          <w:rFonts w:asciiTheme="minorHAnsi" w:hAnsiTheme="minorHAnsi" w:cstheme="minorHAnsi"/>
        </w:rPr>
        <w:t xml:space="preserve"> later in life.</w:t>
      </w:r>
    </w:p>
    <w:p w14:paraId="755D045F" w14:textId="77777777" w:rsidR="00C56D2F" w:rsidRPr="00DD6E94" w:rsidRDefault="00C56D2F" w:rsidP="005547A8">
      <w:pPr>
        <w:ind w:right="283"/>
        <w:rPr>
          <w:rFonts w:asciiTheme="minorHAnsi" w:hAnsiTheme="minorHAnsi" w:cstheme="minorHAnsi"/>
        </w:rPr>
      </w:pPr>
    </w:p>
    <w:p w14:paraId="7EAB1175" w14:textId="1AFF37A5" w:rsidR="00E1662A" w:rsidRPr="00DD6E94" w:rsidRDefault="00E1662A" w:rsidP="005547A8">
      <w:pPr>
        <w:ind w:right="283"/>
        <w:rPr>
          <w:rFonts w:asciiTheme="minorHAnsi" w:hAnsiTheme="minorHAnsi" w:cstheme="minorHAnsi"/>
        </w:rPr>
      </w:pPr>
      <w:r w:rsidRPr="00DD6E94">
        <w:rPr>
          <w:rFonts w:asciiTheme="minorHAnsi" w:hAnsiTheme="minorHAnsi" w:cstheme="minorHAnsi"/>
        </w:rPr>
        <w:t xml:space="preserve">Where possible the </w:t>
      </w:r>
      <w:r w:rsidR="00D14F06">
        <w:rPr>
          <w:rFonts w:asciiTheme="minorHAnsi" w:hAnsiTheme="minorHAnsi" w:cstheme="minorHAnsi"/>
        </w:rPr>
        <w:t>school/college</w:t>
      </w:r>
      <w:r w:rsidRPr="00DD6E94">
        <w:rPr>
          <w:rFonts w:asciiTheme="minorHAnsi" w:hAnsiTheme="minorHAnsi" w:cstheme="minorHAnsi"/>
        </w:rPr>
        <w:t xml:space="preserve"> will hold more than one emergency contact number for each</w:t>
      </w:r>
      <w:r w:rsidR="00EC0F85" w:rsidRPr="00DD6E94">
        <w:rPr>
          <w:rFonts w:asciiTheme="minorHAnsi" w:hAnsiTheme="minorHAnsi" w:cstheme="minorHAnsi"/>
        </w:rPr>
        <w:t xml:space="preserve"> child</w:t>
      </w:r>
      <w:r w:rsidRPr="00DD6E94">
        <w:rPr>
          <w:rFonts w:asciiTheme="minorHAnsi" w:hAnsiTheme="minorHAnsi" w:cstheme="minorHAnsi"/>
        </w:rPr>
        <w:t>.</w:t>
      </w:r>
    </w:p>
    <w:p w14:paraId="0C7D9AC3" w14:textId="77777777" w:rsidR="00C56D2F" w:rsidRPr="00DD6E94" w:rsidRDefault="00C56D2F" w:rsidP="005547A8">
      <w:pPr>
        <w:ind w:right="283"/>
        <w:rPr>
          <w:rFonts w:asciiTheme="minorHAnsi" w:hAnsiTheme="minorHAnsi" w:cstheme="minorHAnsi"/>
        </w:rPr>
      </w:pPr>
    </w:p>
    <w:p w14:paraId="6761693F" w14:textId="2CFA8161" w:rsidR="00B1552C" w:rsidRPr="00DD6E94" w:rsidRDefault="00C56D2F" w:rsidP="005547A8">
      <w:pPr>
        <w:ind w:right="283"/>
        <w:rPr>
          <w:rFonts w:asciiTheme="minorHAnsi" w:hAnsiTheme="minorHAnsi" w:cstheme="minorHAnsi"/>
        </w:rPr>
      </w:pPr>
      <w:r w:rsidRPr="00DD6E94">
        <w:rPr>
          <w:rFonts w:asciiTheme="minorHAnsi" w:hAnsiTheme="minorHAnsi" w:cstheme="minorHAnsi"/>
        </w:rPr>
        <w:t>The</w:t>
      </w:r>
      <w:r w:rsidR="00B1552C" w:rsidRPr="00DD6E94">
        <w:rPr>
          <w:rFonts w:asciiTheme="minorHAnsi" w:hAnsiTheme="minorHAnsi" w:cstheme="minorHAnsi"/>
        </w:rPr>
        <w:t xml:space="preserve"> </w:t>
      </w:r>
      <w:r w:rsidR="00D14F06">
        <w:rPr>
          <w:rFonts w:asciiTheme="minorHAnsi" w:hAnsiTheme="minorHAnsi" w:cstheme="minorHAnsi"/>
        </w:rPr>
        <w:t>school/college</w:t>
      </w:r>
      <w:r w:rsidR="00B1552C" w:rsidRPr="00DD6E94">
        <w:rPr>
          <w:rFonts w:asciiTheme="minorHAnsi" w:hAnsiTheme="minorHAnsi" w:cstheme="minorHAnsi"/>
        </w:rPr>
        <w:t xml:space="preserve"> will ensure that there is a record of joiners and leavers as defined in </w:t>
      </w:r>
      <w:hyperlink r:id="rId81" w:history="1">
        <w:r w:rsidR="00BD4885" w:rsidRPr="00DD6E94">
          <w:rPr>
            <w:rStyle w:val="Hyperlink"/>
            <w:rFonts w:asciiTheme="minorHAnsi" w:hAnsiTheme="minorHAnsi" w:cstheme="minorHAnsi"/>
          </w:rPr>
          <w:t>The Education (Pupil Registration) (England) 2006 (amended 2016).</w:t>
        </w:r>
      </w:hyperlink>
    </w:p>
    <w:p w14:paraId="58CD92BF" w14:textId="77777777" w:rsidR="00C56D2F" w:rsidRPr="00DD6E94" w:rsidRDefault="00C56D2F" w:rsidP="005547A8">
      <w:pPr>
        <w:ind w:right="283"/>
        <w:rPr>
          <w:rFonts w:asciiTheme="minorHAnsi" w:hAnsiTheme="minorHAnsi" w:cstheme="minorHAnsi"/>
        </w:rPr>
      </w:pPr>
    </w:p>
    <w:p w14:paraId="31ADEC16" w14:textId="0FD147D3" w:rsidR="00C70464" w:rsidRPr="00DD6E94" w:rsidRDefault="00B1552C" w:rsidP="005547A8">
      <w:pPr>
        <w:ind w:right="283"/>
        <w:rPr>
          <w:rFonts w:asciiTheme="minorHAnsi" w:hAnsiTheme="minorHAnsi" w:cstheme="minorHAnsi"/>
        </w:rPr>
      </w:pPr>
      <w:r w:rsidRPr="00DD6E94">
        <w:rPr>
          <w:rFonts w:asciiTheme="minorHAnsi" w:hAnsiTheme="minorHAnsi" w:cstheme="minorHAnsi"/>
        </w:rPr>
        <w:lastRenderedPageBreak/>
        <w:t xml:space="preserve">When removing a child’s name, the </w:t>
      </w:r>
      <w:r w:rsidR="00D14F06">
        <w:rPr>
          <w:rFonts w:asciiTheme="minorHAnsi" w:hAnsiTheme="minorHAnsi" w:cstheme="minorHAnsi"/>
        </w:rPr>
        <w:t>school/college</w:t>
      </w:r>
      <w:r w:rsidRPr="00DD6E94">
        <w:rPr>
          <w:rFonts w:asciiTheme="minorHAnsi" w:hAnsiTheme="minorHAnsi" w:cstheme="minorHAnsi"/>
        </w:rPr>
        <w:t xml:space="preserve"> will notify the </w:t>
      </w:r>
      <w:r w:rsidR="00A97463" w:rsidRPr="00DD6E94">
        <w:rPr>
          <w:rFonts w:asciiTheme="minorHAnsi" w:hAnsiTheme="minorHAnsi" w:cstheme="minorHAnsi"/>
        </w:rPr>
        <w:t>Surrey County Council</w:t>
      </w:r>
      <w:r w:rsidRPr="00DD6E94">
        <w:rPr>
          <w:rFonts w:asciiTheme="minorHAnsi" w:hAnsiTheme="minorHAnsi" w:cstheme="minorHAnsi"/>
        </w:rPr>
        <w:t xml:space="preserve"> of: (a) the full name of the child, (b) the full name and address of any parent with whom the child normally resides, (c) at least one telephone number of the parent, (d) the child’s future address and destination </w:t>
      </w:r>
      <w:r w:rsidR="00DE391C" w:rsidRPr="00DD6E94">
        <w:rPr>
          <w:rFonts w:asciiTheme="minorHAnsi" w:hAnsiTheme="minorHAnsi" w:cstheme="minorHAnsi"/>
        </w:rPr>
        <w:t>setting</w:t>
      </w:r>
      <w:r w:rsidRPr="00DD6E94">
        <w:rPr>
          <w:rFonts w:asciiTheme="minorHAnsi" w:hAnsiTheme="minorHAnsi" w:cstheme="minorHAnsi"/>
        </w:rPr>
        <w:t>, if applicable, and (e) the ground in regulation 8 under which the child’s name is to be r</w:t>
      </w:r>
      <w:r w:rsidR="00C70464" w:rsidRPr="00DD6E94">
        <w:rPr>
          <w:rFonts w:asciiTheme="minorHAnsi" w:hAnsiTheme="minorHAnsi" w:cstheme="minorHAnsi"/>
        </w:rPr>
        <w:t xml:space="preserve">emoved from the </w:t>
      </w:r>
      <w:r w:rsidR="00A37DD1">
        <w:rPr>
          <w:rFonts w:asciiTheme="minorHAnsi" w:hAnsiTheme="minorHAnsi" w:cstheme="minorHAnsi"/>
        </w:rPr>
        <w:t>school/college</w:t>
      </w:r>
      <w:r w:rsidR="00C70464" w:rsidRPr="00DD6E94">
        <w:rPr>
          <w:rFonts w:asciiTheme="minorHAnsi" w:hAnsiTheme="minorHAnsi" w:cstheme="minorHAnsi"/>
        </w:rPr>
        <w:t xml:space="preserve"> register.</w:t>
      </w:r>
    </w:p>
    <w:p w14:paraId="5FCFB477" w14:textId="77777777" w:rsidR="00121EBB" w:rsidRPr="00DD6E94" w:rsidRDefault="00121EBB" w:rsidP="005547A8">
      <w:pPr>
        <w:ind w:right="283"/>
        <w:rPr>
          <w:rFonts w:asciiTheme="minorHAnsi" w:hAnsiTheme="minorHAnsi" w:cstheme="minorHAnsi"/>
        </w:rPr>
      </w:pPr>
    </w:p>
    <w:p w14:paraId="5C816192" w14:textId="0BE7A24D" w:rsidR="00A635D5" w:rsidRPr="00DD6E94" w:rsidRDefault="00C70464" w:rsidP="005547A8">
      <w:pPr>
        <w:ind w:right="283"/>
        <w:rPr>
          <w:rFonts w:asciiTheme="minorHAnsi" w:hAnsiTheme="minorHAnsi" w:cstheme="minorHAnsi"/>
        </w:rPr>
      </w:pPr>
      <w:r w:rsidRPr="00DD6E94">
        <w:rPr>
          <w:rFonts w:asciiTheme="minorHAnsi" w:hAnsiTheme="minorHAnsi" w:cstheme="minorHAnsi"/>
        </w:rPr>
        <w:t xml:space="preserve">The </w:t>
      </w:r>
      <w:r w:rsidR="00A37DD1">
        <w:rPr>
          <w:rFonts w:asciiTheme="minorHAnsi" w:hAnsiTheme="minorHAnsi" w:cstheme="minorHAnsi"/>
        </w:rPr>
        <w:t>school/college</w:t>
      </w:r>
      <w:r w:rsidRPr="00DD6E94">
        <w:rPr>
          <w:rFonts w:asciiTheme="minorHAnsi" w:hAnsiTheme="minorHAnsi" w:cstheme="minorHAnsi"/>
        </w:rPr>
        <w:t xml:space="preserve"> will make reasonable enquiries to establish the whereabouts of a child jointly with the Local Authority, before deleting the child’s name from the </w:t>
      </w:r>
      <w:r w:rsidR="00A37DD1">
        <w:rPr>
          <w:rFonts w:asciiTheme="minorHAnsi" w:hAnsiTheme="minorHAnsi" w:cstheme="minorHAnsi"/>
        </w:rPr>
        <w:t>school/college</w:t>
      </w:r>
      <w:r w:rsidRPr="00DD6E94">
        <w:rPr>
          <w:rFonts w:asciiTheme="minorHAnsi" w:hAnsiTheme="minorHAnsi" w:cstheme="minorHAnsi"/>
        </w:rPr>
        <w:t xml:space="preserve"> register if the deletion is under regulation 8(1), sub-paragraphs (f) (iii) and (h) (iii)</w:t>
      </w:r>
      <w:r w:rsidR="00A635D5" w:rsidRPr="00DD6E94">
        <w:rPr>
          <w:rFonts w:asciiTheme="minorHAnsi" w:hAnsiTheme="minorHAnsi" w:cstheme="minorHAnsi"/>
        </w:rPr>
        <w:t xml:space="preserve">of </w:t>
      </w:r>
      <w:hyperlink r:id="rId82" w:history="1">
        <w:r w:rsidR="00AE4CD9" w:rsidRPr="00DD6E94">
          <w:rPr>
            <w:rStyle w:val="Hyperlink"/>
            <w:rFonts w:asciiTheme="minorHAnsi" w:hAnsiTheme="minorHAnsi" w:cstheme="minorHAnsi"/>
          </w:rPr>
          <w:t>The Education (Pupil Registration) (England) 2006 (amended 2016).</w:t>
        </w:r>
      </w:hyperlink>
    </w:p>
    <w:p w14:paraId="2EBC7E8E" w14:textId="47135518" w:rsidR="00B1552C" w:rsidRPr="00DD6E94" w:rsidRDefault="00B1552C" w:rsidP="005547A8">
      <w:pPr>
        <w:ind w:right="283"/>
        <w:rPr>
          <w:rFonts w:asciiTheme="minorHAnsi" w:hAnsiTheme="minorHAnsi" w:cstheme="minorHAnsi"/>
        </w:rPr>
      </w:pPr>
    </w:p>
    <w:p w14:paraId="6C9CD97E" w14:textId="77777777" w:rsidR="00380865" w:rsidRPr="00DD6E94" w:rsidRDefault="00380865" w:rsidP="005547A8">
      <w:pPr>
        <w:ind w:right="283"/>
        <w:rPr>
          <w:rFonts w:asciiTheme="minorHAnsi" w:hAnsiTheme="minorHAnsi" w:cstheme="minorHAnsi"/>
        </w:rPr>
      </w:pPr>
    </w:p>
    <w:p w14:paraId="104FCB1B" w14:textId="45194C75" w:rsidR="00B1552C" w:rsidRPr="00DD6E94" w:rsidRDefault="00B1552C" w:rsidP="005547A8">
      <w:pPr>
        <w:ind w:right="283"/>
        <w:rPr>
          <w:rFonts w:asciiTheme="minorHAnsi" w:hAnsiTheme="minorHAnsi" w:cstheme="minorHAnsi"/>
        </w:rPr>
      </w:pPr>
      <w:r w:rsidRPr="00DD6E94">
        <w:rPr>
          <w:rFonts w:asciiTheme="minorHAnsi" w:hAnsiTheme="minorHAnsi" w:cstheme="minorHAnsi"/>
        </w:rPr>
        <w:t xml:space="preserve">The </w:t>
      </w:r>
      <w:r w:rsidR="00A37DD1">
        <w:rPr>
          <w:rFonts w:asciiTheme="minorHAnsi" w:hAnsiTheme="minorHAnsi" w:cstheme="minorHAnsi"/>
        </w:rPr>
        <w:t>school/college</w:t>
      </w:r>
      <w:r w:rsidRPr="00DD6E94">
        <w:rPr>
          <w:rFonts w:asciiTheme="minorHAnsi" w:hAnsiTheme="minorHAnsi" w:cstheme="minorHAnsi"/>
        </w:rPr>
        <w:t xml:space="preserve"> will: </w:t>
      </w:r>
    </w:p>
    <w:p w14:paraId="39C9BBE5" w14:textId="77777777" w:rsidR="009800BE" w:rsidRPr="00DD6E94" w:rsidRDefault="009800BE" w:rsidP="005547A8">
      <w:pPr>
        <w:ind w:right="283"/>
        <w:rPr>
          <w:rFonts w:asciiTheme="minorHAnsi" w:hAnsiTheme="minorHAnsi" w:cstheme="minorHAnsi"/>
        </w:rPr>
      </w:pPr>
    </w:p>
    <w:p w14:paraId="602F8327" w14:textId="1B7CD290" w:rsidR="00B1552C" w:rsidRPr="006F67D9" w:rsidRDefault="00B1552C">
      <w:pPr>
        <w:pStyle w:val="ListParagraph"/>
        <w:numPr>
          <w:ilvl w:val="0"/>
          <w:numId w:val="45"/>
        </w:numPr>
        <w:ind w:right="283"/>
        <w:rPr>
          <w:rFonts w:asciiTheme="minorHAnsi" w:hAnsiTheme="minorHAnsi" w:cstheme="minorHAnsi"/>
        </w:rPr>
      </w:pPr>
      <w:r w:rsidRPr="006F67D9">
        <w:rPr>
          <w:rFonts w:asciiTheme="minorHAnsi" w:hAnsiTheme="minorHAnsi" w:cstheme="minorHAnsi"/>
        </w:rPr>
        <w:t xml:space="preserve">Enter </w:t>
      </w:r>
      <w:r w:rsidR="00EC0F85" w:rsidRPr="006F67D9">
        <w:rPr>
          <w:rFonts w:asciiTheme="minorHAnsi" w:hAnsiTheme="minorHAnsi" w:cstheme="minorHAnsi"/>
        </w:rPr>
        <w:t>children</w:t>
      </w:r>
      <w:r w:rsidRPr="006F67D9">
        <w:rPr>
          <w:rFonts w:asciiTheme="minorHAnsi" w:hAnsiTheme="minorHAnsi" w:cstheme="minorHAnsi"/>
        </w:rPr>
        <w:t xml:space="preserve"> on the admissions register on the first day on which the </w:t>
      </w:r>
      <w:r w:rsidR="00A37DD1" w:rsidRPr="006F67D9">
        <w:rPr>
          <w:rFonts w:asciiTheme="minorHAnsi" w:hAnsiTheme="minorHAnsi" w:cstheme="minorHAnsi"/>
        </w:rPr>
        <w:t>school/college</w:t>
      </w:r>
      <w:r w:rsidRPr="006F67D9">
        <w:rPr>
          <w:rFonts w:asciiTheme="minorHAnsi" w:hAnsiTheme="minorHAnsi" w:cstheme="minorHAnsi"/>
        </w:rPr>
        <w:t xml:space="preserve"> has agreed, or has been notified, that the </w:t>
      </w:r>
      <w:r w:rsidR="00EC0F85" w:rsidRPr="006F67D9">
        <w:rPr>
          <w:rFonts w:asciiTheme="minorHAnsi" w:hAnsiTheme="minorHAnsi" w:cstheme="minorHAnsi"/>
        </w:rPr>
        <w:t xml:space="preserve">child </w:t>
      </w:r>
      <w:r w:rsidRPr="006F67D9">
        <w:rPr>
          <w:rFonts w:asciiTheme="minorHAnsi" w:hAnsiTheme="minorHAnsi" w:cstheme="minorHAnsi"/>
        </w:rPr>
        <w:t xml:space="preserve">will attend the </w:t>
      </w:r>
      <w:r w:rsidR="00AF7449" w:rsidRPr="006F67D9">
        <w:rPr>
          <w:rFonts w:asciiTheme="minorHAnsi" w:hAnsiTheme="minorHAnsi" w:cstheme="minorHAnsi"/>
        </w:rPr>
        <w:t>school/college.</w:t>
      </w:r>
    </w:p>
    <w:p w14:paraId="19C75FCA" w14:textId="421B52B6" w:rsidR="00B1552C" w:rsidRPr="006F67D9" w:rsidRDefault="00B1552C">
      <w:pPr>
        <w:pStyle w:val="ListParagraph"/>
        <w:numPr>
          <w:ilvl w:val="0"/>
          <w:numId w:val="45"/>
        </w:numPr>
        <w:ind w:right="283"/>
        <w:rPr>
          <w:rFonts w:asciiTheme="minorHAnsi" w:hAnsiTheme="minorHAnsi" w:cstheme="minorHAnsi"/>
        </w:rPr>
      </w:pPr>
      <w:r w:rsidRPr="006F67D9">
        <w:rPr>
          <w:rFonts w:asciiTheme="minorHAnsi" w:hAnsiTheme="minorHAnsi" w:cstheme="minorHAnsi"/>
        </w:rPr>
        <w:t xml:space="preserve">Notify </w:t>
      </w:r>
      <w:r w:rsidR="009B3DBD" w:rsidRPr="006F67D9">
        <w:rPr>
          <w:rFonts w:asciiTheme="minorHAnsi" w:hAnsiTheme="minorHAnsi" w:cstheme="minorHAnsi"/>
        </w:rPr>
        <w:t>Surrey County Council</w:t>
      </w:r>
      <w:r w:rsidRPr="006F67D9">
        <w:rPr>
          <w:rFonts w:asciiTheme="minorHAnsi" w:hAnsiTheme="minorHAnsi" w:cstheme="minorHAnsi"/>
        </w:rPr>
        <w:t xml:space="preserve"> within five days of adding a child’s name to the admission register. The notification must include all the details contained in the admission register for the new</w:t>
      </w:r>
      <w:r w:rsidR="00EC0F85" w:rsidRPr="006F67D9">
        <w:rPr>
          <w:rFonts w:asciiTheme="minorHAnsi" w:hAnsiTheme="minorHAnsi" w:cstheme="minorHAnsi"/>
        </w:rPr>
        <w:t xml:space="preserve"> child</w:t>
      </w:r>
      <w:r w:rsidRPr="006F67D9">
        <w:rPr>
          <w:rFonts w:asciiTheme="minorHAnsi" w:hAnsiTheme="minorHAnsi" w:cstheme="minorHAnsi"/>
        </w:rPr>
        <w:t xml:space="preserve">. </w:t>
      </w:r>
    </w:p>
    <w:p w14:paraId="10B27C16" w14:textId="644A9270" w:rsidR="00B1552C" w:rsidRPr="006F67D9" w:rsidRDefault="00B1552C">
      <w:pPr>
        <w:pStyle w:val="ListParagraph"/>
        <w:numPr>
          <w:ilvl w:val="0"/>
          <w:numId w:val="45"/>
        </w:numPr>
        <w:ind w:right="283"/>
        <w:rPr>
          <w:rFonts w:asciiTheme="minorHAnsi" w:hAnsiTheme="minorHAnsi" w:cstheme="minorHAnsi"/>
        </w:rPr>
      </w:pPr>
      <w:r w:rsidRPr="006F67D9">
        <w:rPr>
          <w:rFonts w:asciiTheme="minorHAnsi" w:hAnsiTheme="minorHAnsi" w:cstheme="minorHAnsi"/>
        </w:rPr>
        <w:t xml:space="preserve">Monitor each child’s attendance through their daily register and follow </w:t>
      </w:r>
      <w:r w:rsidR="009B3DBD" w:rsidRPr="006F67D9">
        <w:rPr>
          <w:rFonts w:asciiTheme="minorHAnsi" w:hAnsiTheme="minorHAnsi" w:cstheme="minorHAnsi"/>
        </w:rPr>
        <w:t>Surrey County Council</w:t>
      </w:r>
      <w:r w:rsidRPr="006F67D9">
        <w:rPr>
          <w:rFonts w:asciiTheme="minorHAnsi" w:hAnsiTheme="minorHAnsi" w:cstheme="minorHAnsi"/>
        </w:rPr>
        <w:t xml:space="preserve"> procedure in cases of unauthorised absence.</w:t>
      </w:r>
    </w:p>
    <w:p w14:paraId="5CE689DD" w14:textId="0AF9E8A6" w:rsidR="00DD1643" w:rsidRPr="006F67D9" w:rsidRDefault="00B1552C">
      <w:pPr>
        <w:pStyle w:val="ListParagraph"/>
        <w:numPr>
          <w:ilvl w:val="0"/>
          <w:numId w:val="45"/>
        </w:numPr>
        <w:ind w:right="283"/>
        <w:rPr>
          <w:rFonts w:asciiTheme="minorHAnsi" w:hAnsiTheme="minorHAnsi" w:cstheme="minorHAnsi"/>
        </w:rPr>
      </w:pPr>
      <w:r w:rsidRPr="006F67D9">
        <w:rPr>
          <w:rFonts w:asciiTheme="minorHAnsi" w:hAnsiTheme="minorHAnsi" w:cstheme="minorHAnsi"/>
        </w:rPr>
        <w:t xml:space="preserve">Remove a child’s name from the admissions register on the date that the child leaves the </w:t>
      </w:r>
      <w:r w:rsidR="00AF7449" w:rsidRPr="006F67D9">
        <w:rPr>
          <w:rFonts w:asciiTheme="minorHAnsi" w:hAnsiTheme="minorHAnsi" w:cstheme="minorHAnsi"/>
        </w:rPr>
        <w:t>school/college.</w:t>
      </w:r>
    </w:p>
    <w:p w14:paraId="2A4F1835" w14:textId="5E26F680" w:rsidR="00B1552C" w:rsidRPr="006F67D9" w:rsidRDefault="00B1552C">
      <w:pPr>
        <w:pStyle w:val="ListParagraph"/>
        <w:numPr>
          <w:ilvl w:val="0"/>
          <w:numId w:val="45"/>
        </w:numPr>
        <w:ind w:right="283"/>
        <w:rPr>
          <w:rFonts w:asciiTheme="minorHAnsi" w:hAnsiTheme="minorHAnsi" w:cstheme="minorHAnsi"/>
        </w:rPr>
      </w:pPr>
      <w:r w:rsidRPr="006F67D9">
        <w:rPr>
          <w:rFonts w:asciiTheme="minorHAnsi" w:hAnsiTheme="minorHAnsi" w:cstheme="minorHAnsi"/>
        </w:rPr>
        <w:t xml:space="preserve">The </w:t>
      </w:r>
      <w:r w:rsidR="00A37DD1" w:rsidRPr="006F67D9">
        <w:rPr>
          <w:rFonts w:asciiTheme="minorHAnsi" w:hAnsiTheme="minorHAnsi" w:cstheme="minorHAnsi"/>
        </w:rPr>
        <w:t>school/college</w:t>
      </w:r>
      <w:r w:rsidRPr="006F67D9">
        <w:rPr>
          <w:rFonts w:asciiTheme="minorHAnsi" w:hAnsiTheme="minorHAnsi" w:cstheme="minorHAnsi"/>
        </w:rPr>
        <w:t xml:space="preserve"> will notify </w:t>
      </w:r>
      <w:r w:rsidR="009B3DBD" w:rsidRPr="006F67D9">
        <w:rPr>
          <w:rFonts w:asciiTheme="minorHAnsi" w:hAnsiTheme="minorHAnsi" w:cstheme="minorHAnsi"/>
        </w:rPr>
        <w:t>Surrey County Council</w:t>
      </w:r>
      <w:r w:rsidRPr="006F67D9">
        <w:rPr>
          <w:rFonts w:asciiTheme="minorHAnsi" w:hAnsiTheme="minorHAnsi" w:cstheme="minorHAnsi"/>
        </w:rPr>
        <w:t xml:space="preserve"> when they are about to remove a child’s name from the </w:t>
      </w:r>
      <w:r w:rsidR="00A37DD1" w:rsidRPr="006F67D9">
        <w:rPr>
          <w:rFonts w:asciiTheme="minorHAnsi" w:hAnsiTheme="minorHAnsi" w:cstheme="minorHAnsi"/>
        </w:rPr>
        <w:t>school/college</w:t>
      </w:r>
      <w:r w:rsidRPr="006F67D9">
        <w:rPr>
          <w:rFonts w:asciiTheme="minorHAnsi" w:hAnsiTheme="minorHAnsi" w:cstheme="minorHAnsi"/>
        </w:rPr>
        <w:t xml:space="preserve"> register under any of the fifteen grounds listed in the regulations, no later than the date that the child’s name is due to be removed.</w:t>
      </w:r>
    </w:p>
    <w:p w14:paraId="162B160B" w14:textId="77777777" w:rsidR="0028468A" w:rsidRPr="00DD6E94" w:rsidRDefault="0028468A" w:rsidP="005547A8">
      <w:pPr>
        <w:ind w:right="283"/>
        <w:rPr>
          <w:rFonts w:asciiTheme="minorHAnsi" w:hAnsiTheme="minorHAnsi" w:cstheme="minorHAnsi"/>
        </w:rPr>
      </w:pPr>
    </w:p>
    <w:p w14:paraId="798A2D62" w14:textId="7277F9E3" w:rsidR="004A05D4" w:rsidRPr="00DD6E94" w:rsidRDefault="00B1552C" w:rsidP="005547A8">
      <w:pPr>
        <w:ind w:right="283"/>
        <w:rPr>
          <w:rFonts w:asciiTheme="minorHAnsi" w:hAnsiTheme="minorHAnsi" w:cstheme="minorHAnsi"/>
        </w:rPr>
      </w:pPr>
      <w:r w:rsidRPr="00DD6E94">
        <w:rPr>
          <w:rFonts w:asciiTheme="minorHAnsi" w:hAnsiTheme="minorHAnsi" w:cstheme="minorHAnsi"/>
        </w:rPr>
        <w:t>Where parents</w:t>
      </w:r>
      <w:r w:rsidR="0015729A" w:rsidRPr="00DD6E94">
        <w:rPr>
          <w:rFonts w:asciiTheme="minorHAnsi" w:hAnsiTheme="minorHAnsi" w:cstheme="minorHAnsi"/>
        </w:rPr>
        <w:t>/carers</w:t>
      </w:r>
      <w:r w:rsidRPr="00DD6E94">
        <w:rPr>
          <w:rFonts w:asciiTheme="minorHAnsi" w:hAnsiTheme="minorHAnsi" w:cstheme="minorHAnsi"/>
        </w:rPr>
        <w:t xml:space="preserve"> notify the </w:t>
      </w:r>
      <w:r w:rsidR="00AF7449">
        <w:rPr>
          <w:rFonts w:asciiTheme="minorHAnsi" w:hAnsiTheme="minorHAnsi" w:cstheme="minorHAnsi"/>
        </w:rPr>
        <w:t>school/college,</w:t>
      </w:r>
      <w:r w:rsidRPr="00DD6E94">
        <w:rPr>
          <w:rFonts w:asciiTheme="minorHAnsi" w:hAnsiTheme="minorHAnsi" w:cstheme="minorHAnsi"/>
        </w:rPr>
        <w:t xml:space="preserve"> in writing, of their intention to </w:t>
      </w:r>
      <w:r w:rsidR="0050503C" w:rsidRPr="00DD6E94">
        <w:rPr>
          <w:rFonts w:asciiTheme="minorHAnsi" w:hAnsiTheme="minorHAnsi" w:cstheme="minorHAnsi"/>
        </w:rPr>
        <w:t>E</w:t>
      </w:r>
      <w:r w:rsidRPr="00DD6E94">
        <w:rPr>
          <w:rFonts w:asciiTheme="minorHAnsi" w:hAnsiTheme="minorHAnsi" w:cstheme="minorHAnsi"/>
        </w:rPr>
        <w:t xml:space="preserve">lectively </w:t>
      </w:r>
      <w:r w:rsidR="0050503C" w:rsidRPr="00DD6E94">
        <w:rPr>
          <w:rFonts w:asciiTheme="minorHAnsi" w:hAnsiTheme="minorHAnsi" w:cstheme="minorHAnsi"/>
        </w:rPr>
        <w:t>H</w:t>
      </w:r>
      <w:r w:rsidRPr="00DD6E94">
        <w:rPr>
          <w:rFonts w:asciiTheme="minorHAnsi" w:hAnsiTheme="minorHAnsi" w:cstheme="minorHAnsi"/>
        </w:rPr>
        <w:t xml:space="preserve">ome </w:t>
      </w:r>
      <w:r w:rsidR="0050503C" w:rsidRPr="00DD6E94">
        <w:rPr>
          <w:rFonts w:asciiTheme="minorHAnsi" w:hAnsiTheme="minorHAnsi" w:cstheme="minorHAnsi"/>
        </w:rPr>
        <w:t>E</w:t>
      </w:r>
      <w:r w:rsidRPr="00DD6E94">
        <w:rPr>
          <w:rFonts w:asciiTheme="minorHAnsi" w:hAnsiTheme="minorHAnsi" w:cstheme="minorHAnsi"/>
        </w:rPr>
        <w:t>ducate</w:t>
      </w:r>
      <w:r w:rsidR="0050503C" w:rsidRPr="00DD6E94">
        <w:rPr>
          <w:rFonts w:asciiTheme="minorHAnsi" w:hAnsiTheme="minorHAnsi" w:cstheme="minorHAnsi"/>
        </w:rPr>
        <w:t xml:space="preserve"> (EHE)</w:t>
      </w:r>
      <w:r w:rsidRPr="00DD6E94">
        <w:rPr>
          <w:rFonts w:asciiTheme="minorHAnsi" w:hAnsiTheme="minorHAnsi" w:cstheme="minorHAnsi"/>
        </w:rPr>
        <w:t xml:space="preserve"> the </w:t>
      </w:r>
      <w:r w:rsidR="00A37DD1">
        <w:rPr>
          <w:rFonts w:asciiTheme="minorHAnsi" w:hAnsiTheme="minorHAnsi" w:cstheme="minorHAnsi"/>
        </w:rPr>
        <w:t>school/college</w:t>
      </w:r>
      <w:r w:rsidRPr="00DD6E94">
        <w:rPr>
          <w:rFonts w:asciiTheme="minorHAnsi" w:hAnsiTheme="minorHAnsi" w:cstheme="minorHAnsi"/>
        </w:rPr>
        <w:t xml:space="preserve"> will forward a copy of the letter to the</w:t>
      </w:r>
      <w:r w:rsidR="00DA1C8E" w:rsidRPr="00DD6E94">
        <w:rPr>
          <w:rFonts w:asciiTheme="minorHAnsi" w:hAnsiTheme="minorHAnsi" w:cstheme="minorHAnsi"/>
        </w:rPr>
        <w:t xml:space="preserve"> </w:t>
      </w:r>
      <w:r w:rsidR="009B3DBD" w:rsidRPr="00DD6E94">
        <w:rPr>
          <w:rFonts w:asciiTheme="minorHAnsi" w:hAnsiTheme="minorHAnsi" w:cstheme="minorHAnsi"/>
        </w:rPr>
        <w:t>Surrey County Council</w:t>
      </w:r>
      <w:r w:rsidR="00DA1C8E" w:rsidRPr="00DD6E94">
        <w:rPr>
          <w:rFonts w:asciiTheme="minorHAnsi" w:hAnsiTheme="minorHAnsi" w:cstheme="minorHAnsi"/>
        </w:rPr>
        <w:t xml:space="preserve"> Inclusion Team</w:t>
      </w:r>
      <w:r w:rsidRPr="00DD6E94">
        <w:rPr>
          <w:rFonts w:asciiTheme="minorHAnsi" w:hAnsiTheme="minorHAnsi" w:cstheme="minorHAnsi"/>
        </w:rPr>
        <w:t xml:space="preserve">. </w:t>
      </w:r>
    </w:p>
    <w:p w14:paraId="17FE527C" w14:textId="77777777" w:rsidR="0028468A" w:rsidRPr="00DD6E94" w:rsidRDefault="0028468A" w:rsidP="005547A8">
      <w:pPr>
        <w:ind w:right="283"/>
        <w:rPr>
          <w:rFonts w:asciiTheme="minorHAnsi" w:hAnsiTheme="minorHAnsi" w:cstheme="minorHAnsi"/>
        </w:rPr>
      </w:pPr>
    </w:p>
    <w:p w14:paraId="3916F1E6" w14:textId="2B487B6E" w:rsidR="005E20DC" w:rsidRPr="00DD6E94" w:rsidRDefault="00B1552C" w:rsidP="005547A8">
      <w:pPr>
        <w:ind w:right="283"/>
        <w:rPr>
          <w:rFonts w:asciiTheme="minorHAnsi" w:hAnsiTheme="minorHAnsi" w:cstheme="minorHAnsi"/>
        </w:rPr>
      </w:pPr>
      <w:r w:rsidRPr="00DD6E94">
        <w:rPr>
          <w:rFonts w:asciiTheme="minorHAnsi" w:hAnsiTheme="minorHAnsi" w:cstheme="minorHAnsi"/>
        </w:rPr>
        <w:t>Where parents</w:t>
      </w:r>
      <w:r w:rsidR="0015729A" w:rsidRPr="00DD6E94">
        <w:rPr>
          <w:rFonts w:asciiTheme="minorHAnsi" w:hAnsiTheme="minorHAnsi" w:cstheme="minorHAnsi"/>
        </w:rPr>
        <w:t>/carers</w:t>
      </w:r>
      <w:r w:rsidRPr="00DD6E94">
        <w:rPr>
          <w:rFonts w:asciiTheme="minorHAnsi" w:hAnsiTheme="minorHAnsi" w:cstheme="minorHAnsi"/>
        </w:rPr>
        <w:t xml:space="preserve"> orally indicate that they intend to withdraw their child to </w:t>
      </w:r>
      <w:r w:rsidR="0050503C" w:rsidRPr="00DD6E94">
        <w:rPr>
          <w:rFonts w:asciiTheme="minorHAnsi" w:hAnsiTheme="minorHAnsi" w:cstheme="minorHAnsi"/>
        </w:rPr>
        <w:t xml:space="preserve">EHE </w:t>
      </w:r>
      <w:r w:rsidRPr="00DD6E94">
        <w:rPr>
          <w:rFonts w:asciiTheme="minorHAnsi" w:hAnsiTheme="minorHAnsi" w:cstheme="minorHAnsi"/>
        </w:rPr>
        <w:t xml:space="preserve">and no letter has been received, the </w:t>
      </w:r>
      <w:r w:rsidR="00A37DD1">
        <w:rPr>
          <w:rFonts w:asciiTheme="minorHAnsi" w:hAnsiTheme="minorHAnsi" w:cstheme="minorHAnsi"/>
        </w:rPr>
        <w:t>school/college</w:t>
      </w:r>
      <w:r w:rsidRPr="00DD6E94">
        <w:rPr>
          <w:rFonts w:asciiTheme="minorHAnsi" w:hAnsiTheme="minorHAnsi" w:cstheme="minorHAnsi"/>
        </w:rPr>
        <w:t xml:space="preserve"> will not remove the child from roll and will notify </w:t>
      </w:r>
      <w:r w:rsidR="00DA1C8E" w:rsidRPr="00DD6E94">
        <w:rPr>
          <w:rFonts w:asciiTheme="minorHAnsi" w:hAnsiTheme="minorHAnsi" w:cstheme="minorHAnsi"/>
        </w:rPr>
        <w:t>the Inclusion</w:t>
      </w:r>
      <w:r w:rsidRPr="00DD6E94">
        <w:rPr>
          <w:rFonts w:asciiTheme="minorHAnsi" w:hAnsiTheme="minorHAnsi" w:cstheme="minorHAnsi"/>
        </w:rPr>
        <w:t xml:space="preserve"> </w:t>
      </w:r>
      <w:r w:rsidR="00DA1C8E" w:rsidRPr="00DD6E94">
        <w:rPr>
          <w:rFonts w:asciiTheme="minorHAnsi" w:hAnsiTheme="minorHAnsi" w:cstheme="minorHAnsi"/>
        </w:rPr>
        <w:t xml:space="preserve">Team </w:t>
      </w:r>
      <w:r w:rsidRPr="00DD6E94">
        <w:rPr>
          <w:rFonts w:asciiTheme="minorHAnsi" w:hAnsiTheme="minorHAnsi" w:cstheme="minorHAnsi"/>
        </w:rPr>
        <w:t>at the earliest opportunity.</w:t>
      </w:r>
    </w:p>
    <w:p w14:paraId="283B6635" w14:textId="77777777" w:rsidR="005143C3" w:rsidRPr="00DD6E94" w:rsidRDefault="005143C3" w:rsidP="005547A8">
      <w:pPr>
        <w:ind w:right="283"/>
        <w:rPr>
          <w:rFonts w:asciiTheme="minorHAnsi" w:hAnsiTheme="minorHAnsi" w:cstheme="minorHAnsi"/>
        </w:rPr>
      </w:pPr>
    </w:p>
    <w:p w14:paraId="7F9A9DD8" w14:textId="40101D2D" w:rsidR="00C56D2F" w:rsidRPr="00DD6E94" w:rsidRDefault="004501C6" w:rsidP="005547A8">
      <w:pPr>
        <w:pStyle w:val="Heading1"/>
        <w:ind w:right="283"/>
        <w:rPr>
          <w:rFonts w:asciiTheme="minorHAnsi" w:hAnsiTheme="minorHAnsi" w:cstheme="minorHAnsi"/>
        </w:rPr>
      </w:pPr>
      <w:bookmarkStart w:id="266" w:name="_Toc108080737"/>
      <w:bookmarkStart w:id="267" w:name="_Toc1091637709"/>
      <w:bookmarkStart w:id="268" w:name="_Toc1035867229"/>
      <w:bookmarkStart w:id="269" w:name="_Toc1371378010"/>
      <w:bookmarkStart w:id="270" w:name="_Toc895971733"/>
      <w:bookmarkStart w:id="271" w:name="_Toc110938159"/>
      <w:r w:rsidRPr="00DD6E94">
        <w:rPr>
          <w:rFonts w:asciiTheme="minorHAnsi" w:hAnsiTheme="minorHAnsi" w:cstheme="minorHAnsi"/>
        </w:rPr>
        <w:t>Pupils Missing Out on</w:t>
      </w:r>
      <w:r w:rsidR="00B1552C" w:rsidRPr="00DD6E94">
        <w:rPr>
          <w:rFonts w:asciiTheme="minorHAnsi" w:hAnsiTheme="minorHAnsi" w:cstheme="minorHAnsi"/>
        </w:rPr>
        <w:t xml:space="preserve"> Education</w:t>
      </w:r>
      <w:r w:rsidR="004A05D4" w:rsidRPr="00DD6E94">
        <w:rPr>
          <w:rFonts w:asciiTheme="minorHAnsi" w:hAnsiTheme="minorHAnsi" w:cstheme="minorHAnsi"/>
        </w:rPr>
        <w:t xml:space="preserve"> (PMOOE)</w:t>
      </w:r>
      <w:bookmarkEnd w:id="266"/>
      <w:bookmarkEnd w:id="267"/>
      <w:bookmarkEnd w:id="268"/>
      <w:bookmarkEnd w:id="269"/>
      <w:bookmarkEnd w:id="270"/>
      <w:bookmarkEnd w:id="271"/>
    </w:p>
    <w:p w14:paraId="2F43776A" w14:textId="144A1D99" w:rsidR="00B1552C" w:rsidRPr="00DD6E94" w:rsidRDefault="005D3436" w:rsidP="005547A8">
      <w:pPr>
        <w:ind w:right="283"/>
        <w:rPr>
          <w:rFonts w:asciiTheme="minorHAnsi" w:hAnsiTheme="minorHAnsi" w:cstheme="minorHAnsi"/>
        </w:rPr>
      </w:pPr>
      <w:r w:rsidRPr="00DD6E94">
        <w:rPr>
          <w:rFonts w:asciiTheme="minorHAnsi" w:hAnsiTheme="minorHAnsi" w:cstheme="minorHAnsi"/>
        </w:rPr>
        <w:t>Most</w:t>
      </w:r>
      <w:r w:rsidR="00B1552C" w:rsidRPr="00DD6E94">
        <w:rPr>
          <w:rFonts w:asciiTheme="minorHAnsi" w:hAnsiTheme="minorHAnsi" w:cstheme="minorHAnsi"/>
        </w:rPr>
        <w:t xml:space="preserve"> children engage positively with </w:t>
      </w:r>
      <w:r w:rsidR="00A37DD1">
        <w:rPr>
          <w:rFonts w:asciiTheme="minorHAnsi" w:hAnsiTheme="minorHAnsi" w:cstheme="minorHAnsi"/>
        </w:rPr>
        <w:t>school/college</w:t>
      </w:r>
      <w:r w:rsidR="00B1552C" w:rsidRPr="00DD6E94">
        <w:rPr>
          <w:rFonts w:asciiTheme="minorHAnsi" w:hAnsiTheme="minorHAnsi" w:cstheme="minorHAnsi"/>
        </w:rPr>
        <w:t xml:space="preserve"> and attend regularly.  However, </w:t>
      </w:r>
      <w:r w:rsidRPr="00DD6E94">
        <w:rPr>
          <w:rFonts w:asciiTheme="minorHAnsi" w:hAnsiTheme="minorHAnsi" w:cstheme="minorHAnsi"/>
        </w:rPr>
        <w:t>to</w:t>
      </w:r>
      <w:r w:rsidR="00B1552C" w:rsidRPr="00DD6E94">
        <w:rPr>
          <w:rFonts w:asciiTheme="minorHAnsi" w:hAnsiTheme="minorHAnsi" w:cstheme="minorHAnsi"/>
        </w:rPr>
        <w:t xml:space="preserve"> flourish, some children require an alternative education </w:t>
      </w:r>
      <w:r w:rsidR="0050503C" w:rsidRPr="00DD6E94">
        <w:rPr>
          <w:rFonts w:asciiTheme="minorHAnsi" w:hAnsiTheme="minorHAnsi" w:cstheme="minorHAnsi"/>
        </w:rPr>
        <w:t>provision</w:t>
      </w:r>
      <w:r w:rsidR="00B1552C" w:rsidRPr="00DD6E94">
        <w:rPr>
          <w:rFonts w:asciiTheme="minorHAnsi" w:hAnsiTheme="minorHAnsi" w:cstheme="minorHAnsi"/>
        </w:rPr>
        <w:t xml:space="preserve"> or may require a modified timetable to support a return to full time education provision. It is recognised that children accessing alternative </w:t>
      </w:r>
      <w:r w:rsidR="003621F7" w:rsidRPr="00DD6E94">
        <w:rPr>
          <w:rFonts w:asciiTheme="minorHAnsi" w:hAnsiTheme="minorHAnsi" w:cstheme="minorHAnsi"/>
        </w:rPr>
        <w:t>provision,</w:t>
      </w:r>
      <w:r w:rsidR="00B1552C" w:rsidRPr="00DD6E94">
        <w:rPr>
          <w:rFonts w:asciiTheme="minorHAnsi" w:hAnsiTheme="minorHAnsi" w:cstheme="minorHAnsi"/>
        </w:rPr>
        <w:t xml:space="preserve"> or a reduced</w:t>
      </w:r>
      <w:r w:rsidR="0050503C" w:rsidRPr="00DD6E94">
        <w:rPr>
          <w:rFonts w:asciiTheme="minorHAnsi" w:hAnsiTheme="minorHAnsi" w:cstheme="minorHAnsi"/>
        </w:rPr>
        <w:t>/</w:t>
      </w:r>
      <w:r w:rsidR="00B1552C" w:rsidRPr="00DD6E94">
        <w:rPr>
          <w:rFonts w:asciiTheme="minorHAnsi" w:hAnsiTheme="minorHAnsi" w:cstheme="minorHAnsi"/>
        </w:rPr>
        <w:t xml:space="preserve">modified timetable may have additional vulnerabilities. Ofsted refer to these as </w:t>
      </w:r>
      <w:r w:rsidR="0050503C" w:rsidRPr="00DD6E94">
        <w:rPr>
          <w:rFonts w:asciiTheme="minorHAnsi" w:hAnsiTheme="minorHAnsi" w:cstheme="minorHAnsi"/>
        </w:rPr>
        <w:t>PMOOE</w:t>
      </w:r>
      <w:r w:rsidR="00B1552C" w:rsidRPr="00DD6E94">
        <w:rPr>
          <w:rFonts w:asciiTheme="minorHAnsi" w:hAnsiTheme="minorHAnsi" w:cstheme="minorHAnsi"/>
        </w:rPr>
        <w:t xml:space="preserve"> because they are not accessing their education in </w:t>
      </w:r>
      <w:r w:rsidR="00A37DD1">
        <w:rPr>
          <w:rFonts w:asciiTheme="minorHAnsi" w:hAnsiTheme="minorHAnsi" w:cstheme="minorHAnsi"/>
        </w:rPr>
        <w:t>school/college</w:t>
      </w:r>
      <w:r w:rsidR="00B1552C" w:rsidRPr="00DD6E94">
        <w:rPr>
          <w:rFonts w:asciiTheme="minorHAnsi" w:hAnsiTheme="minorHAnsi" w:cstheme="minorHAnsi"/>
        </w:rPr>
        <w:t xml:space="preserve"> in the ‘usual way’.</w:t>
      </w:r>
    </w:p>
    <w:p w14:paraId="6C6E2131" w14:textId="77777777" w:rsidR="00B1552C" w:rsidRPr="00DD6E94" w:rsidRDefault="00B1552C" w:rsidP="005547A8">
      <w:pPr>
        <w:ind w:right="283"/>
        <w:rPr>
          <w:rFonts w:asciiTheme="minorHAnsi" w:hAnsiTheme="minorHAnsi" w:cstheme="minorHAnsi"/>
        </w:rPr>
      </w:pPr>
    </w:p>
    <w:p w14:paraId="57FC4139" w14:textId="0AC244A4" w:rsidR="00B1552C" w:rsidRPr="00DD6E94" w:rsidRDefault="00C56D2F" w:rsidP="005547A8">
      <w:pPr>
        <w:ind w:right="283"/>
        <w:rPr>
          <w:rFonts w:asciiTheme="minorHAnsi" w:hAnsiTheme="minorHAnsi" w:cstheme="minorHAnsi"/>
        </w:rPr>
      </w:pPr>
      <w:r w:rsidRPr="00DD6E94">
        <w:rPr>
          <w:rFonts w:asciiTheme="minorHAnsi" w:hAnsiTheme="minorHAnsi" w:cstheme="minorHAnsi"/>
        </w:rPr>
        <w:t xml:space="preserve">The </w:t>
      </w:r>
      <w:r w:rsidR="00A37DD1">
        <w:rPr>
          <w:rFonts w:asciiTheme="minorHAnsi" w:hAnsiTheme="minorHAnsi" w:cstheme="minorHAnsi"/>
        </w:rPr>
        <w:t>school/college</w:t>
      </w:r>
      <w:r w:rsidR="00B1552C" w:rsidRPr="00DD6E94">
        <w:rPr>
          <w:rFonts w:asciiTheme="minorHAnsi" w:hAnsiTheme="minorHAnsi" w:cstheme="minorHAnsi"/>
        </w:rPr>
        <w:t xml:space="preserve"> will gain consent (if required in </w:t>
      </w:r>
      <w:r w:rsidR="006523AE" w:rsidRPr="00DD6E94">
        <w:rPr>
          <w:rFonts w:asciiTheme="minorHAnsi" w:hAnsiTheme="minorHAnsi" w:cstheme="minorHAnsi"/>
        </w:rPr>
        <w:t>statute)</w:t>
      </w:r>
      <w:r w:rsidR="00B1552C" w:rsidRPr="00DD6E94">
        <w:rPr>
          <w:rFonts w:asciiTheme="minorHAnsi" w:hAnsiTheme="minorHAnsi" w:cstheme="minorHAnsi"/>
        </w:rPr>
        <w:t xml:space="preserve"> from parents</w:t>
      </w:r>
      <w:r w:rsidR="005E583E" w:rsidRPr="00DD6E94">
        <w:rPr>
          <w:rFonts w:asciiTheme="minorHAnsi" w:hAnsiTheme="minorHAnsi" w:cstheme="minorHAnsi"/>
        </w:rPr>
        <w:t>/carers</w:t>
      </w:r>
      <w:r w:rsidR="00B1552C" w:rsidRPr="00DD6E94">
        <w:rPr>
          <w:rFonts w:asciiTheme="minorHAnsi" w:hAnsiTheme="minorHAnsi" w:cstheme="minorHAnsi"/>
        </w:rPr>
        <w:t xml:space="preserve"> to put in place alternative provision and/or a reduced or modified timetable</w:t>
      </w:r>
    </w:p>
    <w:p w14:paraId="035EFB42" w14:textId="77777777" w:rsidR="00B1552C" w:rsidRPr="00DD6E94" w:rsidRDefault="00B1552C" w:rsidP="005547A8">
      <w:pPr>
        <w:ind w:right="283"/>
        <w:rPr>
          <w:rFonts w:asciiTheme="minorHAnsi" w:hAnsiTheme="minorHAnsi" w:cstheme="minorHAnsi"/>
        </w:rPr>
      </w:pPr>
    </w:p>
    <w:p w14:paraId="6DD9B464" w14:textId="1AA59C59" w:rsidR="00B1552C" w:rsidRPr="00DD6E94" w:rsidRDefault="00C56D2F" w:rsidP="005547A8">
      <w:pPr>
        <w:ind w:right="283"/>
        <w:rPr>
          <w:rFonts w:asciiTheme="minorHAnsi" w:hAnsiTheme="minorHAnsi" w:cstheme="minorHAnsi"/>
        </w:rPr>
      </w:pPr>
      <w:r w:rsidRPr="00DD6E94">
        <w:rPr>
          <w:rFonts w:asciiTheme="minorHAnsi" w:hAnsiTheme="minorHAnsi" w:cstheme="minorHAnsi"/>
        </w:rPr>
        <w:t xml:space="preserve">The </w:t>
      </w:r>
      <w:r w:rsidR="00A37DD1">
        <w:rPr>
          <w:rFonts w:asciiTheme="minorHAnsi" w:hAnsiTheme="minorHAnsi" w:cstheme="minorHAnsi"/>
        </w:rPr>
        <w:t>school/college</w:t>
      </w:r>
      <w:r w:rsidR="00B1552C" w:rsidRPr="00DD6E94">
        <w:rPr>
          <w:rFonts w:asciiTheme="minorHAnsi" w:hAnsiTheme="minorHAnsi" w:cstheme="minorHAnsi"/>
        </w:rPr>
        <w:t xml:space="preserve"> will ensure that parents</w:t>
      </w:r>
      <w:r w:rsidR="005E3FAB" w:rsidRPr="00DD6E94">
        <w:rPr>
          <w:rFonts w:asciiTheme="minorHAnsi" w:hAnsiTheme="minorHAnsi" w:cstheme="minorHAnsi"/>
        </w:rPr>
        <w:t>/carers</w:t>
      </w:r>
      <w:r w:rsidR="00B1552C" w:rsidRPr="00DD6E94">
        <w:rPr>
          <w:rFonts w:asciiTheme="minorHAnsi" w:hAnsiTheme="minorHAnsi" w:cstheme="minorHAnsi"/>
        </w:rPr>
        <w:t xml:space="preserve"> (and the </w:t>
      </w:r>
      <w:r w:rsidR="0050503C" w:rsidRPr="00DD6E94">
        <w:rPr>
          <w:rFonts w:asciiTheme="minorHAnsi" w:hAnsiTheme="minorHAnsi" w:cstheme="minorHAnsi"/>
        </w:rPr>
        <w:t>L</w:t>
      </w:r>
      <w:r w:rsidR="00B1552C" w:rsidRPr="00DD6E94">
        <w:rPr>
          <w:rFonts w:asciiTheme="minorHAnsi" w:hAnsiTheme="minorHAnsi" w:cstheme="minorHAnsi"/>
        </w:rPr>
        <w:t xml:space="preserve">ocal </w:t>
      </w:r>
      <w:r w:rsidR="0050503C" w:rsidRPr="00DD6E94">
        <w:rPr>
          <w:rFonts w:asciiTheme="minorHAnsi" w:hAnsiTheme="minorHAnsi" w:cstheme="minorHAnsi"/>
        </w:rPr>
        <w:t>A</w:t>
      </w:r>
      <w:r w:rsidR="00A33C49" w:rsidRPr="00DD6E94">
        <w:rPr>
          <w:rFonts w:asciiTheme="minorHAnsi" w:hAnsiTheme="minorHAnsi" w:cstheme="minorHAnsi"/>
        </w:rPr>
        <w:t xml:space="preserve">uthority where the </w:t>
      </w:r>
      <w:r w:rsidR="00EC0F85" w:rsidRPr="00DD6E94">
        <w:rPr>
          <w:rFonts w:asciiTheme="minorHAnsi" w:hAnsiTheme="minorHAnsi" w:cstheme="minorHAnsi"/>
        </w:rPr>
        <w:t xml:space="preserve">child </w:t>
      </w:r>
      <w:r w:rsidR="00A33C49" w:rsidRPr="00DD6E94">
        <w:rPr>
          <w:rFonts w:asciiTheme="minorHAnsi" w:hAnsiTheme="minorHAnsi" w:cstheme="minorHAnsi"/>
        </w:rPr>
        <w:t xml:space="preserve">has an </w:t>
      </w:r>
      <w:r w:rsidR="000317AE" w:rsidRPr="00DD6E94">
        <w:rPr>
          <w:rFonts w:asciiTheme="minorHAnsi" w:hAnsiTheme="minorHAnsi" w:cstheme="minorHAnsi"/>
        </w:rPr>
        <w:t>Education Health Care Plan (</w:t>
      </w:r>
      <w:r w:rsidR="00A33C49" w:rsidRPr="00DD6E94">
        <w:rPr>
          <w:rFonts w:asciiTheme="minorHAnsi" w:hAnsiTheme="minorHAnsi" w:cstheme="minorHAnsi"/>
        </w:rPr>
        <w:t>EHCP</w:t>
      </w:r>
      <w:r w:rsidR="000317AE" w:rsidRPr="00DD6E94">
        <w:rPr>
          <w:rFonts w:asciiTheme="minorHAnsi" w:hAnsiTheme="minorHAnsi" w:cstheme="minorHAnsi"/>
        </w:rPr>
        <w:t xml:space="preserve">) </w:t>
      </w:r>
      <w:r w:rsidR="00B1552C" w:rsidRPr="00DD6E94">
        <w:rPr>
          <w:rFonts w:asciiTheme="minorHAnsi" w:hAnsiTheme="minorHAnsi" w:cstheme="minorHAnsi"/>
        </w:rPr>
        <w:t xml:space="preserve">are given clear information about alternative provision </w:t>
      </w:r>
      <w:r w:rsidR="00B1552C" w:rsidRPr="00DD6E94">
        <w:rPr>
          <w:rFonts w:asciiTheme="minorHAnsi" w:hAnsiTheme="minorHAnsi" w:cstheme="minorHAnsi"/>
        </w:rPr>
        <w:lastRenderedPageBreak/>
        <w:t>placements and reduced</w:t>
      </w:r>
      <w:r w:rsidR="0050503C" w:rsidRPr="00DD6E94">
        <w:rPr>
          <w:rFonts w:asciiTheme="minorHAnsi" w:hAnsiTheme="minorHAnsi" w:cstheme="minorHAnsi"/>
        </w:rPr>
        <w:t>/</w:t>
      </w:r>
      <w:r w:rsidR="00B1552C" w:rsidRPr="00DD6E94">
        <w:rPr>
          <w:rFonts w:asciiTheme="minorHAnsi" w:hAnsiTheme="minorHAnsi" w:cstheme="minorHAnsi"/>
        </w:rPr>
        <w:t>modified timetables: why, when, where, and how they will be reviewed</w:t>
      </w:r>
      <w:r w:rsidR="003621F7" w:rsidRPr="00DD6E94">
        <w:rPr>
          <w:rFonts w:asciiTheme="minorHAnsi" w:hAnsiTheme="minorHAnsi" w:cstheme="minorHAnsi"/>
        </w:rPr>
        <w:t>.</w:t>
      </w:r>
    </w:p>
    <w:p w14:paraId="53EA60FB" w14:textId="77777777" w:rsidR="00B1552C" w:rsidRPr="00DD6E94" w:rsidRDefault="00B1552C" w:rsidP="005547A8">
      <w:pPr>
        <w:ind w:right="283"/>
        <w:rPr>
          <w:rFonts w:asciiTheme="minorHAnsi" w:hAnsiTheme="minorHAnsi" w:cstheme="minorHAnsi"/>
        </w:rPr>
      </w:pPr>
    </w:p>
    <w:p w14:paraId="61975260" w14:textId="65F3CED1" w:rsidR="00B1552C" w:rsidRPr="00DD6E94" w:rsidRDefault="00C56D2F" w:rsidP="005547A8">
      <w:pPr>
        <w:ind w:right="283"/>
        <w:rPr>
          <w:rFonts w:asciiTheme="minorHAnsi" w:hAnsiTheme="minorHAnsi" w:cstheme="minorHAnsi"/>
        </w:rPr>
      </w:pPr>
      <w:r w:rsidRPr="00DD6E94">
        <w:rPr>
          <w:rFonts w:asciiTheme="minorHAnsi" w:hAnsiTheme="minorHAnsi" w:cstheme="minorHAnsi"/>
        </w:rPr>
        <w:t xml:space="preserve">The </w:t>
      </w:r>
      <w:r w:rsidR="00A37DD1">
        <w:rPr>
          <w:rFonts w:asciiTheme="minorHAnsi" w:hAnsiTheme="minorHAnsi" w:cstheme="minorHAnsi"/>
        </w:rPr>
        <w:t>school/college</w:t>
      </w:r>
      <w:r w:rsidR="00B1552C" w:rsidRPr="00DD6E94">
        <w:rPr>
          <w:rFonts w:asciiTheme="minorHAnsi" w:hAnsiTheme="minorHAnsi" w:cstheme="minorHAnsi"/>
        </w:rPr>
        <w:t xml:space="preserve"> will keep the placement and timetable under review and involve parents</w:t>
      </w:r>
      <w:r w:rsidR="005E3FAB" w:rsidRPr="00DD6E94">
        <w:rPr>
          <w:rFonts w:asciiTheme="minorHAnsi" w:hAnsiTheme="minorHAnsi" w:cstheme="minorHAnsi"/>
        </w:rPr>
        <w:t>/carers</w:t>
      </w:r>
      <w:r w:rsidR="00B1552C" w:rsidRPr="00DD6E94">
        <w:rPr>
          <w:rFonts w:asciiTheme="minorHAnsi" w:hAnsiTheme="minorHAnsi" w:cstheme="minorHAnsi"/>
        </w:rPr>
        <w:t xml:space="preserve"> in the review. Reviews will be frequent enough to provide assurance that the off-site education and/or modified timetable is achieving its objectives and that the </w:t>
      </w:r>
      <w:r w:rsidR="00EC0F85" w:rsidRPr="00DD6E94">
        <w:rPr>
          <w:rFonts w:asciiTheme="minorHAnsi" w:hAnsiTheme="minorHAnsi" w:cstheme="minorHAnsi"/>
        </w:rPr>
        <w:t xml:space="preserve">child </w:t>
      </w:r>
      <w:r w:rsidR="00B1552C" w:rsidRPr="00DD6E94">
        <w:rPr>
          <w:rFonts w:asciiTheme="minorHAnsi" w:hAnsiTheme="minorHAnsi" w:cstheme="minorHAnsi"/>
        </w:rPr>
        <w:t>is benefitting from it</w:t>
      </w:r>
      <w:r w:rsidR="0050503C" w:rsidRPr="00DD6E94">
        <w:rPr>
          <w:rFonts w:asciiTheme="minorHAnsi" w:hAnsiTheme="minorHAnsi" w:cstheme="minorHAnsi"/>
        </w:rPr>
        <w:t>.</w:t>
      </w:r>
      <w:r w:rsidR="00B1552C" w:rsidRPr="00DD6E94">
        <w:rPr>
          <w:rFonts w:asciiTheme="minorHAnsi" w:hAnsiTheme="minorHAnsi" w:cstheme="minorHAnsi"/>
        </w:rPr>
        <w:t xml:space="preserve"> </w:t>
      </w:r>
    </w:p>
    <w:p w14:paraId="05401AE0" w14:textId="77777777" w:rsidR="00B1552C" w:rsidRPr="00DD6E94" w:rsidRDefault="00B1552C" w:rsidP="005547A8">
      <w:pPr>
        <w:ind w:right="283"/>
        <w:rPr>
          <w:rFonts w:asciiTheme="minorHAnsi" w:hAnsiTheme="minorHAnsi" w:cstheme="minorHAnsi"/>
        </w:rPr>
      </w:pPr>
    </w:p>
    <w:p w14:paraId="0753A95E" w14:textId="6AAA4100" w:rsidR="00B1552C" w:rsidRPr="00DD6E94" w:rsidRDefault="00C56D2F" w:rsidP="005547A8">
      <w:pPr>
        <w:ind w:right="283"/>
        <w:rPr>
          <w:rFonts w:asciiTheme="minorHAnsi" w:hAnsiTheme="minorHAnsi" w:cstheme="minorHAnsi"/>
        </w:rPr>
      </w:pPr>
      <w:r w:rsidRPr="00DD6E94">
        <w:rPr>
          <w:rFonts w:asciiTheme="minorHAnsi" w:hAnsiTheme="minorHAnsi" w:cstheme="minorHAnsi"/>
        </w:rPr>
        <w:t xml:space="preserve">The </w:t>
      </w:r>
      <w:r w:rsidR="00A37DD1">
        <w:rPr>
          <w:rFonts w:asciiTheme="minorHAnsi" w:hAnsiTheme="minorHAnsi" w:cstheme="minorHAnsi"/>
        </w:rPr>
        <w:t>school/college</w:t>
      </w:r>
      <w:r w:rsidR="00B1552C" w:rsidRPr="00DD6E94">
        <w:rPr>
          <w:rFonts w:asciiTheme="minorHAnsi" w:hAnsiTheme="minorHAnsi" w:cstheme="minorHAnsi"/>
        </w:rPr>
        <w:t xml:space="preserve"> will monitor and track children attending alternative provision to ensure that the provision meets the needs of the child</w:t>
      </w:r>
      <w:r w:rsidR="0050503C" w:rsidRPr="00DD6E94">
        <w:rPr>
          <w:rFonts w:asciiTheme="minorHAnsi" w:hAnsiTheme="minorHAnsi" w:cstheme="minorHAnsi"/>
        </w:rPr>
        <w:t>.</w:t>
      </w:r>
      <w:r w:rsidR="00133B32" w:rsidRPr="00DD6E94">
        <w:rPr>
          <w:rFonts w:asciiTheme="minorHAnsi" w:hAnsiTheme="minorHAnsi" w:cstheme="minorHAnsi"/>
        </w:rPr>
        <w:t xml:space="preserve"> The </w:t>
      </w:r>
      <w:r w:rsidR="00A37DD1">
        <w:rPr>
          <w:rFonts w:asciiTheme="minorHAnsi" w:hAnsiTheme="minorHAnsi" w:cstheme="minorHAnsi"/>
        </w:rPr>
        <w:t>school/college</w:t>
      </w:r>
      <w:r w:rsidR="00133B32" w:rsidRPr="00DD6E94">
        <w:rPr>
          <w:rFonts w:asciiTheme="minorHAnsi" w:hAnsiTheme="minorHAnsi" w:cstheme="minorHAnsi"/>
        </w:rPr>
        <w:t xml:space="preserve"> continues to be responsible for the safeguarding of that pupil</w:t>
      </w:r>
      <w:r w:rsidR="001F698B" w:rsidRPr="00DD6E94">
        <w:rPr>
          <w:rFonts w:asciiTheme="minorHAnsi" w:hAnsiTheme="minorHAnsi" w:cstheme="minorHAnsi"/>
        </w:rPr>
        <w:t xml:space="preserve">. The </w:t>
      </w:r>
      <w:r w:rsidR="00A37DD1">
        <w:rPr>
          <w:rFonts w:asciiTheme="minorHAnsi" w:hAnsiTheme="minorHAnsi" w:cstheme="minorHAnsi"/>
        </w:rPr>
        <w:t>school/college</w:t>
      </w:r>
      <w:r w:rsidR="001F698B" w:rsidRPr="00DD6E94">
        <w:rPr>
          <w:rFonts w:asciiTheme="minorHAnsi" w:hAnsiTheme="minorHAnsi" w:cstheme="minorHAnsi"/>
        </w:rPr>
        <w:t xml:space="preserve"> will obtain written confirmation from the alternative provision provider that appropriate safeguarding checks have been carried out on individuals working at the establishment,</w:t>
      </w:r>
    </w:p>
    <w:p w14:paraId="5A931D85" w14:textId="77777777" w:rsidR="00C56D2F" w:rsidRPr="00DD6E94" w:rsidRDefault="00C56D2F" w:rsidP="005547A8">
      <w:pPr>
        <w:ind w:right="283"/>
        <w:rPr>
          <w:rFonts w:asciiTheme="minorHAnsi" w:hAnsiTheme="minorHAnsi" w:cstheme="minorHAnsi"/>
        </w:rPr>
      </w:pPr>
    </w:p>
    <w:p w14:paraId="16AFB4DC" w14:textId="3749E3E2" w:rsidR="00C56D2F" w:rsidRPr="00DD6E94" w:rsidRDefault="00C56D2F" w:rsidP="005547A8">
      <w:pPr>
        <w:ind w:right="283"/>
        <w:rPr>
          <w:rFonts w:asciiTheme="minorHAnsi" w:hAnsiTheme="minorHAnsi" w:cstheme="minorHAnsi"/>
        </w:rPr>
      </w:pPr>
      <w:r w:rsidRPr="00DD6E94">
        <w:rPr>
          <w:rFonts w:asciiTheme="minorHAnsi" w:hAnsiTheme="minorHAnsi" w:cstheme="minorHAnsi"/>
        </w:rPr>
        <w:t xml:space="preserve">The </w:t>
      </w:r>
      <w:r w:rsidR="00A37DD1">
        <w:rPr>
          <w:rFonts w:asciiTheme="minorHAnsi" w:hAnsiTheme="minorHAnsi" w:cstheme="minorHAnsi"/>
        </w:rPr>
        <w:t>school/college</w:t>
      </w:r>
      <w:r w:rsidR="00B1552C" w:rsidRPr="00DD6E94">
        <w:rPr>
          <w:rFonts w:asciiTheme="minorHAnsi" w:hAnsiTheme="minorHAnsi" w:cstheme="minorHAnsi"/>
        </w:rPr>
        <w:t xml:space="preserve"> will comply with regular data returns requested by the </w:t>
      </w:r>
      <w:r w:rsidR="005528B6" w:rsidRPr="00DD6E94">
        <w:rPr>
          <w:rFonts w:asciiTheme="minorHAnsi" w:hAnsiTheme="minorHAnsi" w:cstheme="minorHAnsi"/>
        </w:rPr>
        <w:t>Surrey County Council</w:t>
      </w:r>
      <w:r w:rsidR="00B1552C" w:rsidRPr="00DD6E94">
        <w:rPr>
          <w:rFonts w:asciiTheme="minorHAnsi" w:hAnsiTheme="minorHAnsi" w:cstheme="minorHAnsi"/>
        </w:rPr>
        <w:t xml:space="preserve">, regarding all </w:t>
      </w:r>
      <w:r w:rsidR="00EC0F85" w:rsidRPr="00DD6E94">
        <w:rPr>
          <w:rFonts w:asciiTheme="minorHAnsi" w:hAnsiTheme="minorHAnsi" w:cstheme="minorHAnsi"/>
        </w:rPr>
        <w:t>children</w:t>
      </w:r>
      <w:r w:rsidR="00B1552C" w:rsidRPr="00DD6E94">
        <w:rPr>
          <w:rFonts w:asciiTheme="minorHAnsi" w:hAnsiTheme="minorHAnsi" w:cstheme="minorHAnsi"/>
        </w:rPr>
        <w:t xml:space="preserve">, of statutory </w:t>
      </w:r>
      <w:r w:rsidR="00A37DD1">
        <w:rPr>
          <w:rFonts w:asciiTheme="minorHAnsi" w:hAnsiTheme="minorHAnsi" w:cstheme="minorHAnsi"/>
        </w:rPr>
        <w:t>school/college</w:t>
      </w:r>
      <w:r w:rsidR="00B1552C" w:rsidRPr="00DD6E94">
        <w:rPr>
          <w:rFonts w:asciiTheme="minorHAnsi" w:hAnsiTheme="minorHAnsi" w:cstheme="minorHAnsi"/>
        </w:rPr>
        <w:t xml:space="preserve"> age, attending alternative provision and/or on a reduced</w:t>
      </w:r>
      <w:r w:rsidR="0050503C" w:rsidRPr="00DD6E94">
        <w:rPr>
          <w:rFonts w:asciiTheme="minorHAnsi" w:hAnsiTheme="minorHAnsi" w:cstheme="minorHAnsi"/>
        </w:rPr>
        <w:t>/</w:t>
      </w:r>
      <w:r w:rsidR="00B1552C" w:rsidRPr="00DD6E94">
        <w:rPr>
          <w:rFonts w:asciiTheme="minorHAnsi" w:hAnsiTheme="minorHAnsi" w:cstheme="minorHAnsi"/>
        </w:rPr>
        <w:t>modified timetable</w:t>
      </w:r>
      <w:r w:rsidRPr="00DD6E94">
        <w:rPr>
          <w:rFonts w:asciiTheme="minorHAnsi" w:hAnsiTheme="minorHAnsi" w:cstheme="minorHAnsi"/>
        </w:rPr>
        <w:t>.</w:t>
      </w:r>
    </w:p>
    <w:p w14:paraId="7DAFB95B" w14:textId="7AC67A56" w:rsidR="00B1552C" w:rsidRPr="00DD6E94" w:rsidRDefault="00B1552C" w:rsidP="005547A8">
      <w:pPr>
        <w:ind w:right="283"/>
        <w:rPr>
          <w:rFonts w:asciiTheme="minorHAnsi" w:hAnsiTheme="minorHAnsi" w:cstheme="minorHAnsi"/>
        </w:rPr>
      </w:pPr>
    </w:p>
    <w:p w14:paraId="65CE9A4E" w14:textId="450BB25D" w:rsidR="005C04F8" w:rsidRPr="00DD6E94" w:rsidRDefault="00B1552C" w:rsidP="005547A8">
      <w:pPr>
        <w:ind w:right="283"/>
        <w:rPr>
          <w:rFonts w:asciiTheme="minorHAnsi" w:hAnsiTheme="minorHAnsi" w:cstheme="minorHAnsi"/>
        </w:rPr>
      </w:pPr>
      <w:r w:rsidRPr="00DD6E94">
        <w:rPr>
          <w:rFonts w:asciiTheme="minorHAnsi" w:hAnsiTheme="minorHAnsi" w:cstheme="minorHAnsi"/>
        </w:rPr>
        <w:t xml:space="preserve">The </w:t>
      </w:r>
      <w:r w:rsidR="00A37DD1">
        <w:rPr>
          <w:rFonts w:asciiTheme="minorHAnsi" w:hAnsiTheme="minorHAnsi" w:cstheme="minorHAnsi"/>
        </w:rPr>
        <w:t>school/college</w:t>
      </w:r>
      <w:r w:rsidRPr="00DD6E94">
        <w:rPr>
          <w:rFonts w:asciiTheme="minorHAnsi" w:hAnsiTheme="minorHAnsi" w:cstheme="minorHAnsi"/>
        </w:rPr>
        <w:t xml:space="preserve"> leadership will report to </w:t>
      </w:r>
      <w:r w:rsidR="005528B6" w:rsidRPr="00DD6E94">
        <w:rPr>
          <w:rFonts w:asciiTheme="minorHAnsi" w:hAnsiTheme="minorHAnsi" w:cstheme="minorHAnsi"/>
        </w:rPr>
        <w:t>Governors</w:t>
      </w:r>
      <w:r w:rsidR="0050503C" w:rsidRPr="00DD6E94">
        <w:rPr>
          <w:rFonts w:asciiTheme="minorHAnsi" w:hAnsiTheme="minorHAnsi" w:cstheme="minorHAnsi"/>
        </w:rPr>
        <w:t>/</w:t>
      </w:r>
      <w:r w:rsidR="005528B6" w:rsidRPr="00DD6E94">
        <w:rPr>
          <w:rFonts w:asciiTheme="minorHAnsi" w:hAnsiTheme="minorHAnsi" w:cstheme="minorHAnsi"/>
        </w:rPr>
        <w:t>Proprietors</w:t>
      </w:r>
      <w:r w:rsidR="009C760E" w:rsidRPr="00DD6E94">
        <w:rPr>
          <w:rFonts w:asciiTheme="minorHAnsi" w:hAnsiTheme="minorHAnsi" w:cstheme="minorHAnsi"/>
        </w:rPr>
        <w:t>/Management Committee</w:t>
      </w:r>
      <w:r w:rsidR="0050503C" w:rsidRPr="00DD6E94">
        <w:rPr>
          <w:rFonts w:asciiTheme="minorHAnsi" w:hAnsiTheme="minorHAnsi" w:cstheme="minorHAnsi"/>
        </w:rPr>
        <w:t xml:space="preserve"> </w:t>
      </w:r>
      <w:r w:rsidRPr="00DD6E94">
        <w:rPr>
          <w:rFonts w:asciiTheme="minorHAnsi" w:hAnsiTheme="minorHAnsi" w:cstheme="minorHAnsi"/>
        </w:rPr>
        <w:t>information regarding the use and effectiveness of alternative provision and modified</w:t>
      </w:r>
      <w:r w:rsidR="0050503C" w:rsidRPr="00DD6E94">
        <w:rPr>
          <w:rFonts w:asciiTheme="minorHAnsi" w:hAnsiTheme="minorHAnsi" w:cstheme="minorHAnsi"/>
        </w:rPr>
        <w:t>/reduced</w:t>
      </w:r>
      <w:r w:rsidRPr="00DD6E94">
        <w:rPr>
          <w:rFonts w:asciiTheme="minorHAnsi" w:hAnsiTheme="minorHAnsi" w:cstheme="minorHAnsi"/>
        </w:rPr>
        <w:t xml:space="preserve"> timetables.</w:t>
      </w:r>
      <w:r w:rsidR="00A93AD6" w:rsidRPr="00DD6E94">
        <w:rPr>
          <w:rFonts w:asciiTheme="minorHAnsi" w:hAnsiTheme="minorHAnsi" w:cstheme="minorHAnsi"/>
        </w:rPr>
        <w:t xml:space="preserve"> </w:t>
      </w:r>
      <w:r w:rsidR="005C04F8" w:rsidRPr="00DD6E94">
        <w:rPr>
          <w:rFonts w:asciiTheme="minorHAnsi" w:hAnsiTheme="minorHAnsi" w:cstheme="minorHAnsi"/>
        </w:rPr>
        <w:t xml:space="preserve">The </w:t>
      </w:r>
      <w:r w:rsidR="00A37DD1">
        <w:rPr>
          <w:rFonts w:asciiTheme="minorHAnsi" w:hAnsiTheme="minorHAnsi" w:cstheme="minorHAnsi"/>
        </w:rPr>
        <w:t>school/college</w:t>
      </w:r>
      <w:r w:rsidR="005C04F8" w:rsidRPr="00DD6E94">
        <w:rPr>
          <w:rFonts w:asciiTheme="minorHAnsi" w:hAnsiTheme="minorHAnsi" w:cstheme="minorHAnsi"/>
        </w:rPr>
        <w:t xml:space="preserve"> will also report to </w:t>
      </w:r>
      <w:r w:rsidR="005528B6" w:rsidRPr="00DD6E94">
        <w:rPr>
          <w:rFonts w:asciiTheme="minorHAnsi" w:hAnsiTheme="minorHAnsi" w:cstheme="minorHAnsi"/>
        </w:rPr>
        <w:t>Governors/Proprietors</w:t>
      </w:r>
      <w:r w:rsidR="009C760E" w:rsidRPr="00DD6E94">
        <w:rPr>
          <w:rFonts w:asciiTheme="minorHAnsi" w:hAnsiTheme="minorHAnsi" w:cstheme="minorHAnsi"/>
        </w:rPr>
        <w:t>/Management Committee</w:t>
      </w:r>
      <w:r w:rsidR="005C04F8" w:rsidRPr="00DD6E94">
        <w:rPr>
          <w:rFonts w:asciiTheme="minorHAnsi" w:hAnsiTheme="minorHAnsi" w:cstheme="minorHAnsi"/>
        </w:rPr>
        <w:t xml:space="preserve"> any formal direction of a child to alternative provision to improve behaviour.</w:t>
      </w:r>
    </w:p>
    <w:p w14:paraId="7445E60C" w14:textId="42029B58" w:rsidR="00B1552C" w:rsidRPr="00DD6E94" w:rsidRDefault="00B1552C" w:rsidP="005547A8">
      <w:pPr>
        <w:ind w:right="283"/>
        <w:rPr>
          <w:rFonts w:asciiTheme="minorHAnsi" w:hAnsiTheme="minorHAnsi" w:cstheme="minorHAnsi"/>
        </w:rPr>
      </w:pPr>
    </w:p>
    <w:p w14:paraId="3D5355DF" w14:textId="567C652E" w:rsidR="00C56D2F" w:rsidRPr="00DD6E94" w:rsidRDefault="00B1552C" w:rsidP="005547A8">
      <w:pPr>
        <w:pStyle w:val="Heading1"/>
        <w:ind w:right="283"/>
        <w:rPr>
          <w:rFonts w:asciiTheme="minorHAnsi" w:hAnsiTheme="minorHAnsi" w:cstheme="minorHAnsi"/>
        </w:rPr>
      </w:pPr>
      <w:bookmarkStart w:id="272" w:name="_Toc108080738"/>
      <w:bookmarkStart w:id="273" w:name="_Toc851658442"/>
      <w:bookmarkStart w:id="274" w:name="_Toc1852742485"/>
      <w:bookmarkStart w:id="275" w:name="_Toc787066274"/>
      <w:bookmarkStart w:id="276" w:name="_Toc1773681663"/>
      <w:bookmarkStart w:id="277" w:name="_Toc110938160"/>
      <w:r w:rsidRPr="00DD6E94">
        <w:rPr>
          <w:rFonts w:asciiTheme="minorHAnsi" w:hAnsiTheme="minorHAnsi" w:cstheme="minorHAnsi"/>
        </w:rPr>
        <w:t>Attendance and Behaviour</w:t>
      </w:r>
      <w:bookmarkEnd w:id="272"/>
      <w:bookmarkEnd w:id="273"/>
      <w:bookmarkEnd w:id="274"/>
      <w:bookmarkEnd w:id="275"/>
      <w:bookmarkEnd w:id="276"/>
      <w:bookmarkEnd w:id="277"/>
    </w:p>
    <w:p w14:paraId="6033F09F" w14:textId="1323A040" w:rsidR="00B1552C" w:rsidRPr="00DD6E94" w:rsidRDefault="00B1552C" w:rsidP="005547A8">
      <w:pPr>
        <w:ind w:right="283"/>
        <w:rPr>
          <w:rFonts w:asciiTheme="minorHAnsi" w:hAnsiTheme="minorHAnsi" w:cstheme="minorHAnsi"/>
        </w:rPr>
      </w:pPr>
      <w:r w:rsidRPr="00DD6E94">
        <w:rPr>
          <w:rFonts w:asciiTheme="minorHAnsi" w:hAnsiTheme="minorHAnsi" w:cstheme="minorHAnsi"/>
        </w:rPr>
        <w:t xml:space="preserve">Additional policies and procedures are in place regarding </w:t>
      </w:r>
      <w:r w:rsidR="00A37DD1">
        <w:rPr>
          <w:rFonts w:asciiTheme="minorHAnsi" w:hAnsiTheme="minorHAnsi" w:cstheme="minorHAnsi"/>
        </w:rPr>
        <w:t>school/college</w:t>
      </w:r>
      <w:r w:rsidRPr="00DD6E94">
        <w:rPr>
          <w:rFonts w:asciiTheme="minorHAnsi" w:hAnsiTheme="minorHAnsi" w:cstheme="minorHAnsi"/>
        </w:rPr>
        <w:t xml:space="preserve"> attendance and behaviour.</w:t>
      </w:r>
    </w:p>
    <w:p w14:paraId="3B248A51" w14:textId="3A49FA4F" w:rsidR="00C56D2F" w:rsidRPr="00DD6E94" w:rsidRDefault="00C56D2F" w:rsidP="005547A8">
      <w:pPr>
        <w:ind w:right="283"/>
        <w:rPr>
          <w:rFonts w:asciiTheme="minorHAnsi" w:hAnsiTheme="minorHAnsi" w:cstheme="minorHAnsi"/>
        </w:rPr>
      </w:pPr>
    </w:p>
    <w:p w14:paraId="43A30084" w14:textId="7647A860" w:rsidR="00B1552C" w:rsidRPr="00DD6E94" w:rsidRDefault="00C56D2F" w:rsidP="005547A8">
      <w:pPr>
        <w:ind w:right="283"/>
        <w:rPr>
          <w:rFonts w:asciiTheme="minorHAnsi" w:hAnsiTheme="minorHAnsi" w:cstheme="minorHAnsi"/>
        </w:rPr>
      </w:pPr>
      <w:r w:rsidRPr="00DD6E94">
        <w:rPr>
          <w:rFonts w:asciiTheme="minorHAnsi" w:hAnsiTheme="minorHAnsi" w:cstheme="minorHAnsi"/>
        </w:rPr>
        <w:t xml:space="preserve">The </w:t>
      </w:r>
      <w:r w:rsidR="00A37DD1">
        <w:rPr>
          <w:rFonts w:asciiTheme="minorHAnsi" w:hAnsiTheme="minorHAnsi" w:cstheme="minorHAnsi"/>
        </w:rPr>
        <w:t>school/college</w:t>
      </w:r>
      <w:r w:rsidR="00B1552C" w:rsidRPr="00DD6E94">
        <w:rPr>
          <w:rFonts w:asciiTheme="minorHAnsi" w:hAnsiTheme="minorHAnsi" w:cstheme="minorHAnsi"/>
        </w:rPr>
        <w:t xml:space="preserve"> recognises that absence from and exclusion from may be indicators of abuse and neglect, including the exploitation of children. The DSL will regularly liaise with members of staff with </w:t>
      </w:r>
      <w:r w:rsidRPr="00DD6E94">
        <w:rPr>
          <w:rFonts w:asciiTheme="minorHAnsi" w:hAnsiTheme="minorHAnsi" w:cstheme="minorHAnsi"/>
        </w:rPr>
        <w:t>responsibility</w:t>
      </w:r>
      <w:r w:rsidR="00B1552C" w:rsidRPr="00DD6E94">
        <w:rPr>
          <w:rFonts w:asciiTheme="minorHAnsi" w:hAnsiTheme="minorHAnsi" w:cstheme="minorHAnsi"/>
        </w:rPr>
        <w:t xml:space="preserve"> for</w:t>
      </w:r>
      <w:r w:rsidRPr="00DD6E94">
        <w:rPr>
          <w:rFonts w:asciiTheme="minorHAnsi" w:hAnsiTheme="minorHAnsi" w:cstheme="minorHAnsi"/>
        </w:rPr>
        <w:t xml:space="preserve"> behaviour and attendance </w:t>
      </w:r>
      <w:r w:rsidR="00B1552C" w:rsidRPr="00DD6E94">
        <w:rPr>
          <w:rFonts w:asciiTheme="minorHAnsi" w:hAnsiTheme="minorHAnsi" w:cstheme="minorHAnsi"/>
        </w:rPr>
        <w:t>to ensure risk is identified and appropriate intervention is in place to protect children from harm.</w:t>
      </w:r>
    </w:p>
    <w:p w14:paraId="6FC406A0" w14:textId="77777777" w:rsidR="00C56D2F" w:rsidRPr="00DD6E94" w:rsidRDefault="00C56D2F" w:rsidP="005547A8">
      <w:pPr>
        <w:ind w:right="283"/>
        <w:rPr>
          <w:rFonts w:asciiTheme="minorHAnsi" w:hAnsiTheme="minorHAnsi" w:cstheme="minorHAnsi"/>
        </w:rPr>
      </w:pPr>
    </w:p>
    <w:p w14:paraId="24FE46E7" w14:textId="7B00E9B8" w:rsidR="00A45B2B" w:rsidRPr="00DD6E94" w:rsidRDefault="00C56D2F" w:rsidP="005547A8">
      <w:pPr>
        <w:ind w:right="283"/>
        <w:rPr>
          <w:rFonts w:asciiTheme="minorHAnsi" w:hAnsiTheme="minorHAnsi" w:cstheme="minorHAnsi"/>
        </w:rPr>
      </w:pPr>
      <w:r w:rsidRPr="00DD6E94">
        <w:rPr>
          <w:rFonts w:asciiTheme="minorHAnsi" w:hAnsiTheme="minorHAnsi" w:cstheme="minorHAnsi"/>
        </w:rPr>
        <w:t xml:space="preserve">The </w:t>
      </w:r>
      <w:r w:rsidR="00A37DD1">
        <w:rPr>
          <w:rFonts w:asciiTheme="minorHAnsi" w:hAnsiTheme="minorHAnsi" w:cstheme="minorHAnsi"/>
        </w:rPr>
        <w:t>school/college</w:t>
      </w:r>
      <w:r w:rsidR="00B1552C" w:rsidRPr="00DD6E94">
        <w:rPr>
          <w:rFonts w:asciiTheme="minorHAnsi" w:hAnsiTheme="minorHAnsi" w:cstheme="minorHAnsi"/>
        </w:rPr>
        <w:t xml:space="preserve"> will work in partnership with Surrey Police and other partners for reporting children that go missing from the </w:t>
      </w:r>
      <w:r w:rsidR="00A37DD1">
        <w:rPr>
          <w:rFonts w:asciiTheme="minorHAnsi" w:hAnsiTheme="minorHAnsi" w:cstheme="minorHAnsi"/>
        </w:rPr>
        <w:t>school/college</w:t>
      </w:r>
      <w:r w:rsidR="00B1552C" w:rsidRPr="00DD6E94">
        <w:rPr>
          <w:rFonts w:asciiTheme="minorHAnsi" w:hAnsiTheme="minorHAnsi" w:cstheme="minorHAnsi"/>
        </w:rPr>
        <w:t xml:space="preserve"> site during the </w:t>
      </w:r>
      <w:r w:rsidR="00A37DD1">
        <w:rPr>
          <w:rFonts w:asciiTheme="minorHAnsi" w:hAnsiTheme="minorHAnsi" w:cstheme="minorHAnsi"/>
        </w:rPr>
        <w:t>school/college</w:t>
      </w:r>
      <w:r w:rsidR="00B1552C" w:rsidRPr="00DD6E94">
        <w:rPr>
          <w:rFonts w:asciiTheme="minorHAnsi" w:hAnsiTheme="minorHAnsi" w:cstheme="minorHAnsi"/>
        </w:rPr>
        <w:t xml:space="preserve"> day. Staff will be alert to signs of children at risk of travelling to conflict zones, female genital mutilation and forced marriage.</w:t>
      </w:r>
    </w:p>
    <w:p w14:paraId="4793259F" w14:textId="77777777" w:rsidR="00BA38F1" w:rsidRPr="00DD6E94" w:rsidRDefault="00BA38F1" w:rsidP="005547A8">
      <w:pPr>
        <w:ind w:right="283"/>
        <w:rPr>
          <w:rFonts w:asciiTheme="minorHAnsi" w:hAnsiTheme="minorHAnsi" w:cstheme="minorHAnsi"/>
        </w:rPr>
      </w:pPr>
    </w:p>
    <w:p w14:paraId="137C4998" w14:textId="458D436F" w:rsidR="00C56D2F" w:rsidRPr="00DD6E94" w:rsidRDefault="00C56D2F" w:rsidP="005547A8">
      <w:pPr>
        <w:pStyle w:val="Heading1"/>
        <w:ind w:right="283"/>
        <w:rPr>
          <w:rFonts w:asciiTheme="minorHAnsi" w:hAnsiTheme="minorHAnsi" w:cstheme="minorHAnsi"/>
        </w:rPr>
      </w:pPr>
      <w:bookmarkStart w:id="278" w:name="_Toc108080739"/>
      <w:bookmarkStart w:id="279" w:name="_Toc224269133"/>
      <w:bookmarkStart w:id="280" w:name="_Toc1069855933"/>
      <w:bookmarkStart w:id="281" w:name="_Toc293154964"/>
      <w:bookmarkStart w:id="282" w:name="_Toc1637875578"/>
      <w:bookmarkStart w:id="283" w:name="_Toc110938161"/>
      <w:r w:rsidRPr="00DD6E94">
        <w:rPr>
          <w:rFonts w:asciiTheme="minorHAnsi" w:hAnsiTheme="minorHAnsi" w:cstheme="minorHAnsi"/>
        </w:rPr>
        <w:t xml:space="preserve">Restrictive </w:t>
      </w:r>
      <w:r w:rsidR="006041AA" w:rsidRPr="00DD6E94">
        <w:rPr>
          <w:rFonts w:asciiTheme="minorHAnsi" w:hAnsiTheme="minorHAnsi" w:cstheme="minorHAnsi"/>
        </w:rPr>
        <w:t>Physical Intervention</w:t>
      </w:r>
      <w:bookmarkEnd w:id="278"/>
      <w:bookmarkEnd w:id="279"/>
      <w:bookmarkEnd w:id="280"/>
      <w:bookmarkEnd w:id="281"/>
      <w:bookmarkEnd w:id="282"/>
      <w:bookmarkEnd w:id="283"/>
    </w:p>
    <w:p w14:paraId="0B8BFCA9" w14:textId="114A6ED8" w:rsidR="00C56D2F" w:rsidRPr="00DD6E94" w:rsidRDefault="006041AA" w:rsidP="005547A8">
      <w:pPr>
        <w:ind w:right="283"/>
        <w:rPr>
          <w:rFonts w:asciiTheme="minorHAnsi" w:hAnsiTheme="minorHAnsi" w:cstheme="minorHAnsi"/>
        </w:rPr>
      </w:pPr>
      <w:r w:rsidRPr="00DD6E94">
        <w:rPr>
          <w:rFonts w:asciiTheme="minorHAnsi" w:hAnsiTheme="minorHAnsi" w:cstheme="minorHAnsi"/>
        </w:rPr>
        <w:t xml:space="preserve">We acknowledge that staff must only ever use physical intervention as a last resort, when a child is </w:t>
      </w:r>
      <w:r w:rsidR="00C56D2F" w:rsidRPr="00DD6E94">
        <w:rPr>
          <w:rFonts w:asciiTheme="minorHAnsi" w:hAnsiTheme="minorHAnsi" w:cstheme="minorHAnsi"/>
        </w:rPr>
        <w:t xml:space="preserve">at immediate risk of harming </w:t>
      </w:r>
      <w:r w:rsidR="00A44558" w:rsidRPr="00DD6E94">
        <w:rPr>
          <w:rFonts w:asciiTheme="minorHAnsi" w:hAnsiTheme="minorHAnsi" w:cstheme="minorHAnsi"/>
        </w:rPr>
        <w:t xml:space="preserve">themselves </w:t>
      </w:r>
      <w:r w:rsidRPr="00DD6E94">
        <w:rPr>
          <w:rFonts w:asciiTheme="minorHAnsi" w:hAnsiTheme="minorHAnsi" w:cstheme="minorHAnsi"/>
        </w:rPr>
        <w:t xml:space="preserve">or others, and that at all times it must be the minimal force necessary to prevent injury to another person. Such events should be </w:t>
      </w:r>
      <w:r w:rsidR="00C56D2F" w:rsidRPr="00DD6E94">
        <w:rPr>
          <w:rFonts w:asciiTheme="minorHAnsi" w:hAnsiTheme="minorHAnsi" w:cstheme="minorHAnsi"/>
        </w:rPr>
        <w:t xml:space="preserve">fully </w:t>
      </w:r>
      <w:r w:rsidRPr="00DD6E94">
        <w:rPr>
          <w:rFonts w:asciiTheme="minorHAnsi" w:hAnsiTheme="minorHAnsi" w:cstheme="minorHAnsi"/>
        </w:rPr>
        <w:t>recorded and signed by a witness.</w:t>
      </w:r>
    </w:p>
    <w:p w14:paraId="31B14E71" w14:textId="14688696" w:rsidR="007379CB" w:rsidRPr="00DD6E94" w:rsidRDefault="006041AA" w:rsidP="005547A8">
      <w:pPr>
        <w:ind w:right="283"/>
        <w:rPr>
          <w:rFonts w:asciiTheme="minorHAnsi" w:hAnsiTheme="minorHAnsi" w:cstheme="minorHAnsi"/>
        </w:rPr>
      </w:pPr>
      <w:r w:rsidRPr="00DD6E94">
        <w:rPr>
          <w:rFonts w:asciiTheme="minorHAnsi" w:hAnsiTheme="minorHAnsi" w:cstheme="minorHAnsi"/>
        </w:rPr>
        <w:t xml:space="preserve"> </w:t>
      </w:r>
    </w:p>
    <w:p w14:paraId="012F6FBF" w14:textId="02B1C26F" w:rsidR="001A18C0" w:rsidRPr="00DD6E94" w:rsidRDefault="006041AA" w:rsidP="005547A8">
      <w:pPr>
        <w:ind w:right="283"/>
        <w:rPr>
          <w:rFonts w:asciiTheme="minorHAnsi" w:hAnsiTheme="minorHAnsi" w:cstheme="minorHAnsi"/>
        </w:rPr>
      </w:pPr>
      <w:r w:rsidRPr="000128B6">
        <w:rPr>
          <w:rFonts w:asciiTheme="minorHAnsi" w:hAnsiTheme="minorHAnsi" w:cstheme="minorHAnsi"/>
          <w:highlight w:val="yellow"/>
        </w:rPr>
        <w:t>Staff who are likely to need to use physical intervention will</w:t>
      </w:r>
      <w:r w:rsidR="00C56D2F" w:rsidRPr="000128B6">
        <w:rPr>
          <w:rFonts w:asciiTheme="minorHAnsi" w:hAnsiTheme="minorHAnsi" w:cstheme="minorHAnsi"/>
          <w:highlight w:val="yellow"/>
        </w:rPr>
        <w:t xml:space="preserve"> be appropriately trained in </w:t>
      </w:r>
      <w:r w:rsidR="00A05B01">
        <w:rPr>
          <w:rFonts w:asciiTheme="minorHAnsi" w:hAnsiTheme="minorHAnsi" w:cstheme="minorHAnsi"/>
          <w:highlight w:val="yellow"/>
        </w:rPr>
        <w:t>Team Teach</w:t>
      </w:r>
      <w:r w:rsidR="004A05D4" w:rsidRPr="000128B6">
        <w:rPr>
          <w:rFonts w:asciiTheme="minorHAnsi" w:hAnsiTheme="minorHAnsi" w:cstheme="minorHAnsi"/>
          <w:highlight w:val="yellow"/>
        </w:rPr>
        <w:t xml:space="preserve"> </w:t>
      </w:r>
      <w:r w:rsidR="00C56D2F" w:rsidRPr="000128B6">
        <w:rPr>
          <w:rFonts w:asciiTheme="minorHAnsi" w:hAnsiTheme="minorHAnsi" w:cstheme="minorHAnsi"/>
          <w:highlight w:val="yellow"/>
        </w:rPr>
        <w:t>tech</w:t>
      </w:r>
      <w:r w:rsidRPr="000128B6">
        <w:rPr>
          <w:rFonts w:asciiTheme="minorHAnsi" w:hAnsiTheme="minorHAnsi" w:cstheme="minorHAnsi"/>
          <w:highlight w:val="yellow"/>
        </w:rPr>
        <w:t>nique</w:t>
      </w:r>
      <w:r w:rsidR="00C56D2F" w:rsidRPr="000128B6">
        <w:rPr>
          <w:rFonts w:asciiTheme="minorHAnsi" w:hAnsiTheme="minorHAnsi" w:cstheme="minorHAnsi"/>
          <w:highlight w:val="yellow"/>
        </w:rPr>
        <w:t>s</w:t>
      </w:r>
      <w:r w:rsidR="00A85447" w:rsidRPr="000128B6">
        <w:rPr>
          <w:rFonts w:asciiTheme="minorHAnsi" w:hAnsiTheme="minorHAnsi" w:cstheme="minorHAnsi"/>
          <w:highlight w:val="yellow"/>
        </w:rPr>
        <w:t xml:space="preserve"> [am</w:t>
      </w:r>
      <w:r w:rsidR="00545E88" w:rsidRPr="000128B6">
        <w:rPr>
          <w:rFonts w:asciiTheme="minorHAnsi" w:hAnsiTheme="minorHAnsi" w:cstheme="minorHAnsi"/>
          <w:highlight w:val="yellow"/>
        </w:rPr>
        <w:t>end where appropriate]</w:t>
      </w:r>
      <w:r w:rsidRPr="000128B6">
        <w:rPr>
          <w:rFonts w:asciiTheme="minorHAnsi" w:hAnsiTheme="minorHAnsi" w:cstheme="minorHAnsi"/>
          <w:highlight w:val="yellow"/>
        </w:rPr>
        <w:t>.</w:t>
      </w:r>
    </w:p>
    <w:p w14:paraId="553BAD2E" w14:textId="77777777" w:rsidR="00E43314" w:rsidRPr="00DD6E94" w:rsidRDefault="00E43314" w:rsidP="005547A8">
      <w:pPr>
        <w:ind w:right="283"/>
        <w:rPr>
          <w:rFonts w:asciiTheme="minorHAnsi" w:hAnsiTheme="minorHAnsi" w:cstheme="minorHAnsi"/>
        </w:rPr>
      </w:pPr>
    </w:p>
    <w:p w14:paraId="2336BB3B" w14:textId="13DEB321" w:rsidR="001A18C0" w:rsidRPr="00DD6E94" w:rsidRDefault="001A18C0" w:rsidP="005547A8">
      <w:pPr>
        <w:ind w:right="283"/>
        <w:rPr>
          <w:rFonts w:asciiTheme="minorHAnsi" w:hAnsiTheme="minorHAnsi" w:cstheme="minorHAnsi"/>
        </w:rPr>
      </w:pPr>
      <w:r w:rsidRPr="00DD6E94">
        <w:rPr>
          <w:rFonts w:asciiTheme="minorHAnsi" w:hAnsiTheme="minorHAnsi" w:cstheme="minorHAnsi"/>
        </w:rPr>
        <w:t>Staff</w:t>
      </w:r>
      <w:r w:rsidR="006041AA" w:rsidRPr="00DD6E94">
        <w:rPr>
          <w:rFonts w:asciiTheme="minorHAnsi" w:hAnsiTheme="minorHAnsi" w:cstheme="minorHAnsi"/>
        </w:rPr>
        <w:t xml:space="preserve"> understand that physical intervention of a nature which causes injury or distress to a child may be considered under child protection </w:t>
      </w:r>
      <w:r w:rsidRPr="00DD6E94">
        <w:rPr>
          <w:rFonts w:asciiTheme="minorHAnsi" w:hAnsiTheme="minorHAnsi" w:cstheme="minorHAnsi"/>
        </w:rPr>
        <w:t>and/</w:t>
      </w:r>
      <w:r w:rsidR="006041AA" w:rsidRPr="00DD6E94">
        <w:rPr>
          <w:rFonts w:asciiTheme="minorHAnsi" w:hAnsiTheme="minorHAnsi" w:cstheme="minorHAnsi"/>
        </w:rPr>
        <w:t>or disciplinary procedures.</w:t>
      </w:r>
    </w:p>
    <w:p w14:paraId="7C8B6D5C" w14:textId="05B992B7" w:rsidR="007379CB" w:rsidRPr="00DD6E94" w:rsidRDefault="006041AA" w:rsidP="005547A8">
      <w:pPr>
        <w:ind w:right="283"/>
        <w:rPr>
          <w:rFonts w:asciiTheme="minorHAnsi" w:hAnsiTheme="minorHAnsi" w:cstheme="minorHAnsi"/>
        </w:rPr>
      </w:pPr>
      <w:r w:rsidRPr="00DD6E94">
        <w:rPr>
          <w:rFonts w:asciiTheme="minorHAnsi" w:hAnsiTheme="minorHAnsi" w:cstheme="minorHAnsi"/>
        </w:rPr>
        <w:lastRenderedPageBreak/>
        <w:t xml:space="preserve"> </w:t>
      </w:r>
    </w:p>
    <w:p w14:paraId="0BEF633A" w14:textId="79D5A428" w:rsidR="006041AA" w:rsidRPr="00DD6E94" w:rsidRDefault="006041AA" w:rsidP="005547A8">
      <w:pPr>
        <w:ind w:right="283"/>
        <w:rPr>
          <w:rFonts w:asciiTheme="minorHAnsi" w:hAnsiTheme="minorHAnsi" w:cstheme="minorHAnsi"/>
        </w:rPr>
      </w:pPr>
      <w:r w:rsidRPr="00DD6E94">
        <w:rPr>
          <w:rFonts w:asciiTheme="minorHAnsi" w:hAnsiTheme="minorHAnsi" w:cstheme="minorHAnsi"/>
        </w:rPr>
        <w:t xml:space="preserve">We recognise that </w:t>
      </w:r>
      <w:r w:rsidR="00A44558" w:rsidRPr="00DD6E94">
        <w:rPr>
          <w:rFonts w:asciiTheme="minorHAnsi" w:hAnsiTheme="minorHAnsi" w:cstheme="minorHAnsi"/>
        </w:rPr>
        <w:t xml:space="preserve">sometimes </w:t>
      </w:r>
      <w:r w:rsidRPr="00DD6E94">
        <w:rPr>
          <w:rFonts w:asciiTheme="minorHAnsi" w:hAnsiTheme="minorHAnsi" w:cstheme="minorHAnsi"/>
        </w:rPr>
        <w:t xml:space="preserve">touch is appropriate in the context or working with children, and all staff have been given </w:t>
      </w:r>
      <w:r w:rsidR="004A05D4" w:rsidRPr="00DD6E94">
        <w:rPr>
          <w:rFonts w:asciiTheme="minorHAnsi" w:hAnsiTheme="minorHAnsi" w:cstheme="minorHAnsi"/>
        </w:rPr>
        <w:t>s</w:t>
      </w:r>
      <w:r w:rsidRPr="00DD6E94">
        <w:rPr>
          <w:rFonts w:asciiTheme="minorHAnsi" w:hAnsiTheme="minorHAnsi" w:cstheme="minorHAnsi"/>
        </w:rPr>
        <w:t xml:space="preserve">afe </w:t>
      </w:r>
      <w:r w:rsidR="004A05D4" w:rsidRPr="00DD6E94">
        <w:rPr>
          <w:rFonts w:asciiTheme="minorHAnsi" w:hAnsiTheme="minorHAnsi" w:cstheme="minorHAnsi"/>
        </w:rPr>
        <w:t>p</w:t>
      </w:r>
      <w:r w:rsidRPr="00DD6E94">
        <w:rPr>
          <w:rFonts w:asciiTheme="minorHAnsi" w:hAnsiTheme="minorHAnsi" w:cstheme="minorHAnsi"/>
        </w:rPr>
        <w:t>ractice guidance to ensure they are clear about their professional boun</w:t>
      </w:r>
      <w:r w:rsidR="001A18C0" w:rsidRPr="00DD6E94">
        <w:rPr>
          <w:rFonts w:asciiTheme="minorHAnsi" w:hAnsiTheme="minorHAnsi" w:cstheme="minorHAnsi"/>
        </w:rPr>
        <w:t>daries</w:t>
      </w:r>
      <w:r w:rsidRPr="00DD6E94">
        <w:rPr>
          <w:rFonts w:asciiTheme="minorHAnsi" w:hAnsiTheme="minorHAnsi" w:cstheme="minorHAnsi"/>
        </w:rPr>
        <w:t>.</w:t>
      </w:r>
    </w:p>
    <w:p w14:paraId="1FAB328B" w14:textId="77777777" w:rsidR="001A18C0" w:rsidRPr="00DD6E94" w:rsidRDefault="001A18C0" w:rsidP="005547A8">
      <w:pPr>
        <w:ind w:right="283"/>
        <w:rPr>
          <w:rFonts w:asciiTheme="minorHAnsi" w:hAnsiTheme="minorHAnsi" w:cstheme="minorHAnsi"/>
        </w:rPr>
      </w:pPr>
    </w:p>
    <w:p w14:paraId="5401C5A5" w14:textId="05258BBF" w:rsidR="005C08D8" w:rsidRDefault="005C08D8" w:rsidP="005547A8">
      <w:pPr>
        <w:ind w:right="283"/>
        <w:rPr>
          <w:rFonts w:asciiTheme="minorHAnsi" w:hAnsiTheme="minorHAnsi" w:cstheme="minorHAnsi"/>
        </w:rPr>
      </w:pPr>
      <w:r w:rsidRPr="00DD6E94">
        <w:rPr>
          <w:rFonts w:asciiTheme="minorHAnsi" w:hAnsiTheme="minorHAnsi" w:cstheme="minorHAnsi"/>
        </w:rPr>
        <w:t xml:space="preserve">When applying disciplinary measures such as physical intervention or isolation for children with SEND the </w:t>
      </w:r>
      <w:r w:rsidR="00A37DD1">
        <w:rPr>
          <w:rFonts w:asciiTheme="minorHAnsi" w:hAnsiTheme="minorHAnsi" w:cstheme="minorHAnsi"/>
        </w:rPr>
        <w:t>school/college</w:t>
      </w:r>
      <w:r w:rsidRPr="00DD6E94">
        <w:rPr>
          <w:rFonts w:asciiTheme="minorHAnsi" w:hAnsiTheme="minorHAnsi" w:cstheme="minorHAnsi"/>
        </w:rPr>
        <w:t xml:space="preserve"> will consider the risks, given the additional </w:t>
      </w:r>
      <w:r w:rsidR="001A18C0" w:rsidRPr="00DD6E94">
        <w:rPr>
          <w:rFonts w:asciiTheme="minorHAnsi" w:hAnsiTheme="minorHAnsi" w:cstheme="minorHAnsi"/>
        </w:rPr>
        <w:t>v</w:t>
      </w:r>
      <w:r w:rsidRPr="00DD6E94">
        <w:rPr>
          <w:rFonts w:asciiTheme="minorHAnsi" w:hAnsiTheme="minorHAnsi" w:cstheme="minorHAnsi"/>
        </w:rPr>
        <w:t>ulnerabilities of these children.</w:t>
      </w:r>
    </w:p>
    <w:p w14:paraId="0C6ED7A3" w14:textId="13533301" w:rsidR="000128B6" w:rsidRDefault="000128B6" w:rsidP="005547A8">
      <w:pPr>
        <w:ind w:right="283"/>
        <w:rPr>
          <w:rFonts w:asciiTheme="minorHAnsi" w:hAnsiTheme="minorHAnsi" w:cstheme="minorHAnsi"/>
        </w:rPr>
      </w:pPr>
    </w:p>
    <w:p w14:paraId="79D855F9" w14:textId="595BC37C" w:rsidR="000128B6" w:rsidRPr="000128B6" w:rsidRDefault="000128B6" w:rsidP="000128B6">
      <w:pPr>
        <w:ind w:right="283"/>
        <w:rPr>
          <w:rFonts w:asciiTheme="minorHAnsi" w:hAnsiTheme="minorHAnsi" w:cstheme="minorHAnsi"/>
        </w:rPr>
      </w:pPr>
      <w:r w:rsidRPr="000128B6">
        <w:rPr>
          <w:rFonts w:asciiTheme="minorHAnsi" w:hAnsiTheme="minorHAnsi" w:cstheme="minorHAnsi"/>
        </w:rPr>
        <w:t xml:space="preserve">See our </w:t>
      </w:r>
      <w:r>
        <w:rPr>
          <w:rFonts w:asciiTheme="minorHAnsi" w:hAnsiTheme="minorHAnsi" w:cstheme="minorHAnsi"/>
        </w:rPr>
        <w:t>‘</w:t>
      </w:r>
      <w:r w:rsidRPr="000128B6">
        <w:rPr>
          <w:rFonts w:asciiTheme="minorHAnsi" w:hAnsiTheme="minorHAnsi" w:cstheme="minorHAnsi"/>
        </w:rPr>
        <w:t>touch and the use of restrictive intervention</w:t>
      </w:r>
      <w:r>
        <w:rPr>
          <w:rFonts w:asciiTheme="minorHAnsi" w:hAnsiTheme="minorHAnsi" w:cstheme="minorHAnsi"/>
        </w:rPr>
        <w:t>’</w:t>
      </w:r>
      <w:r w:rsidRPr="000128B6">
        <w:rPr>
          <w:rFonts w:asciiTheme="minorHAnsi" w:hAnsiTheme="minorHAnsi" w:cstheme="minorHAnsi"/>
        </w:rPr>
        <w:t xml:space="preserve"> policy here </w:t>
      </w:r>
      <w:r w:rsidRPr="000128B6">
        <w:rPr>
          <w:rFonts w:asciiTheme="minorHAnsi" w:hAnsiTheme="minorHAnsi" w:cstheme="minorHAnsi"/>
          <w:highlight w:val="yellow"/>
        </w:rPr>
        <w:t>[insert link].</w:t>
      </w:r>
    </w:p>
    <w:p w14:paraId="38FC9B45" w14:textId="77777777" w:rsidR="005F256E" w:rsidRPr="00DD6E94" w:rsidRDefault="005F256E" w:rsidP="005547A8">
      <w:pPr>
        <w:ind w:right="283"/>
        <w:rPr>
          <w:rFonts w:asciiTheme="minorHAnsi" w:hAnsiTheme="minorHAnsi" w:cstheme="minorHAnsi"/>
        </w:rPr>
      </w:pPr>
    </w:p>
    <w:p w14:paraId="1B301739" w14:textId="2A746DCA" w:rsidR="005F256E" w:rsidRPr="00DD6E94" w:rsidRDefault="003621F7" w:rsidP="005547A8">
      <w:pPr>
        <w:pStyle w:val="Heading1"/>
        <w:ind w:right="283"/>
        <w:rPr>
          <w:rFonts w:asciiTheme="minorHAnsi" w:hAnsiTheme="minorHAnsi" w:cstheme="minorHAnsi"/>
        </w:rPr>
      </w:pPr>
      <w:bookmarkStart w:id="284" w:name="_Toc108080740"/>
      <w:bookmarkStart w:id="285" w:name="_Toc1428290949"/>
      <w:bookmarkStart w:id="286" w:name="_Toc46085119"/>
      <w:bookmarkStart w:id="287" w:name="_Toc1952558623"/>
      <w:bookmarkStart w:id="288" w:name="_Toc1051444536"/>
      <w:bookmarkStart w:id="289" w:name="_Toc110938162"/>
      <w:r w:rsidRPr="00DD6E94">
        <w:rPr>
          <w:rFonts w:asciiTheme="minorHAnsi" w:hAnsiTheme="minorHAnsi" w:cstheme="minorHAnsi"/>
        </w:rPr>
        <w:t>Whistleblowing</w:t>
      </w:r>
      <w:bookmarkEnd w:id="284"/>
      <w:bookmarkEnd w:id="285"/>
      <w:bookmarkEnd w:id="286"/>
      <w:bookmarkEnd w:id="287"/>
      <w:bookmarkEnd w:id="288"/>
      <w:bookmarkEnd w:id="289"/>
    </w:p>
    <w:p w14:paraId="1EF7AADE" w14:textId="77777777" w:rsidR="005F256E" w:rsidRPr="00DD6E94" w:rsidRDefault="005F256E" w:rsidP="005547A8">
      <w:pPr>
        <w:ind w:right="283"/>
        <w:rPr>
          <w:rFonts w:asciiTheme="minorHAnsi" w:hAnsiTheme="minorHAnsi" w:cstheme="minorHAnsi"/>
        </w:rPr>
      </w:pPr>
      <w:r w:rsidRPr="00DD6E94">
        <w:rPr>
          <w:rFonts w:asciiTheme="minorHAnsi" w:hAnsiTheme="minorHAnsi" w:cstheme="minorHAnsi"/>
        </w:rPr>
        <w:t>We recognise that children cannot be expected to raise concerns in an environment where staff fail to do so.</w:t>
      </w:r>
    </w:p>
    <w:p w14:paraId="1E62D33A" w14:textId="77777777" w:rsidR="005F256E" w:rsidRPr="00DD6E94" w:rsidRDefault="005F256E" w:rsidP="005547A8">
      <w:pPr>
        <w:ind w:right="283"/>
        <w:rPr>
          <w:rFonts w:asciiTheme="minorHAnsi" w:hAnsiTheme="minorHAnsi" w:cstheme="minorHAnsi"/>
        </w:rPr>
      </w:pPr>
    </w:p>
    <w:p w14:paraId="199C4D93" w14:textId="0BC94B63" w:rsidR="002246CB" w:rsidRPr="00DD6E94" w:rsidRDefault="005F256E" w:rsidP="005547A8">
      <w:pPr>
        <w:ind w:right="283"/>
        <w:rPr>
          <w:rFonts w:asciiTheme="minorHAnsi" w:hAnsiTheme="minorHAnsi" w:cstheme="minorHAnsi"/>
        </w:rPr>
      </w:pPr>
      <w:r w:rsidRPr="00DD6E94">
        <w:rPr>
          <w:rFonts w:asciiTheme="minorHAnsi" w:hAnsiTheme="minorHAnsi" w:cstheme="minorHAnsi"/>
        </w:rPr>
        <w:t>All staff</w:t>
      </w:r>
      <w:r w:rsidR="00423090" w:rsidRPr="00DD6E94">
        <w:rPr>
          <w:rFonts w:asciiTheme="minorHAnsi" w:hAnsiTheme="minorHAnsi" w:cstheme="minorHAnsi"/>
        </w:rPr>
        <w:t xml:space="preserve">, including </w:t>
      </w:r>
      <w:r w:rsidR="00A44558" w:rsidRPr="00DD6E94">
        <w:rPr>
          <w:rFonts w:asciiTheme="minorHAnsi" w:hAnsiTheme="minorHAnsi" w:cstheme="minorHAnsi"/>
        </w:rPr>
        <w:t>temporary staff/</w:t>
      </w:r>
      <w:r w:rsidR="00423090" w:rsidRPr="00DD6E94">
        <w:rPr>
          <w:rFonts w:asciiTheme="minorHAnsi" w:hAnsiTheme="minorHAnsi" w:cstheme="minorHAnsi"/>
        </w:rPr>
        <w:t xml:space="preserve">supply staff and volunteers, </w:t>
      </w:r>
      <w:r w:rsidRPr="00DD6E94">
        <w:rPr>
          <w:rFonts w:asciiTheme="minorHAnsi" w:hAnsiTheme="minorHAnsi" w:cstheme="minorHAnsi"/>
        </w:rPr>
        <w:t xml:space="preserve">should be aware of their duty to raise concerns, where they exist, about the management of </w:t>
      </w:r>
      <w:r w:rsidR="00A24FB0" w:rsidRPr="00DD6E94">
        <w:rPr>
          <w:rFonts w:asciiTheme="minorHAnsi" w:hAnsiTheme="minorHAnsi" w:cstheme="minorHAnsi"/>
        </w:rPr>
        <w:t xml:space="preserve">safeguarding and </w:t>
      </w:r>
      <w:r w:rsidRPr="00DD6E94">
        <w:rPr>
          <w:rFonts w:asciiTheme="minorHAnsi" w:hAnsiTheme="minorHAnsi" w:cstheme="minorHAnsi"/>
        </w:rPr>
        <w:t xml:space="preserve">child protection, which may include the attitude or actions of colleagues, poor or unsafe practice and potential failures in the </w:t>
      </w:r>
      <w:r w:rsidR="00A37DD1">
        <w:rPr>
          <w:rFonts w:asciiTheme="minorHAnsi" w:hAnsiTheme="minorHAnsi" w:cstheme="minorHAnsi"/>
        </w:rPr>
        <w:t>school/college</w:t>
      </w:r>
      <w:r w:rsidRPr="00DD6E94">
        <w:rPr>
          <w:rFonts w:asciiTheme="minorHAnsi" w:hAnsiTheme="minorHAnsi" w:cstheme="minorHAnsi"/>
        </w:rPr>
        <w:t xml:space="preserve">’s safeguarding arrangements. </w:t>
      </w:r>
    </w:p>
    <w:p w14:paraId="149D1206" w14:textId="77777777" w:rsidR="002246CB" w:rsidRPr="00DD6E94" w:rsidRDefault="002246CB" w:rsidP="005547A8">
      <w:pPr>
        <w:ind w:right="283"/>
        <w:rPr>
          <w:rFonts w:asciiTheme="minorHAnsi" w:hAnsiTheme="minorHAnsi" w:cstheme="minorHAnsi"/>
        </w:rPr>
      </w:pPr>
    </w:p>
    <w:p w14:paraId="52046133" w14:textId="0DF2E93C" w:rsidR="00423090" w:rsidRDefault="005F256E" w:rsidP="000128B6">
      <w:pPr>
        <w:ind w:right="283"/>
        <w:rPr>
          <w:rFonts w:asciiTheme="minorHAnsi" w:hAnsiTheme="minorHAnsi" w:cstheme="minorHAnsi"/>
        </w:rPr>
      </w:pPr>
      <w:r w:rsidRPr="00DD6E94">
        <w:rPr>
          <w:rFonts w:asciiTheme="minorHAnsi" w:hAnsiTheme="minorHAnsi" w:cstheme="minorHAnsi"/>
        </w:rPr>
        <w:t xml:space="preserve">If it becomes necessary to consult outside the </w:t>
      </w:r>
      <w:r w:rsidR="00AF7449">
        <w:rPr>
          <w:rFonts w:asciiTheme="minorHAnsi" w:hAnsiTheme="minorHAnsi" w:cstheme="minorHAnsi"/>
        </w:rPr>
        <w:t>school/college,</w:t>
      </w:r>
      <w:r w:rsidRPr="00DD6E94">
        <w:rPr>
          <w:rFonts w:asciiTheme="minorHAnsi" w:hAnsiTheme="minorHAnsi" w:cstheme="minorHAnsi"/>
        </w:rPr>
        <w:t xml:space="preserve"> they shoul</w:t>
      </w:r>
      <w:r w:rsidR="000128B6">
        <w:rPr>
          <w:rFonts w:asciiTheme="minorHAnsi" w:hAnsiTheme="minorHAnsi" w:cstheme="minorHAnsi"/>
        </w:rPr>
        <w:t>d:</w:t>
      </w:r>
    </w:p>
    <w:p w14:paraId="4CABB9B4" w14:textId="5FEF353F" w:rsidR="000128B6" w:rsidRPr="000128B6" w:rsidRDefault="000128B6">
      <w:pPr>
        <w:pStyle w:val="ListParagraph"/>
        <w:numPr>
          <w:ilvl w:val="0"/>
          <w:numId w:val="46"/>
        </w:numPr>
        <w:rPr>
          <w:rFonts w:ascii="Calibri" w:hAnsi="Calibri" w:cs="Calibri"/>
        </w:rPr>
      </w:pPr>
      <w:r w:rsidRPr="000128B6">
        <w:rPr>
          <w:rFonts w:ascii="Calibri" w:hAnsi="Calibri" w:cs="Calibri"/>
        </w:rPr>
        <w:t xml:space="preserve">Act in accordance with the Trust’s </w:t>
      </w:r>
      <w:hyperlink r:id="rId83" w:history="1">
        <w:r w:rsidRPr="000128B6">
          <w:rPr>
            <w:rStyle w:val="Hyperlink"/>
            <w:rFonts w:ascii="Calibri" w:hAnsi="Calibri" w:cs="Calibri"/>
          </w:rPr>
          <w:t>Whistleblowing Policy</w:t>
        </w:r>
      </w:hyperlink>
    </w:p>
    <w:p w14:paraId="612E20B3" w14:textId="53C1D59E" w:rsidR="008E6D28" w:rsidRPr="008E6D28" w:rsidRDefault="000128B6" w:rsidP="008E6D28">
      <w:pPr>
        <w:pStyle w:val="ListParagraph"/>
        <w:numPr>
          <w:ilvl w:val="0"/>
          <w:numId w:val="46"/>
        </w:numPr>
        <w:rPr>
          <w:rFonts w:ascii="Calibri" w:eastAsia="Times New Roman" w:hAnsi="Calibri" w:cs="Calibri"/>
          <w:szCs w:val="24"/>
        </w:rPr>
      </w:pPr>
      <w:r w:rsidRPr="008E6D28">
        <w:rPr>
          <w:rFonts w:ascii="Calibri" w:eastAsia="Times New Roman" w:hAnsi="Calibri" w:cs="Calibri"/>
          <w:szCs w:val="24"/>
        </w:rPr>
        <w:t xml:space="preserve">They </w:t>
      </w:r>
      <w:r w:rsidR="008E6D28" w:rsidRPr="008E6D28">
        <w:rPr>
          <w:rFonts w:ascii="Calibri" w:eastAsia="Times New Roman" w:hAnsi="Calibri" w:cs="Calibri"/>
          <w:szCs w:val="24"/>
        </w:rPr>
        <w:t>are encouraged to</w:t>
      </w:r>
      <w:r w:rsidRPr="008E6D28">
        <w:rPr>
          <w:rFonts w:ascii="Calibri" w:eastAsia="Times New Roman" w:hAnsi="Calibri" w:cs="Calibri"/>
          <w:szCs w:val="24"/>
        </w:rPr>
        <w:t xml:space="preserve"> use an external, independent and confidential service</w:t>
      </w:r>
      <w:r w:rsidR="008E6D28">
        <w:rPr>
          <w:rFonts w:ascii="Calibri" w:eastAsia="Times New Roman" w:hAnsi="Calibri" w:cs="Calibri"/>
          <w:szCs w:val="24"/>
        </w:rPr>
        <w:t xml:space="preserve"> provided by</w:t>
      </w:r>
      <w:r w:rsidR="008E6D28" w:rsidRPr="008E6D28">
        <w:rPr>
          <w:rFonts w:ascii="Arial" w:hAnsi="Arial" w:cs="Arial"/>
        </w:rPr>
        <w:t xml:space="preserve"> </w:t>
      </w:r>
      <w:r w:rsidR="008E6D28" w:rsidRPr="008E6D28">
        <w:rPr>
          <w:rFonts w:ascii="Calibri" w:eastAsia="Times New Roman" w:hAnsi="Calibri" w:cs="Calibri"/>
          <w:szCs w:val="24"/>
        </w:rPr>
        <w:t xml:space="preserve">Navex Global, who can be contacted on their freephone helpline number 0800 069 8180 and through the </w:t>
      </w:r>
      <w:hyperlink r:id="rId84" w:history="1">
        <w:r w:rsidR="00190D73" w:rsidRPr="001B57B4">
          <w:rPr>
            <w:rStyle w:val="Hyperlink"/>
            <w:rFonts w:ascii="Arial" w:hAnsi="Arial" w:cs="Arial"/>
          </w:rPr>
          <w:t>Navex Global web pages</w:t>
        </w:r>
      </w:hyperlink>
    </w:p>
    <w:p w14:paraId="60C6E15F" w14:textId="41A94C0B" w:rsidR="005F256E" w:rsidRPr="008E6D28" w:rsidRDefault="005F256E" w:rsidP="008E6D28">
      <w:pPr>
        <w:pStyle w:val="ListParagraph"/>
        <w:numPr>
          <w:ilvl w:val="0"/>
          <w:numId w:val="0"/>
        </w:numPr>
        <w:ind w:left="720" w:right="283"/>
        <w:rPr>
          <w:rFonts w:asciiTheme="minorHAnsi" w:hAnsiTheme="minorHAnsi" w:cstheme="minorHAnsi"/>
        </w:rPr>
      </w:pPr>
    </w:p>
    <w:p w14:paraId="48C0D227" w14:textId="43DA258B" w:rsidR="005F256E" w:rsidRPr="00DD6E94" w:rsidRDefault="00423C67" w:rsidP="005547A8">
      <w:pPr>
        <w:ind w:right="283"/>
        <w:rPr>
          <w:rFonts w:asciiTheme="minorHAnsi" w:hAnsiTheme="minorHAnsi" w:cstheme="minorHAnsi"/>
        </w:rPr>
      </w:pPr>
      <w:hyperlink r:id="rId85" w:history="1">
        <w:r w:rsidR="005F256E" w:rsidRPr="00DD6E94">
          <w:rPr>
            <w:rStyle w:val="Hyperlink"/>
            <w:rFonts w:asciiTheme="minorHAnsi" w:hAnsiTheme="minorHAnsi" w:cstheme="minorHAnsi"/>
          </w:rPr>
          <w:t>The NSPCC whistleblowing helpline</w:t>
        </w:r>
      </w:hyperlink>
      <w:r w:rsidR="005F256E" w:rsidRPr="00DD6E94">
        <w:rPr>
          <w:rFonts w:asciiTheme="minorHAnsi" w:hAnsiTheme="minorHAnsi" w:cstheme="minorHAnsi"/>
        </w:rPr>
        <w:t xml:space="preserve"> is </w:t>
      </w:r>
      <w:r w:rsidR="00423090" w:rsidRPr="00DD6E94">
        <w:rPr>
          <w:rFonts w:asciiTheme="minorHAnsi" w:hAnsiTheme="minorHAnsi" w:cstheme="minorHAnsi"/>
        </w:rPr>
        <w:t xml:space="preserve">also </w:t>
      </w:r>
      <w:r w:rsidR="005F256E" w:rsidRPr="00DD6E94">
        <w:rPr>
          <w:rFonts w:asciiTheme="minorHAnsi" w:hAnsiTheme="minorHAnsi" w:cstheme="minorHAnsi"/>
        </w:rPr>
        <w:t>available for staff who do not feel able to raise concerns regarding child protection failures internally</w:t>
      </w:r>
      <w:r w:rsidR="00186B64" w:rsidRPr="00DD6E94">
        <w:rPr>
          <w:rFonts w:asciiTheme="minorHAnsi" w:hAnsiTheme="minorHAnsi" w:cstheme="minorHAnsi"/>
        </w:rPr>
        <w:t xml:space="preserve"> or have concerns about a way a concern is being handled by their </w:t>
      </w:r>
      <w:r w:rsidR="00AF7449">
        <w:rPr>
          <w:rFonts w:asciiTheme="minorHAnsi" w:hAnsiTheme="minorHAnsi" w:cstheme="minorHAnsi"/>
        </w:rPr>
        <w:t>school/college.</w:t>
      </w:r>
      <w:r w:rsidR="005F256E" w:rsidRPr="00DD6E94">
        <w:rPr>
          <w:rFonts w:asciiTheme="minorHAnsi" w:hAnsiTheme="minorHAnsi" w:cstheme="minorHAnsi"/>
        </w:rPr>
        <w:t xml:space="preserve"> Staff can call: 0800 028 0285 – line is available from 8:00 AM to 8:00 PM, Monday to Friday and Email: help@nspcc.org.uk.</w:t>
      </w:r>
    </w:p>
    <w:p w14:paraId="284AF770" w14:textId="77777777" w:rsidR="005F256E" w:rsidRPr="00DD6E94" w:rsidRDefault="005F256E" w:rsidP="005547A8">
      <w:pPr>
        <w:ind w:right="283"/>
        <w:rPr>
          <w:rFonts w:asciiTheme="minorHAnsi" w:hAnsiTheme="minorHAnsi" w:cstheme="minorHAnsi"/>
        </w:rPr>
      </w:pPr>
    </w:p>
    <w:p w14:paraId="5404696B" w14:textId="2800F772" w:rsidR="00316B53" w:rsidRDefault="003621F7" w:rsidP="005547A8">
      <w:pPr>
        <w:ind w:right="283"/>
        <w:rPr>
          <w:rStyle w:val="Hyperlink"/>
          <w:rFonts w:ascii="Calibri" w:hAnsi="Calibri" w:cs="Calibri"/>
        </w:rPr>
      </w:pPr>
      <w:r w:rsidRPr="00DD6E94">
        <w:rPr>
          <w:rFonts w:asciiTheme="minorHAnsi" w:hAnsiTheme="minorHAnsi" w:cstheme="minorHAnsi"/>
        </w:rPr>
        <w:t>Whistleblowing</w:t>
      </w:r>
      <w:r w:rsidR="005F256E" w:rsidRPr="00DD6E94">
        <w:rPr>
          <w:rFonts w:asciiTheme="minorHAnsi" w:hAnsiTheme="minorHAnsi" w:cstheme="minorHAnsi"/>
        </w:rPr>
        <w:t xml:space="preserve"> re</w:t>
      </w:r>
      <w:r w:rsidR="001A18C0" w:rsidRPr="00DD6E94">
        <w:rPr>
          <w:rFonts w:asciiTheme="minorHAnsi" w:hAnsiTheme="minorHAnsi" w:cstheme="minorHAnsi"/>
        </w:rPr>
        <w:t xml:space="preserve">garding the </w:t>
      </w:r>
      <w:r w:rsidR="005F256E" w:rsidRPr="00DD6E94">
        <w:rPr>
          <w:rFonts w:asciiTheme="minorHAnsi" w:hAnsiTheme="minorHAnsi" w:cstheme="minorHAnsi"/>
        </w:rPr>
        <w:t>Headteache</w:t>
      </w:r>
      <w:r w:rsidR="009904E9" w:rsidRPr="00DD6E94">
        <w:rPr>
          <w:rFonts w:asciiTheme="minorHAnsi" w:hAnsiTheme="minorHAnsi" w:cstheme="minorHAnsi"/>
        </w:rPr>
        <w:t>r/Principal</w:t>
      </w:r>
      <w:r w:rsidR="005F256E" w:rsidRPr="00DD6E94">
        <w:rPr>
          <w:rFonts w:asciiTheme="minorHAnsi" w:hAnsiTheme="minorHAnsi" w:cstheme="minorHAnsi"/>
        </w:rPr>
        <w:t xml:space="preserve"> should be made to the </w:t>
      </w:r>
      <w:r w:rsidR="000128B6" w:rsidRPr="00347AE9">
        <w:rPr>
          <w:rFonts w:ascii="Calibri" w:hAnsi="Calibri" w:cs="Calibri"/>
        </w:rPr>
        <w:t xml:space="preserve">Chair of </w:t>
      </w:r>
      <w:r w:rsidR="000128B6">
        <w:rPr>
          <w:rFonts w:ascii="Calibri" w:hAnsi="Calibri" w:cs="Calibri"/>
        </w:rPr>
        <w:t>Trustee Directors, whose</w:t>
      </w:r>
      <w:r w:rsidR="000128B6" w:rsidRPr="00347AE9">
        <w:rPr>
          <w:rFonts w:ascii="Calibri" w:hAnsi="Calibri" w:cs="Calibri"/>
        </w:rPr>
        <w:t xml:space="preserve"> contact details </w:t>
      </w:r>
      <w:r w:rsidR="000128B6">
        <w:rPr>
          <w:rFonts w:ascii="Calibri" w:hAnsi="Calibri" w:cs="Calibri"/>
        </w:rPr>
        <w:t xml:space="preserve">are available at the front of this policy and on the </w:t>
      </w:r>
      <w:hyperlink r:id="rId86" w:history="1">
        <w:r w:rsidR="000128B6" w:rsidRPr="00E807C2">
          <w:rPr>
            <w:rStyle w:val="Hyperlink"/>
            <w:rFonts w:ascii="Calibri" w:hAnsi="Calibri" w:cs="Calibri"/>
          </w:rPr>
          <w:t>Trust website.</w:t>
        </w:r>
      </w:hyperlink>
    </w:p>
    <w:p w14:paraId="48218EE7" w14:textId="77777777" w:rsidR="000128B6" w:rsidRPr="00DD6E94" w:rsidRDefault="000128B6" w:rsidP="005547A8">
      <w:pPr>
        <w:ind w:right="283"/>
        <w:rPr>
          <w:rFonts w:asciiTheme="minorHAnsi" w:hAnsiTheme="minorHAnsi" w:cstheme="minorHAnsi"/>
        </w:rPr>
      </w:pPr>
    </w:p>
    <w:p w14:paraId="14567E8F" w14:textId="5E8EAC51" w:rsidR="001A18C0" w:rsidRPr="00DD6E94" w:rsidRDefault="00DC1447" w:rsidP="005547A8">
      <w:pPr>
        <w:ind w:right="283"/>
        <w:rPr>
          <w:rFonts w:asciiTheme="minorHAnsi" w:hAnsiTheme="minorHAnsi" w:cstheme="minorHAnsi"/>
        </w:rPr>
      </w:pPr>
      <w:r w:rsidRPr="00DD6E94">
        <w:rPr>
          <w:rFonts w:asciiTheme="minorHAnsi" w:hAnsiTheme="minorHAnsi" w:cstheme="minorHAnsi"/>
        </w:rPr>
        <w:t xml:space="preserve">Links with other </w:t>
      </w:r>
      <w:r w:rsidR="00A37DD1">
        <w:rPr>
          <w:rFonts w:asciiTheme="minorHAnsi" w:hAnsiTheme="minorHAnsi" w:cstheme="minorHAnsi"/>
        </w:rPr>
        <w:t>school/college</w:t>
      </w:r>
      <w:r w:rsidRPr="00DD6E94">
        <w:rPr>
          <w:rFonts w:asciiTheme="minorHAnsi" w:hAnsiTheme="minorHAnsi" w:cstheme="minorHAnsi"/>
        </w:rPr>
        <w:t xml:space="preserve"> p</w:t>
      </w:r>
      <w:r w:rsidR="001A18C0" w:rsidRPr="00DD6E94">
        <w:rPr>
          <w:rFonts w:asciiTheme="minorHAnsi" w:hAnsiTheme="minorHAnsi" w:cstheme="minorHAnsi"/>
        </w:rPr>
        <w:t>olic</w:t>
      </w:r>
      <w:r w:rsidRPr="00DD6E94">
        <w:rPr>
          <w:rFonts w:asciiTheme="minorHAnsi" w:hAnsiTheme="minorHAnsi" w:cstheme="minorHAnsi"/>
        </w:rPr>
        <w:t>ies</w:t>
      </w:r>
      <w:r w:rsidR="00316B53" w:rsidRPr="00DD6E94">
        <w:rPr>
          <w:rFonts w:asciiTheme="minorHAnsi" w:hAnsiTheme="minorHAnsi" w:cstheme="minorHAnsi"/>
        </w:rPr>
        <w:t xml:space="preserve"> </w:t>
      </w:r>
      <w:r w:rsidR="00316B53" w:rsidRPr="00D325A4">
        <w:rPr>
          <w:rFonts w:asciiTheme="minorHAnsi" w:hAnsiTheme="minorHAnsi" w:cstheme="minorHAnsi"/>
          <w:highlight w:val="yellow"/>
        </w:rPr>
        <w:t>[amend as appropriate]</w:t>
      </w:r>
      <w:r w:rsidR="001A18C0" w:rsidRPr="00D325A4">
        <w:rPr>
          <w:rFonts w:asciiTheme="minorHAnsi" w:hAnsiTheme="minorHAnsi" w:cstheme="minorHAnsi"/>
          <w:highlight w:val="yellow"/>
        </w:rPr>
        <w:t>:</w:t>
      </w:r>
    </w:p>
    <w:p w14:paraId="6915318E" w14:textId="77777777" w:rsidR="005E20DC" w:rsidRPr="00DD6E94" w:rsidRDefault="005E20DC" w:rsidP="005547A8">
      <w:pPr>
        <w:ind w:right="283"/>
        <w:rPr>
          <w:rFonts w:asciiTheme="minorHAnsi" w:hAnsiTheme="minorHAnsi" w:cstheme="minorHAnsi"/>
        </w:rPr>
      </w:pPr>
    </w:p>
    <w:p w14:paraId="1C9B8DE5" w14:textId="5FC611F0" w:rsidR="001A18C0" w:rsidRPr="00DD6E94" w:rsidRDefault="001A18C0" w:rsidP="005547A8">
      <w:pPr>
        <w:ind w:right="283"/>
        <w:rPr>
          <w:rFonts w:asciiTheme="minorHAnsi" w:hAnsiTheme="minorHAnsi" w:cstheme="minorHAnsi"/>
        </w:rPr>
      </w:pPr>
      <w:r w:rsidRPr="00DD6E94">
        <w:rPr>
          <w:rFonts w:asciiTheme="minorHAnsi" w:hAnsiTheme="minorHAnsi" w:cstheme="minorHAnsi"/>
        </w:rPr>
        <w:t>Administration of medicines</w:t>
      </w:r>
    </w:p>
    <w:p w14:paraId="2C63A6CF" w14:textId="77777777" w:rsidR="000128B6" w:rsidRPr="00347AE9" w:rsidRDefault="000128B6" w:rsidP="000128B6">
      <w:pPr>
        <w:rPr>
          <w:rFonts w:ascii="Calibri" w:hAnsi="Calibri" w:cs="Calibri"/>
          <w:b/>
        </w:rPr>
      </w:pPr>
      <w:r w:rsidRPr="00347AE9">
        <w:rPr>
          <w:rFonts w:ascii="Calibri" w:hAnsi="Calibri" w:cs="Calibri"/>
        </w:rPr>
        <w:t xml:space="preserve">Allegations </w:t>
      </w:r>
      <w:r>
        <w:rPr>
          <w:rFonts w:ascii="Calibri" w:hAnsi="Calibri" w:cs="Calibri"/>
        </w:rPr>
        <w:t>of abuse against adults</w:t>
      </w:r>
    </w:p>
    <w:p w14:paraId="776F2AE2" w14:textId="4CAB1182" w:rsidR="001A18C0" w:rsidRPr="00DD6E94" w:rsidRDefault="00DC1447" w:rsidP="005547A8">
      <w:pPr>
        <w:ind w:right="283"/>
        <w:rPr>
          <w:rFonts w:asciiTheme="minorHAnsi" w:hAnsiTheme="minorHAnsi" w:cstheme="minorHAnsi"/>
        </w:rPr>
      </w:pPr>
      <w:r w:rsidRPr="00DD6E94">
        <w:rPr>
          <w:rFonts w:asciiTheme="minorHAnsi" w:hAnsiTheme="minorHAnsi" w:cstheme="minorHAnsi"/>
        </w:rPr>
        <w:t>Anti-bullying</w:t>
      </w:r>
    </w:p>
    <w:p w14:paraId="1D1290E2" w14:textId="77777777" w:rsidR="001A18C0" w:rsidRPr="00DD6E94" w:rsidRDefault="001A18C0" w:rsidP="005547A8">
      <w:pPr>
        <w:ind w:right="283"/>
        <w:rPr>
          <w:rFonts w:asciiTheme="minorHAnsi" w:hAnsiTheme="minorHAnsi" w:cstheme="minorHAnsi"/>
        </w:rPr>
      </w:pPr>
      <w:r w:rsidRPr="00DD6E94">
        <w:rPr>
          <w:rFonts w:asciiTheme="minorHAnsi" w:hAnsiTheme="minorHAnsi" w:cstheme="minorHAnsi"/>
        </w:rPr>
        <w:t>Behaviour Policy</w:t>
      </w:r>
    </w:p>
    <w:p w14:paraId="6EC46841" w14:textId="77777777" w:rsidR="000C1294" w:rsidRPr="001B57B4" w:rsidRDefault="000C1294" w:rsidP="000C1294">
      <w:pPr>
        <w:rPr>
          <w:rFonts w:ascii="Arial" w:hAnsi="Arial" w:cs="Arial"/>
        </w:rPr>
      </w:pPr>
      <w:r w:rsidRPr="001B57B4">
        <w:rPr>
          <w:rFonts w:ascii="Arial" w:hAnsi="Arial" w:cs="Arial"/>
        </w:rPr>
        <w:t>Child Exploitation</w:t>
      </w:r>
    </w:p>
    <w:p w14:paraId="3A4B8BE1" w14:textId="1B49A31F" w:rsidR="00D325A4" w:rsidRPr="00347AE9" w:rsidRDefault="00D325A4" w:rsidP="00D325A4">
      <w:pPr>
        <w:rPr>
          <w:rFonts w:ascii="Calibri" w:hAnsi="Calibri" w:cs="Calibri"/>
          <w:b/>
        </w:rPr>
      </w:pPr>
      <w:r>
        <w:rPr>
          <w:rFonts w:ascii="Calibri" w:hAnsi="Calibri" w:cs="Calibri"/>
        </w:rPr>
        <w:t>Complaints</w:t>
      </w:r>
    </w:p>
    <w:p w14:paraId="7F4213F2" w14:textId="77777777" w:rsidR="00D325A4" w:rsidRPr="00347AE9" w:rsidRDefault="00D325A4" w:rsidP="00D325A4">
      <w:pPr>
        <w:rPr>
          <w:rFonts w:ascii="Calibri" w:hAnsi="Calibri" w:cs="Calibri"/>
        </w:rPr>
      </w:pPr>
      <w:r>
        <w:rPr>
          <w:rFonts w:ascii="Calibri" w:hAnsi="Calibri" w:cs="Calibri"/>
        </w:rPr>
        <w:t>Curriculum documentation</w:t>
      </w:r>
    </w:p>
    <w:p w14:paraId="11F20854" w14:textId="77777777" w:rsidR="00182FB0" w:rsidRPr="009B4F87" w:rsidRDefault="00182FB0" w:rsidP="00182FB0">
      <w:pPr>
        <w:rPr>
          <w:rFonts w:ascii="Calibri" w:hAnsi="Calibri" w:cs="Calibri"/>
        </w:rPr>
      </w:pPr>
      <w:r w:rsidRPr="009B4F87">
        <w:rPr>
          <w:rFonts w:ascii="Calibri" w:hAnsi="Calibri" w:cs="Calibri"/>
        </w:rPr>
        <w:t>Drug Education</w:t>
      </w:r>
    </w:p>
    <w:p w14:paraId="0D3634B1" w14:textId="77777777" w:rsidR="00182FB0" w:rsidRPr="009B4F87" w:rsidRDefault="00182FB0" w:rsidP="00182FB0">
      <w:pPr>
        <w:rPr>
          <w:rFonts w:ascii="Calibri" w:hAnsi="Calibri" w:cs="Calibri"/>
        </w:rPr>
      </w:pPr>
      <w:r w:rsidRPr="009B4F87">
        <w:rPr>
          <w:rFonts w:ascii="Calibri" w:hAnsi="Calibri" w:cs="Calibri"/>
        </w:rPr>
        <w:t xml:space="preserve">Equality Policy </w:t>
      </w:r>
    </w:p>
    <w:p w14:paraId="73902A49" w14:textId="77777777" w:rsidR="00182FB0" w:rsidRPr="009B4F87" w:rsidRDefault="00182FB0" w:rsidP="00182FB0">
      <w:pPr>
        <w:rPr>
          <w:rFonts w:ascii="Calibri" w:hAnsi="Calibri" w:cs="Calibri"/>
        </w:rPr>
      </w:pPr>
      <w:r w:rsidRPr="009B4F87">
        <w:rPr>
          <w:rFonts w:ascii="Calibri" w:hAnsi="Calibri" w:cs="Calibri"/>
        </w:rPr>
        <w:t>E-Safety, including staff use of mobile phones</w:t>
      </w:r>
    </w:p>
    <w:p w14:paraId="1DD4277D" w14:textId="77777777" w:rsidR="00D325A4" w:rsidRPr="009B4F87" w:rsidRDefault="00D325A4" w:rsidP="00D325A4">
      <w:pPr>
        <w:rPr>
          <w:rFonts w:ascii="Calibri" w:hAnsi="Calibri" w:cs="Calibri"/>
        </w:rPr>
      </w:pPr>
      <w:r w:rsidRPr="00347AE9">
        <w:rPr>
          <w:rFonts w:ascii="Calibri" w:hAnsi="Calibri" w:cs="Calibri"/>
        </w:rPr>
        <w:t>Health &amp; Safety</w:t>
      </w:r>
    </w:p>
    <w:p w14:paraId="25ABB945" w14:textId="77777777" w:rsidR="009B4F87" w:rsidRPr="009B4F87" w:rsidRDefault="009B4F87" w:rsidP="009B4F87">
      <w:pPr>
        <w:rPr>
          <w:rFonts w:ascii="Calibri" w:hAnsi="Calibri" w:cs="Calibri"/>
        </w:rPr>
      </w:pPr>
      <w:r w:rsidRPr="009B4F87">
        <w:rPr>
          <w:rFonts w:ascii="Calibri" w:hAnsi="Calibri" w:cs="Calibri"/>
        </w:rPr>
        <w:t>Intimate Care</w:t>
      </w:r>
    </w:p>
    <w:p w14:paraId="47EF4F34" w14:textId="77777777" w:rsidR="009B4F87" w:rsidRPr="009B4F87" w:rsidRDefault="009B4F87" w:rsidP="009B4F87">
      <w:pPr>
        <w:rPr>
          <w:rFonts w:ascii="Calibri" w:hAnsi="Calibri" w:cs="Calibri"/>
        </w:rPr>
      </w:pPr>
      <w:r w:rsidRPr="009B4F87">
        <w:rPr>
          <w:rFonts w:ascii="Calibri" w:hAnsi="Calibri" w:cs="Calibri"/>
        </w:rPr>
        <w:lastRenderedPageBreak/>
        <w:t xml:space="preserve">Parental Concerns/Complaints. </w:t>
      </w:r>
    </w:p>
    <w:p w14:paraId="42BE4E24" w14:textId="77777777" w:rsidR="009B4F87" w:rsidRPr="009B4F87" w:rsidRDefault="009B4F87" w:rsidP="009B4F87">
      <w:pPr>
        <w:rPr>
          <w:rFonts w:ascii="Calibri" w:hAnsi="Calibri" w:cs="Calibri"/>
        </w:rPr>
      </w:pPr>
      <w:r w:rsidRPr="009B4F87">
        <w:rPr>
          <w:rFonts w:ascii="Calibri" w:hAnsi="Calibri" w:cs="Calibri"/>
        </w:rPr>
        <w:t>Physical Intervention</w:t>
      </w:r>
    </w:p>
    <w:p w14:paraId="19C88329" w14:textId="77777777" w:rsidR="009B4F87" w:rsidRPr="009B4F87" w:rsidRDefault="009B4F87" w:rsidP="009B4F87">
      <w:pPr>
        <w:rPr>
          <w:rFonts w:ascii="Calibri" w:hAnsi="Calibri" w:cs="Calibri"/>
        </w:rPr>
      </w:pPr>
      <w:r w:rsidRPr="009B4F87">
        <w:rPr>
          <w:rFonts w:ascii="Calibri" w:hAnsi="Calibri" w:cs="Calibri"/>
        </w:rPr>
        <w:t xml:space="preserve">PSHE </w:t>
      </w:r>
    </w:p>
    <w:p w14:paraId="3C5C8BB2" w14:textId="77777777" w:rsidR="009B4F87" w:rsidRPr="009B4F87" w:rsidRDefault="009B4F87" w:rsidP="009B4F87">
      <w:pPr>
        <w:rPr>
          <w:rFonts w:ascii="Calibri" w:hAnsi="Calibri" w:cs="Calibri"/>
        </w:rPr>
      </w:pPr>
      <w:r w:rsidRPr="009B4F87">
        <w:rPr>
          <w:rFonts w:ascii="Calibri" w:hAnsi="Calibri" w:cs="Calibri"/>
        </w:rPr>
        <w:t>Prevent - Radicalisation and Extremism</w:t>
      </w:r>
    </w:p>
    <w:p w14:paraId="4567F04C" w14:textId="77777777" w:rsidR="009B4F87" w:rsidRPr="009B4F87" w:rsidRDefault="009B4F87" w:rsidP="009B4F87">
      <w:pPr>
        <w:rPr>
          <w:rFonts w:ascii="Calibri" w:hAnsi="Calibri" w:cs="Calibri"/>
        </w:rPr>
      </w:pPr>
      <w:r w:rsidRPr="009B4F87">
        <w:rPr>
          <w:rFonts w:ascii="Calibri" w:hAnsi="Calibri" w:cs="Calibri"/>
        </w:rPr>
        <w:t>Recruitment and Selection</w:t>
      </w:r>
    </w:p>
    <w:p w14:paraId="3F7A7C22" w14:textId="77777777" w:rsidR="009B4F87" w:rsidRPr="009B4F87" w:rsidRDefault="009B4F87" w:rsidP="009B4F87">
      <w:pPr>
        <w:rPr>
          <w:rFonts w:ascii="Calibri" w:hAnsi="Calibri" w:cs="Calibri"/>
        </w:rPr>
      </w:pPr>
      <w:r w:rsidRPr="009B4F87">
        <w:rPr>
          <w:rFonts w:ascii="Calibri" w:hAnsi="Calibri" w:cs="Calibri"/>
        </w:rPr>
        <w:t>Risk Assessment</w:t>
      </w:r>
    </w:p>
    <w:p w14:paraId="58F90D1A" w14:textId="77777777" w:rsidR="009B4F87" w:rsidRPr="009B4F87" w:rsidRDefault="009B4F87" w:rsidP="009B4F87">
      <w:pPr>
        <w:rPr>
          <w:rFonts w:ascii="Calibri" w:hAnsi="Calibri" w:cs="Calibri"/>
        </w:rPr>
      </w:pPr>
      <w:r w:rsidRPr="009B4F87">
        <w:rPr>
          <w:rFonts w:ascii="Calibri" w:hAnsi="Calibri" w:cs="Calibri"/>
        </w:rPr>
        <w:t>School Attendance</w:t>
      </w:r>
    </w:p>
    <w:p w14:paraId="657875BC" w14:textId="77777777" w:rsidR="009B4F87" w:rsidRPr="009B4F87" w:rsidRDefault="009B4F87" w:rsidP="009B4F87">
      <w:pPr>
        <w:rPr>
          <w:rFonts w:ascii="Calibri" w:hAnsi="Calibri" w:cs="Calibri"/>
        </w:rPr>
      </w:pPr>
      <w:r w:rsidRPr="009B4F87">
        <w:rPr>
          <w:rFonts w:ascii="Calibri" w:hAnsi="Calibri" w:cs="Calibri"/>
        </w:rPr>
        <w:t>Relationships and Sex Education</w:t>
      </w:r>
    </w:p>
    <w:p w14:paraId="59499E96" w14:textId="77777777" w:rsidR="009B4F87" w:rsidRPr="009B4F87" w:rsidRDefault="009B4F87" w:rsidP="009B4F87">
      <w:pPr>
        <w:rPr>
          <w:rFonts w:ascii="Calibri" w:hAnsi="Calibri" w:cs="Calibri"/>
        </w:rPr>
      </w:pPr>
      <w:r w:rsidRPr="009B4F87">
        <w:rPr>
          <w:rFonts w:ascii="Calibri" w:hAnsi="Calibri" w:cs="Calibri"/>
        </w:rPr>
        <w:t>Staff Behaviour Policy / Code of Conduct</w:t>
      </w:r>
    </w:p>
    <w:p w14:paraId="7855D2E8" w14:textId="77777777" w:rsidR="009B4F87" w:rsidRPr="009B4F87" w:rsidRDefault="009B4F87" w:rsidP="009B4F87">
      <w:pPr>
        <w:rPr>
          <w:rFonts w:ascii="Calibri" w:hAnsi="Calibri" w:cs="Calibri"/>
        </w:rPr>
      </w:pPr>
      <w:r w:rsidRPr="009B4F87">
        <w:rPr>
          <w:rFonts w:ascii="Calibri" w:hAnsi="Calibri" w:cs="Calibri"/>
        </w:rPr>
        <w:t>Substance Misuse Policy</w:t>
      </w:r>
    </w:p>
    <w:p w14:paraId="0F88F623" w14:textId="77777777" w:rsidR="009B4F87" w:rsidRPr="009B4F87" w:rsidRDefault="009B4F87" w:rsidP="009B4F87">
      <w:pPr>
        <w:rPr>
          <w:rFonts w:ascii="Calibri" w:hAnsi="Calibri" w:cs="Calibri"/>
        </w:rPr>
      </w:pPr>
      <w:r w:rsidRPr="009B4F87">
        <w:rPr>
          <w:rFonts w:ascii="Calibri" w:hAnsi="Calibri" w:cs="Calibri"/>
        </w:rPr>
        <w:t>Teaching and Learning</w:t>
      </w:r>
    </w:p>
    <w:p w14:paraId="145746E7" w14:textId="77777777" w:rsidR="009B4F87" w:rsidRPr="009B4F87" w:rsidRDefault="009B4F87" w:rsidP="009B4F87">
      <w:pPr>
        <w:rPr>
          <w:rFonts w:ascii="Calibri" w:hAnsi="Calibri" w:cs="Calibri"/>
        </w:rPr>
      </w:pPr>
      <w:r w:rsidRPr="009B4F87">
        <w:rPr>
          <w:rFonts w:ascii="Calibri" w:hAnsi="Calibri" w:cs="Calibri"/>
        </w:rPr>
        <w:t>Whistleblowing</w:t>
      </w:r>
    </w:p>
    <w:p w14:paraId="7347C982" w14:textId="77777777" w:rsidR="009B4F87" w:rsidRPr="009B4F87" w:rsidRDefault="009B4F87" w:rsidP="009B4F87">
      <w:pPr>
        <w:rPr>
          <w:rFonts w:ascii="Calibri" w:hAnsi="Calibri" w:cs="Calibri"/>
        </w:rPr>
      </w:pPr>
      <w:r w:rsidRPr="009B4F87">
        <w:rPr>
          <w:rFonts w:ascii="Calibri" w:hAnsi="Calibri" w:cs="Calibri"/>
        </w:rPr>
        <w:t xml:space="preserve">Sexual Violence and Sexual Harassment </w:t>
      </w:r>
    </w:p>
    <w:p w14:paraId="2BB72B5A" w14:textId="77777777" w:rsidR="00111F27" w:rsidRPr="00DD6E94" w:rsidRDefault="00111F27" w:rsidP="005547A8">
      <w:pPr>
        <w:ind w:right="283"/>
        <w:rPr>
          <w:rFonts w:asciiTheme="minorHAnsi" w:hAnsiTheme="minorHAnsi" w:cstheme="minorHAnsi"/>
        </w:rPr>
      </w:pPr>
    </w:p>
    <w:p w14:paraId="738D649F" w14:textId="7BCDEDA0" w:rsidR="00E53239" w:rsidRPr="00DD6E94" w:rsidRDefault="001839A7" w:rsidP="005547A8">
      <w:pPr>
        <w:pStyle w:val="Heading1"/>
        <w:ind w:right="283"/>
        <w:rPr>
          <w:rFonts w:asciiTheme="minorHAnsi" w:hAnsiTheme="minorHAnsi" w:cstheme="minorHAnsi"/>
        </w:rPr>
      </w:pPr>
      <w:bookmarkStart w:id="290" w:name="_Toc108080741"/>
      <w:bookmarkStart w:id="291" w:name="_Toc1532090727"/>
      <w:bookmarkStart w:id="292" w:name="_Toc1019285861"/>
      <w:bookmarkStart w:id="293" w:name="_Toc1706550425"/>
      <w:bookmarkStart w:id="294" w:name="_Toc1443414173"/>
      <w:bookmarkStart w:id="295" w:name="_Toc110938163"/>
      <w:r w:rsidRPr="00DD6E94">
        <w:rPr>
          <w:rFonts w:asciiTheme="minorHAnsi" w:hAnsiTheme="minorHAnsi" w:cstheme="minorHAnsi"/>
        </w:rPr>
        <w:t>Additional Resources</w:t>
      </w:r>
      <w:bookmarkEnd w:id="290"/>
      <w:bookmarkEnd w:id="291"/>
      <w:bookmarkEnd w:id="292"/>
      <w:bookmarkEnd w:id="293"/>
      <w:bookmarkEnd w:id="294"/>
      <w:bookmarkEnd w:id="295"/>
    </w:p>
    <w:p w14:paraId="1C3ABE70" w14:textId="145B403B" w:rsidR="00D325A4" w:rsidRPr="00D325A4" w:rsidRDefault="00423C67" w:rsidP="00D325A4">
      <w:pPr>
        <w:rPr>
          <w:rFonts w:ascii="Calibri" w:hAnsi="Calibri" w:cs="Calibri"/>
          <w:color w:val="0000FF"/>
          <w:u w:val="single"/>
        </w:rPr>
      </w:pPr>
      <w:hyperlink r:id="rId87" w:history="1">
        <w:r w:rsidR="00D325A4" w:rsidRPr="00D325A4">
          <w:rPr>
            <w:rStyle w:val="Hyperlink"/>
            <w:rFonts w:ascii="Calibri" w:hAnsi="Calibri" w:cs="Calibri"/>
          </w:rPr>
          <w:t>Trust Safeguarding webpage</w:t>
        </w:r>
      </w:hyperlink>
    </w:p>
    <w:p w14:paraId="2A12545A" w14:textId="1B120C73" w:rsidR="00D325A4" w:rsidRPr="00D325A4" w:rsidRDefault="00D325A4" w:rsidP="00D325A4">
      <w:pPr>
        <w:rPr>
          <w:rFonts w:ascii="Calibri" w:hAnsi="Calibri" w:cs="Calibri"/>
          <w:color w:val="0000FF"/>
          <w:highlight w:val="yellow"/>
          <w:u w:val="single"/>
        </w:rPr>
      </w:pPr>
      <w:r w:rsidRPr="00D325A4">
        <w:rPr>
          <w:rFonts w:ascii="Calibri" w:hAnsi="Calibri" w:cs="Calibri"/>
          <w:color w:val="0000FF"/>
          <w:highlight w:val="yellow"/>
          <w:u w:val="single"/>
        </w:rPr>
        <w:t xml:space="preserve">INSERT LINK TO </w:t>
      </w:r>
      <w:hyperlink r:id="rId88" w:history="1">
        <w:r w:rsidRPr="00D325A4">
          <w:rPr>
            <w:rStyle w:val="Hyperlink"/>
            <w:rFonts w:ascii="Calibri" w:hAnsi="Calibri" w:cs="Calibri"/>
            <w:highlight w:val="yellow"/>
          </w:rPr>
          <w:t>SCHOOL</w:t>
        </w:r>
      </w:hyperlink>
      <w:r w:rsidRPr="00D325A4">
        <w:rPr>
          <w:rFonts w:ascii="Calibri" w:hAnsi="Calibri" w:cs="Calibri"/>
          <w:color w:val="0000FF"/>
          <w:highlight w:val="yellow"/>
          <w:u w:val="single"/>
        </w:rPr>
        <w:t xml:space="preserve"> SAFEGUARDING WEBPAGE</w:t>
      </w:r>
    </w:p>
    <w:p w14:paraId="15DA7501" w14:textId="378FFE0F" w:rsidR="006C528D" w:rsidRPr="00DD6E94" w:rsidRDefault="00423C67" w:rsidP="005547A8">
      <w:pPr>
        <w:ind w:right="283"/>
        <w:rPr>
          <w:rFonts w:asciiTheme="minorHAnsi" w:hAnsiTheme="minorHAnsi" w:cstheme="minorHAnsi"/>
        </w:rPr>
      </w:pPr>
      <w:hyperlink r:id="rId89" w:history="1">
        <w:r w:rsidR="006C528D" w:rsidRPr="00DD6E94">
          <w:rPr>
            <w:rStyle w:val="Hyperlink"/>
            <w:rFonts w:asciiTheme="minorHAnsi" w:hAnsiTheme="minorHAnsi" w:cstheme="minorHAnsi"/>
          </w:rPr>
          <w:t>Surrey Safeguarding Children Partnership webpages</w:t>
        </w:r>
      </w:hyperlink>
    </w:p>
    <w:p w14:paraId="77C1EF31" w14:textId="1035FA0C" w:rsidR="006C528D" w:rsidRPr="00DD6E94" w:rsidRDefault="00423C67" w:rsidP="005547A8">
      <w:pPr>
        <w:ind w:right="283"/>
        <w:rPr>
          <w:rFonts w:asciiTheme="minorHAnsi" w:hAnsiTheme="minorHAnsi" w:cstheme="minorHAnsi"/>
        </w:rPr>
      </w:pPr>
      <w:hyperlink r:id="rId90" w:history="1">
        <w:r w:rsidR="001D10CB" w:rsidRPr="00DD6E94">
          <w:rPr>
            <w:rStyle w:val="Hyperlink"/>
            <w:rFonts w:asciiTheme="minorHAnsi" w:hAnsiTheme="minorHAnsi" w:cstheme="minorHAnsi"/>
          </w:rPr>
          <w:t>Surrey Education Services (surreycc.gov.uk)</w:t>
        </w:r>
      </w:hyperlink>
      <w:r w:rsidR="001D10CB" w:rsidRPr="00DD6E94">
        <w:rPr>
          <w:rFonts w:asciiTheme="minorHAnsi" w:hAnsiTheme="minorHAnsi" w:cstheme="minorHAnsi"/>
        </w:rPr>
        <w:t xml:space="preserve"> – Education Safegu</w:t>
      </w:r>
      <w:r w:rsidR="00B90408" w:rsidRPr="00DD6E94">
        <w:rPr>
          <w:rFonts w:asciiTheme="minorHAnsi" w:hAnsiTheme="minorHAnsi" w:cstheme="minorHAnsi"/>
        </w:rPr>
        <w:t>arding Resources Hub</w:t>
      </w:r>
    </w:p>
    <w:p w14:paraId="6C55A8E8" w14:textId="77777777" w:rsidR="006C528D" w:rsidRPr="00DD6E94" w:rsidRDefault="00423C67" w:rsidP="005547A8">
      <w:pPr>
        <w:ind w:right="283"/>
        <w:rPr>
          <w:rStyle w:val="Hyperlink"/>
          <w:rFonts w:asciiTheme="minorHAnsi" w:hAnsiTheme="minorHAnsi" w:cstheme="minorHAnsi"/>
        </w:rPr>
      </w:pPr>
      <w:hyperlink r:id="rId91">
        <w:r w:rsidR="006C528D" w:rsidRPr="00DD6E94">
          <w:rPr>
            <w:rStyle w:val="Hyperlink"/>
            <w:rFonts w:asciiTheme="minorHAnsi" w:hAnsiTheme="minorHAnsi" w:cstheme="minorHAnsi"/>
          </w:rPr>
          <w:t>Graded Care Profile 2</w:t>
        </w:r>
      </w:hyperlink>
    </w:p>
    <w:p w14:paraId="7C29BEA6" w14:textId="3BC4771E" w:rsidR="0025034E" w:rsidRPr="00DD6E94" w:rsidRDefault="00423C67" w:rsidP="005547A8">
      <w:pPr>
        <w:ind w:right="283"/>
        <w:rPr>
          <w:rFonts w:asciiTheme="minorHAnsi" w:hAnsiTheme="minorHAnsi" w:cstheme="minorHAnsi"/>
        </w:rPr>
      </w:pPr>
      <w:hyperlink r:id="rId92" w:history="1">
        <w:r w:rsidR="0025034E" w:rsidRPr="00DD6E94">
          <w:rPr>
            <w:rStyle w:val="Hyperlink"/>
            <w:rFonts w:asciiTheme="minorHAnsi" w:hAnsiTheme="minorHAnsi" w:cstheme="minorHAnsi"/>
          </w:rPr>
          <w:t>NSPCC | The UK children's charity | NSPCC</w:t>
        </w:r>
      </w:hyperlink>
    </w:p>
    <w:p w14:paraId="0FC824E3" w14:textId="00E21419" w:rsidR="00E53239" w:rsidRPr="00DD6E94" w:rsidRDefault="00423C67" w:rsidP="005547A8">
      <w:pPr>
        <w:ind w:right="283"/>
        <w:rPr>
          <w:rFonts w:asciiTheme="minorHAnsi" w:hAnsiTheme="minorHAnsi" w:cstheme="minorHAnsi"/>
        </w:rPr>
      </w:pPr>
      <w:hyperlink r:id="rId93">
        <w:r w:rsidR="02137B27" w:rsidRPr="00DD6E94">
          <w:rPr>
            <w:rStyle w:val="Hyperlink"/>
            <w:rFonts w:asciiTheme="minorHAnsi" w:hAnsiTheme="minorHAnsi" w:cstheme="minorHAnsi"/>
          </w:rPr>
          <w:t xml:space="preserve">CEOP </w:t>
        </w:r>
        <w:proofErr w:type="spellStart"/>
        <w:r w:rsidR="02137B27" w:rsidRPr="00DD6E94">
          <w:rPr>
            <w:rStyle w:val="Hyperlink"/>
            <w:rFonts w:asciiTheme="minorHAnsi" w:hAnsiTheme="minorHAnsi" w:cstheme="minorHAnsi"/>
          </w:rPr>
          <w:t>ThinkuKnow</w:t>
        </w:r>
        <w:proofErr w:type="spellEnd"/>
        <w:r w:rsidR="02137B27" w:rsidRPr="00DD6E94">
          <w:rPr>
            <w:rStyle w:val="Hyperlink"/>
            <w:rFonts w:asciiTheme="minorHAnsi" w:hAnsiTheme="minorHAnsi" w:cstheme="minorHAnsi"/>
          </w:rPr>
          <w:t xml:space="preserve"> webpages</w:t>
        </w:r>
      </w:hyperlink>
      <w:r w:rsidR="442B0E7D" w:rsidRPr="00DD6E94">
        <w:rPr>
          <w:rFonts w:asciiTheme="minorHAnsi" w:hAnsiTheme="minorHAnsi" w:cstheme="minorHAnsi"/>
        </w:rPr>
        <w:t xml:space="preserve"> </w:t>
      </w:r>
    </w:p>
    <w:p w14:paraId="3D8CA081" w14:textId="2FB12E76" w:rsidR="00E53239" w:rsidRPr="00DD6E94" w:rsidRDefault="00423C67" w:rsidP="005547A8">
      <w:pPr>
        <w:ind w:right="283"/>
        <w:rPr>
          <w:rFonts w:asciiTheme="minorHAnsi" w:hAnsiTheme="minorHAnsi" w:cstheme="minorHAnsi"/>
        </w:rPr>
      </w:pPr>
      <w:hyperlink r:id="rId94">
        <w:r w:rsidR="02137B27" w:rsidRPr="00DD6E94">
          <w:rPr>
            <w:rStyle w:val="Hyperlink"/>
            <w:rFonts w:asciiTheme="minorHAnsi" w:hAnsiTheme="minorHAnsi" w:cstheme="minorHAnsi"/>
          </w:rPr>
          <w:t>Anti Bullying Alliance webpages</w:t>
        </w:r>
      </w:hyperlink>
      <w:r w:rsidR="442B0E7D" w:rsidRPr="00DD6E94">
        <w:rPr>
          <w:rFonts w:asciiTheme="minorHAnsi" w:hAnsiTheme="minorHAnsi" w:cstheme="minorHAnsi"/>
        </w:rPr>
        <w:t xml:space="preserve"> </w:t>
      </w:r>
    </w:p>
    <w:p w14:paraId="373FF439" w14:textId="473E5828" w:rsidR="00E53239" w:rsidRPr="00DD6E94" w:rsidRDefault="00423C67" w:rsidP="005547A8">
      <w:pPr>
        <w:ind w:right="283"/>
        <w:rPr>
          <w:rFonts w:asciiTheme="minorHAnsi" w:hAnsiTheme="minorHAnsi" w:cstheme="minorHAnsi"/>
        </w:rPr>
      </w:pPr>
      <w:hyperlink r:id="rId95">
        <w:proofErr w:type="spellStart"/>
        <w:r w:rsidR="02137B27" w:rsidRPr="00DD6E94">
          <w:rPr>
            <w:rStyle w:val="Hyperlink"/>
            <w:rFonts w:asciiTheme="minorHAnsi" w:hAnsiTheme="minorHAnsi" w:cstheme="minorHAnsi"/>
          </w:rPr>
          <w:t>Childnet</w:t>
        </w:r>
        <w:proofErr w:type="spellEnd"/>
        <w:r w:rsidR="02137B27" w:rsidRPr="00DD6E94">
          <w:rPr>
            <w:rStyle w:val="Hyperlink"/>
            <w:rFonts w:asciiTheme="minorHAnsi" w:hAnsiTheme="minorHAnsi" w:cstheme="minorHAnsi"/>
          </w:rPr>
          <w:t xml:space="preserve"> International</w:t>
        </w:r>
      </w:hyperlink>
    </w:p>
    <w:p w14:paraId="42B7F8EE" w14:textId="79C0BBEF" w:rsidR="00E53239" w:rsidRPr="00DD6E94" w:rsidRDefault="00423C67" w:rsidP="005547A8">
      <w:pPr>
        <w:ind w:right="283"/>
        <w:rPr>
          <w:rFonts w:asciiTheme="minorHAnsi" w:hAnsiTheme="minorHAnsi" w:cstheme="minorHAnsi"/>
        </w:rPr>
      </w:pPr>
      <w:hyperlink r:id="rId96" w:history="1">
        <w:r w:rsidR="00AC341D" w:rsidRPr="00DD6E94">
          <w:rPr>
            <w:rStyle w:val="Hyperlink"/>
            <w:rFonts w:asciiTheme="minorHAnsi" w:hAnsiTheme="minorHAnsi" w:cstheme="minorHAnsi"/>
          </w:rPr>
          <w:t>Safer Internet Centre webpages</w:t>
        </w:r>
      </w:hyperlink>
    </w:p>
    <w:p w14:paraId="08C51AC0" w14:textId="7090A7F9" w:rsidR="00170B2D" w:rsidRPr="00DD6E94" w:rsidRDefault="00423C67" w:rsidP="005547A8">
      <w:pPr>
        <w:ind w:right="283"/>
        <w:rPr>
          <w:rFonts w:asciiTheme="minorHAnsi" w:hAnsiTheme="minorHAnsi" w:cstheme="minorHAnsi"/>
        </w:rPr>
      </w:pPr>
      <w:hyperlink r:id="rId97" w:history="1">
        <w:r w:rsidR="00AC341D" w:rsidRPr="00DD6E94">
          <w:rPr>
            <w:rStyle w:val="Hyperlink"/>
            <w:rFonts w:asciiTheme="minorHAnsi" w:hAnsiTheme="minorHAnsi" w:cstheme="minorHAnsi"/>
          </w:rPr>
          <w:t xml:space="preserve">Contextual </w:t>
        </w:r>
        <w:r w:rsidR="003410E7" w:rsidRPr="00DD6E94">
          <w:rPr>
            <w:rStyle w:val="Hyperlink"/>
            <w:rFonts w:asciiTheme="minorHAnsi" w:hAnsiTheme="minorHAnsi" w:cstheme="minorHAnsi"/>
          </w:rPr>
          <w:t>Safeguarding</w:t>
        </w:r>
        <w:r w:rsidR="00AC341D" w:rsidRPr="00DD6E94">
          <w:rPr>
            <w:rStyle w:val="Hyperlink"/>
            <w:rFonts w:asciiTheme="minorHAnsi" w:hAnsiTheme="minorHAnsi" w:cstheme="minorHAnsi"/>
          </w:rPr>
          <w:t xml:space="preserve"> Network webpages</w:t>
        </w:r>
      </w:hyperlink>
    </w:p>
    <w:p w14:paraId="42F8604D" w14:textId="0BB7ED0E" w:rsidR="006F16D9" w:rsidRPr="00DD6E94" w:rsidRDefault="00423C67" w:rsidP="005547A8">
      <w:pPr>
        <w:ind w:right="283"/>
        <w:rPr>
          <w:rFonts w:asciiTheme="minorHAnsi" w:hAnsiTheme="minorHAnsi" w:cstheme="minorHAnsi"/>
        </w:rPr>
      </w:pPr>
      <w:hyperlink r:id="rId98" w:history="1">
        <w:r w:rsidR="006F16D9" w:rsidRPr="00DD6E94">
          <w:rPr>
            <w:rStyle w:val="Hyperlink"/>
            <w:rFonts w:asciiTheme="minorHAnsi" w:hAnsiTheme="minorHAnsi" w:cstheme="minorHAnsi"/>
          </w:rPr>
          <w:t>Lucy Faithfull Foundation webpages</w:t>
        </w:r>
      </w:hyperlink>
    </w:p>
    <w:p w14:paraId="02BCDAF9" w14:textId="69C23ED7" w:rsidR="00BD2DB2" w:rsidRPr="00DD6E94" w:rsidRDefault="00BD2DB2" w:rsidP="005547A8">
      <w:pPr>
        <w:ind w:right="283"/>
        <w:rPr>
          <w:rFonts w:asciiTheme="minorHAnsi" w:hAnsiTheme="minorHAnsi" w:cstheme="minorHAnsi"/>
        </w:rPr>
      </w:pPr>
    </w:p>
    <w:p w14:paraId="53B41893" w14:textId="77777777" w:rsidR="00FE5D4A" w:rsidRPr="00DD6E94" w:rsidRDefault="00FE5D4A" w:rsidP="005547A8">
      <w:pPr>
        <w:ind w:right="283"/>
        <w:rPr>
          <w:rFonts w:asciiTheme="minorHAnsi" w:hAnsiTheme="minorHAnsi" w:cstheme="minorHAnsi"/>
        </w:rPr>
      </w:pPr>
    </w:p>
    <w:p w14:paraId="3E9D9BBB" w14:textId="77777777" w:rsidR="00D325A4" w:rsidRDefault="00D325A4">
      <w:pPr>
        <w:rPr>
          <w:rFonts w:asciiTheme="minorHAnsi" w:eastAsiaTheme="majorEastAsia" w:hAnsiTheme="minorHAnsi" w:cstheme="minorHAnsi"/>
          <w:b/>
          <w:bCs/>
          <w:color w:val="000000" w:themeColor="text1"/>
          <w:szCs w:val="28"/>
        </w:rPr>
      </w:pPr>
      <w:r>
        <w:rPr>
          <w:rFonts w:asciiTheme="minorHAnsi" w:hAnsiTheme="minorHAnsi" w:cstheme="minorHAnsi"/>
        </w:rPr>
        <w:br w:type="page"/>
      </w:r>
    </w:p>
    <w:p w14:paraId="1F34D557" w14:textId="0BBBCC69" w:rsidR="001B57B4" w:rsidRPr="00DD6E94" w:rsidRDefault="001B57B4" w:rsidP="005547A8">
      <w:pPr>
        <w:pStyle w:val="Heading1"/>
        <w:ind w:right="283"/>
        <w:rPr>
          <w:rFonts w:asciiTheme="minorHAnsi" w:hAnsiTheme="minorHAnsi" w:cstheme="minorHAnsi"/>
        </w:rPr>
      </w:pPr>
      <w:bookmarkStart w:id="296" w:name="_Toc110938164"/>
      <w:r w:rsidRPr="00DD6E94">
        <w:rPr>
          <w:rFonts w:asciiTheme="minorHAnsi" w:hAnsiTheme="minorHAnsi" w:cstheme="minorHAnsi"/>
        </w:rPr>
        <w:lastRenderedPageBreak/>
        <w:t>Appendix one:</w:t>
      </w:r>
      <w:bookmarkEnd w:id="296"/>
    </w:p>
    <w:p w14:paraId="31A9E382" w14:textId="77777777" w:rsidR="001B57B4" w:rsidRPr="00DD6E94" w:rsidRDefault="001B57B4" w:rsidP="005547A8">
      <w:pPr>
        <w:ind w:right="283"/>
        <w:rPr>
          <w:rFonts w:asciiTheme="minorHAnsi" w:hAnsiTheme="minorHAnsi" w:cstheme="minorHAnsi"/>
        </w:rPr>
      </w:pPr>
    </w:p>
    <w:p w14:paraId="0B6CF932" w14:textId="77777777" w:rsidR="001B57B4" w:rsidRPr="00D325A4" w:rsidRDefault="001B57B4" w:rsidP="005547A8">
      <w:pPr>
        <w:ind w:right="283"/>
        <w:rPr>
          <w:rFonts w:asciiTheme="minorHAnsi" w:hAnsiTheme="minorHAnsi" w:cstheme="minorHAnsi"/>
          <w:b/>
          <w:bCs/>
        </w:rPr>
      </w:pPr>
      <w:r w:rsidRPr="00D325A4">
        <w:rPr>
          <w:rFonts w:asciiTheme="minorHAnsi" w:hAnsiTheme="minorHAnsi" w:cstheme="minorHAnsi"/>
          <w:b/>
          <w:bCs/>
        </w:rPr>
        <w:t xml:space="preserve">Sexual violence </w:t>
      </w:r>
    </w:p>
    <w:p w14:paraId="23177F69" w14:textId="77777777" w:rsidR="001B57B4" w:rsidRPr="00DD6E94" w:rsidRDefault="001B57B4" w:rsidP="005547A8">
      <w:pPr>
        <w:ind w:right="283"/>
        <w:rPr>
          <w:rFonts w:asciiTheme="minorHAnsi" w:hAnsiTheme="minorHAnsi" w:cstheme="minorHAnsi"/>
        </w:rPr>
      </w:pPr>
    </w:p>
    <w:p w14:paraId="0150B527" w14:textId="55FCE26A" w:rsidR="00D472C0" w:rsidRPr="00DD6E94" w:rsidRDefault="001B57B4" w:rsidP="005547A8">
      <w:pPr>
        <w:ind w:right="283"/>
        <w:rPr>
          <w:rFonts w:asciiTheme="minorHAnsi" w:hAnsiTheme="minorHAnsi" w:cstheme="minorHAnsi"/>
        </w:rPr>
      </w:pPr>
      <w:r w:rsidRPr="00DD6E94">
        <w:rPr>
          <w:rFonts w:asciiTheme="minorHAnsi" w:hAnsiTheme="minorHAnsi" w:cstheme="minorHAnsi"/>
        </w:rPr>
        <w:t xml:space="preserve">It is important that </w:t>
      </w:r>
      <w:r w:rsidR="00E02320">
        <w:rPr>
          <w:rFonts w:asciiTheme="minorHAnsi" w:hAnsiTheme="minorHAnsi" w:cstheme="minorHAnsi"/>
        </w:rPr>
        <w:t>schools/colleges</w:t>
      </w:r>
      <w:r w:rsidRPr="00DD6E94">
        <w:rPr>
          <w:rFonts w:asciiTheme="minorHAnsi" w:hAnsiTheme="minorHAnsi" w:cstheme="minorHAnsi"/>
        </w:rPr>
        <w:t xml:space="preserve"> are aware of sexual violence and the fact children can, and sometimes do, abuse other children in this way and that it can happen both inside and outside of </w:t>
      </w:r>
      <w:r w:rsidR="00AF7449">
        <w:rPr>
          <w:rFonts w:asciiTheme="minorHAnsi" w:hAnsiTheme="minorHAnsi" w:cstheme="minorHAnsi"/>
        </w:rPr>
        <w:t>school/college.</w:t>
      </w:r>
      <w:r w:rsidRPr="00DD6E94">
        <w:rPr>
          <w:rFonts w:asciiTheme="minorHAnsi" w:hAnsiTheme="minorHAnsi" w:cstheme="minorHAnsi"/>
        </w:rPr>
        <w:t xml:space="preserve"> When referring to sexual violence in this advice, we do so in the context of child-on-child sexual violence. </w:t>
      </w:r>
    </w:p>
    <w:p w14:paraId="585E2051" w14:textId="77777777" w:rsidR="00D472C0" w:rsidRPr="00DD6E94" w:rsidRDefault="00D472C0" w:rsidP="005547A8">
      <w:pPr>
        <w:ind w:right="283"/>
        <w:rPr>
          <w:rFonts w:asciiTheme="minorHAnsi" w:hAnsiTheme="minorHAnsi" w:cstheme="minorHAnsi"/>
        </w:rPr>
      </w:pPr>
    </w:p>
    <w:p w14:paraId="67220834" w14:textId="6AB4D65A" w:rsidR="00D472C0" w:rsidRPr="00DD6E94" w:rsidRDefault="001B57B4" w:rsidP="005547A8">
      <w:pPr>
        <w:ind w:right="283"/>
        <w:rPr>
          <w:rFonts w:asciiTheme="minorHAnsi" w:hAnsiTheme="minorHAnsi" w:cstheme="minorHAnsi"/>
        </w:rPr>
      </w:pPr>
      <w:r w:rsidRPr="00DD6E94">
        <w:rPr>
          <w:rFonts w:asciiTheme="minorHAnsi" w:hAnsiTheme="minorHAnsi" w:cstheme="minorHAnsi"/>
        </w:rPr>
        <w:t xml:space="preserve">When referring to sexual violence we are referring to sexual offences under the Sexual Offences Act 2003 as described below: </w:t>
      </w:r>
    </w:p>
    <w:p w14:paraId="16FF0CCF" w14:textId="77777777" w:rsidR="00D472C0" w:rsidRPr="00DD6E94" w:rsidRDefault="00D472C0" w:rsidP="005547A8">
      <w:pPr>
        <w:ind w:right="283"/>
        <w:rPr>
          <w:rFonts w:asciiTheme="minorHAnsi" w:hAnsiTheme="minorHAnsi" w:cstheme="minorHAnsi"/>
        </w:rPr>
      </w:pPr>
    </w:p>
    <w:p w14:paraId="37B4B0A4" w14:textId="77777777" w:rsidR="00C748ED" w:rsidRPr="00DD6E94" w:rsidRDefault="001B57B4" w:rsidP="005547A8">
      <w:pPr>
        <w:ind w:right="283"/>
        <w:rPr>
          <w:rFonts w:asciiTheme="minorHAnsi" w:hAnsiTheme="minorHAnsi" w:cstheme="minorHAnsi"/>
        </w:rPr>
      </w:pPr>
      <w:r w:rsidRPr="00DD6E94">
        <w:rPr>
          <w:rFonts w:asciiTheme="minorHAnsi" w:hAnsiTheme="minorHAnsi" w:cstheme="minorHAnsi"/>
        </w:rPr>
        <w:t xml:space="preserve">Rape: A person (A) commits an offence of rape if: he intentionally penetrates the vagina, anus or mouth of another person (B) with his penis, B does not consent to the penetration and A does not reasonably believe that B consents. </w:t>
      </w:r>
    </w:p>
    <w:p w14:paraId="763EFFBC" w14:textId="77777777" w:rsidR="00C748ED" w:rsidRPr="00DD6E94" w:rsidRDefault="00C748ED" w:rsidP="005547A8">
      <w:pPr>
        <w:ind w:right="283"/>
        <w:rPr>
          <w:rFonts w:asciiTheme="minorHAnsi" w:hAnsiTheme="minorHAnsi" w:cstheme="minorHAnsi"/>
        </w:rPr>
      </w:pPr>
    </w:p>
    <w:p w14:paraId="0E4FA149" w14:textId="77777777" w:rsidR="00503E6F" w:rsidRPr="00DD6E94" w:rsidRDefault="001B57B4" w:rsidP="005547A8">
      <w:pPr>
        <w:ind w:right="283"/>
        <w:rPr>
          <w:rFonts w:asciiTheme="minorHAnsi" w:hAnsiTheme="minorHAnsi" w:cstheme="minorHAnsi"/>
        </w:rPr>
      </w:pPr>
      <w:r w:rsidRPr="00DD6E94">
        <w:rPr>
          <w:rFonts w:asciiTheme="minorHAnsi" w:hAnsiTheme="minorHAnsi" w:cstheme="minorHAnsi"/>
        </w:rPr>
        <w:t xml:space="preserve">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18F098BC" w14:textId="77777777" w:rsidR="00503E6F" w:rsidRPr="00DD6E94" w:rsidRDefault="00503E6F" w:rsidP="005547A8">
      <w:pPr>
        <w:ind w:right="283"/>
        <w:rPr>
          <w:rFonts w:asciiTheme="minorHAnsi" w:hAnsiTheme="minorHAnsi" w:cstheme="minorHAnsi"/>
        </w:rPr>
      </w:pPr>
    </w:p>
    <w:p w14:paraId="19626514" w14:textId="0C38ED40" w:rsidR="000B24CD" w:rsidRPr="00DD6E94" w:rsidRDefault="001B57B4" w:rsidP="005547A8">
      <w:pPr>
        <w:ind w:right="283"/>
        <w:rPr>
          <w:rFonts w:asciiTheme="minorHAnsi" w:hAnsiTheme="minorHAnsi" w:cstheme="minorHAnsi"/>
        </w:rPr>
      </w:pPr>
      <w:r w:rsidRPr="00DD6E94">
        <w:rPr>
          <w:rFonts w:asciiTheme="minorHAnsi" w:hAnsiTheme="minorHAnsi" w:cstheme="minorHAnsi"/>
        </w:rPr>
        <w:t xml:space="preserve">Sexual Assault: A person (A) commits an offence of sexual assault if: s/he intentionally touches another person (B), the touching is sexual, B does not consent to the touching and A does not reasonably believe that B consents. (NOTE- </w:t>
      </w:r>
      <w:r w:rsidR="00E02320">
        <w:rPr>
          <w:rFonts w:asciiTheme="minorHAnsi" w:hAnsiTheme="minorHAnsi" w:cstheme="minorHAnsi"/>
        </w:rPr>
        <w:t>Schools/colleges</w:t>
      </w:r>
      <w:r w:rsidRPr="00DD6E94">
        <w:rPr>
          <w:rFonts w:asciiTheme="minorHAnsi" w:hAnsiTheme="minorHAnsi" w:cstheme="minorHAnsi"/>
        </w:rPr>
        <w:t xml:space="preserve"> should be aware that sexual assault covers a very wide range of behaviour so a single act of kissing someone without consent, or touching someone’s bottom/breasts/genitalia without consent, can still constitute sexual assault.) </w:t>
      </w:r>
    </w:p>
    <w:p w14:paraId="35F25577" w14:textId="77777777" w:rsidR="000B24CD" w:rsidRPr="00DD6E94" w:rsidRDefault="000B24CD" w:rsidP="005547A8">
      <w:pPr>
        <w:ind w:right="283"/>
        <w:rPr>
          <w:rFonts w:asciiTheme="minorHAnsi" w:hAnsiTheme="minorHAnsi" w:cstheme="minorHAnsi"/>
        </w:rPr>
      </w:pPr>
    </w:p>
    <w:p w14:paraId="52F2E703" w14:textId="77777777" w:rsidR="000B24CD" w:rsidRPr="00DD6E94" w:rsidRDefault="001B57B4" w:rsidP="005547A8">
      <w:pPr>
        <w:ind w:right="283"/>
        <w:rPr>
          <w:rFonts w:asciiTheme="minorHAnsi" w:hAnsiTheme="minorHAnsi" w:cstheme="minorHAnsi"/>
        </w:rPr>
      </w:pPr>
      <w:r w:rsidRPr="00DD6E94">
        <w:rPr>
          <w:rFonts w:asciiTheme="minorHAnsi" w:hAnsiTheme="minorHAnsi" w:cstheme="minorHAnsi"/>
        </w:rPr>
        <w:t xml:space="preserve">Causing someone to engage in sexual activity without consent: A person (A) commits an offence if: s/he intentionally causes another person (B) to engage in an activity, the activity is sexual, B does not consent to engaging in the activity, and A does not reasonably believe that B consents. (NOTE – this could include forcing someone to strip, touch themselves sexually, or to engage in sexual activity with a third party.) </w:t>
      </w:r>
    </w:p>
    <w:p w14:paraId="4BE6CDC6" w14:textId="77777777" w:rsidR="000B24CD" w:rsidRPr="00DD6E94" w:rsidRDefault="000B24CD" w:rsidP="005547A8">
      <w:pPr>
        <w:ind w:right="283"/>
        <w:rPr>
          <w:rFonts w:asciiTheme="minorHAnsi" w:hAnsiTheme="minorHAnsi" w:cstheme="minorHAnsi"/>
        </w:rPr>
      </w:pPr>
    </w:p>
    <w:p w14:paraId="7E4BEE73" w14:textId="77777777" w:rsidR="000B24CD" w:rsidRPr="00D325A4" w:rsidRDefault="001B57B4" w:rsidP="005547A8">
      <w:pPr>
        <w:ind w:right="283"/>
        <w:rPr>
          <w:rFonts w:asciiTheme="minorHAnsi" w:hAnsiTheme="minorHAnsi" w:cstheme="minorHAnsi"/>
          <w:b/>
          <w:bCs/>
        </w:rPr>
      </w:pPr>
      <w:r w:rsidRPr="00D325A4">
        <w:rPr>
          <w:rFonts w:asciiTheme="minorHAnsi" w:hAnsiTheme="minorHAnsi" w:cstheme="minorHAnsi"/>
          <w:b/>
          <w:bCs/>
        </w:rPr>
        <w:t>What is consent?</w:t>
      </w:r>
    </w:p>
    <w:p w14:paraId="3C7499A8" w14:textId="77777777" w:rsidR="000B24CD" w:rsidRPr="00DD6E94" w:rsidRDefault="000B24CD" w:rsidP="005547A8">
      <w:pPr>
        <w:ind w:right="283"/>
        <w:rPr>
          <w:rFonts w:asciiTheme="minorHAnsi" w:hAnsiTheme="minorHAnsi" w:cstheme="minorHAnsi"/>
        </w:rPr>
      </w:pPr>
    </w:p>
    <w:p w14:paraId="1F76AD2D" w14:textId="77777777" w:rsidR="0053473B" w:rsidRPr="00DD6E94" w:rsidRDefault="001B57B4" w:rsidP="005547A8">
      <w:pPr>
        <w:ind w:right="283"/>
        <w:rPr>
          <w:rFonts w:asciiTheme="minorHAnsi" w:hAnsiTheme="minorHAnsi" w:cstheme="minorHAnsi"/>
        </w:rPr>
      </w:pPr>
      <w:r w:rsidRPr="00DD6E94">
        <w:rPr>
          <w:rFonts w:asciiTheme="minorHAnsi" w:hAnsiTheme="minorHAnsi" w:cstheme="minorHAnsi"/>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24F15F9E" w14:textId="77777777" w:rsidR="0053473B" w:rsidRPr="00DD6E94" w:rsidRDefault="0053473B" w:rsidP="005547A8">
      <w:pPr>
        <w:ind w:right="283"/>
        <w:rPr>
          <w:rFonts w:asciiTheme="minorHAnsi" w:hAnsiTheme="minorHAnsi" w:cstheme="minorHAnsi"/>
        </w:rPr>
      </w:pPr>
    </w:p>
    <w:p w14:paraId="32F46D27" w14:textId="77777777" w:rsidR="0053473B" w:rsidRPr="00DD6E94" w:rsidRDefault="001B57B4" w:rsidP="005547A8">
      <w:pPr>
        <w:ind w:right="283"/>
        <w:rPr>
          <w:rFonts w:asciiTheme="minorHAnsi" w:hAnsiTheme="minorHAnsi" w:cstheme="minorHAnsi"/>
        </w:rPr>
      </w:pPr>
      <w:r w:rsidRPr="00DD6E94">
        <w:rPr>
          <w:rFonts w:asciiTheme="minorHAnsi" w:hAnsiTheme="minorHAnsi" w:cstheme="minorHAnsi"/>
        </w:rPr>
        <w:t xml:space="preserve">• a child under the age of 13 can never consent to any sexual activity </w:t>
      </w:r>
    </w:p>
    <w:p w14:paraId="2AC10320" w14:textId="77777777" w:rsidR="0053473B" w:rsidRPr="00DD6E94" w:rsidRDefault="001B57B4" w:rsidP="005547A8">
      <w:pPr>
        <w:ind w:right="283"/>
        <w:rPr>
          <w:rFonts w:asciiTheme="minorHAnsi" w:hAnsiTheme="minorHAnsi" w:cstheme="minorHAnsi"/>
        </w:rPr>
      </w:pPr>
      <w:r w:rsidRPr="00DD6E94">
        <w:rPr>
          <w:rFonts w:asciiTheme="minorHAnsi" w:hAnsiTheme="minorHAnsi" w:cstheme="minorHAnsi"/>
        </w:rPr>
        <w:t xml:space="preserve">• the age of consent is 16 </w:t>
      </w:r>
    </w:p>
    <w:p w14:paraId="595E1A37" w14:textId="77777777" w:rsidR="0053473B" w:rsidRPr="00DD6E94" w:rsidRDefault="001B57B4" w:rsidP="005547A8">
      <w:pPr>
        <w:ind w:right="283"/>
        <w:rPr>
          <w:rFonts w:asciiTheme="minorHAnsi" w:hAnsiTheme="minorHAnsi" w:cstheme="minorHAnsi"/>
        </w:rPr>
      </w:pPr>
      <w:r w:rsidRPr="00DD6E94">
        <w:rPr>
          <w:rFonts w:asciiTheme="minorHAnsi" w:hAnsiTheme="minorHAnsi" w:cstheme="minorHAnsi"/>
        </w:rPr>
        <w:t xml:space="preserve">• sexual intercourse without consent is rape. </w:t>
      </w:r>
    </w:p>
    <w:p w14:paraId="2108A449" w14:textId="77777777" w:rsidR="0053473B" w:rsidRPr="00DD6E94" w:rsidRDefault="0053473B" w:rsidP="005547A8">
      <w:pPr>
        <w:ind w:right="283"/>
        <w:rPr>
          <w:rFonts w:asciiTheme="minorHAnsi" w:hAnsiTheme="minorHAnsi" w:cstheme="minorHAnsi"/>
        </w:rPr>
      </w:pPr>
    </w:p>
    <w:p w14:paraId="4CEE5E7D" w14:textId="74E48927" w:rsidR="00154D4B" w:rsidRPr="00DD6E94" w:rsidRDefault="001B57B4" w:rsidP="005547A8">
      <w:pPr>
        <w:ind w:right="283"/>
        <w:rPr>
          <w:rFonts w:asciiTheme="minorHAnsi" w:hAnsiTheme="minorHAnsi" w:cstheme="minorHAnsi"/>
        </w:rPr>
      </w:pPr>
      <w:r w:rsidRPr="00DD6E94">
        <w:rPr>
          <w:rFonts w:asciiTheme="minorHAnsi" w:hAnsiTheme="minorHAnsi" w:cstheme="minorHAnsi"/>
        </w:rPr>
        <w:t xml:space="preserve">Further information about consent can be found here: </w:t>
      </w:r>
      <w:hyperlink r:id="rId99">
        <w:r w:rsidRPr="00DD6E94">
          <w:rPr>
            <w:rStyle w:val="Hyperlink"/>
            <w:rFonts w:asciiTheme="minorHAnsi" w:hAnsiTheme="minorHAnsi" w:cstheme="minorHAnsi"/>
          </w:rPr>
          <w:t>Rape Crisis England &amp; Wales - Sexual consent</w:t>
        </w:r>
        <w:r w:rsidR="00D27D6E" w:rsidRPr="00DD6E94">
          <w:rPr>
            <w:rStyle w:val="Hyperlink"/>
            <w:rFonts w:asciiTheme="minorHAnsi" w:hAnsiTheme="minorHAnsi" w:cstheme="minorHAnsi"/>
          </w:rPr>
          <w:t>.</w:t>
        </w:r>
      </w:hyperlink>
      <w:r w:rsidRPr="00DD6E94">
        <w:rPr>
          <w:rFonts w:asciiTheme="minorHAnsi" w:hAnsiTheme="minorHAnsi" w:cstheme="minorHAnsi"/>
        </w:rPr>
        <w:t xml:space="preserve"> </w:t>
      </w:r>
    </w:p>
    <w:p w14:paraId="2C0FE2D8" w14:textId="77777777" w:rsidR="00154D4B" w:rsidRPr="00DD6E94" w:rsidRDefault="00154D4B" w:rsidP="005547A8">
      <w:pPr>
        <w:ind w:right="283"/>
        <w:rPr>
          <w:rFonts w:asciiTheme="minorHAnsi" w:hAnsiTheme="minorHAnsi" w:cstheme="minorHAnsi"/>
        </w:rPr>
      </w:pPr>
    </w:p>
    <w:p w14:paraId="44ADEF14" w14:textId="78032F63" w:rsidR="00154D4B" w:rsidRPr="00D325A4" w:rsidRDefault="001B57B4" w:rsidP="005547A8">
      <w:pPr>
        <w:ind w:right="283"/>
        <w:rPr>
          <w:rFonts w:asciiTheme="minorHAnsi" w:hAnsiTheme="minorHAnsi" w:cstheme="minorHAnsi"/>
          <w:b/>
          <w:bCs/>
        </w:rPr>
      </w:pPr>
      <w:r w:rsidRPr="00D325A4">
        <w:rPr>
          <w:rFonts w:asciiTheme="minorHAnsi" w:hAnsiTheme="minorHAnsi" w:cstheme="minorHAnsi"/>
          <w:b/>
          <w:bCs/>
        </w:rPr>
        <w:t>Sexual harassment</w:t>
      </w:r>
    </w:p>
    <w:p w14:paraId="72B8A635" w14:textId="77777777" w:rsidR="00154D4B" w:rsidRPr="00DD6E94" w:rsidRDefault="00154D4B" w:rsidP="005547A8">
      <w:pPr>
        <w:ind w:right="283"/>
        <w:rPr>
          <w:rFonts w:asciiTheme="minorHAnsi" w:hAnsiTheme="minorHAnsi" w:cstheme="minorHAnsi"/>
        </w:rPr>
      </w:pPr>
    </w:p>
    <w:p w14:paraId="4F427A26" w14:textId="3DA249D9" w:rsidR="00CE551A" w:rsidRPr="00DD6E94" w:rsidRDefault="001B57B4" w:rsidP="005547A8">
      <w:pPr>
        <w:ind w:right="283"/>
        <w:rPr>
          <w:rFonts w:asciiTheme="minorHAnsi" w:hAnsiTheme="minorHAnsi" w:cstheme="minorHAnsi"/>
        </w:rPr>
      </w:pPr>
      <w:r w:rsidRPr="00DD6E94">
        <w:rPr>
          <w:rFonts w:asciiTheme="minorHAnsi" w:hAnsiTheme="minorHAnsi" w:cstheme="minorHAnsi"/>
        </w:rPr>
        <w:t xml:space="preserve">When referring to sexual harassment we mean ‘unwanted conduct of a sexual nature’ that can occur online and offline and both inside and outside of </w:t>
      </w:r>
      <w:r w:rsidR="00CC663E" w:rsidRPr="00DD6E94">
        <w:rPr>
          <w:rFonts w:asciiTheme="minorHAnsi" w:hAnsiTheme="minorHAnsi" w:cstheme="minorHAnsi"/>
        </w:rPr>
        <w:t xml:space="preserve">the </w:t>
      </w:r>
      <w:r w:rsidR="00AF7449">
        <w:rPr>
          <w:rFonts w:asciiTheme="minorHAnsi" w:hAnsiTheme="minorHAnsi" w:cstheme="minorHAnsi"/>
        </w:rPr>
        <w:t>school/college.</w:t>
      </w:r>
      <w:r w:rsidRPr="00DD6E94">
        <w:rPr>
          <w:rFonts w:asciiTheme="minorHAnsi" w:hAnsiTheme="minorHAnsi" w:cstheme="minorHAnsi"/>
        </w:rPr>
        <w:t xml:space="preserve"> When we reference sexual harassment, we do so in the context of child-on-child sexual harassment. Sexual harassment is likely to: violate a child’s dignity, and/or make them feel intimidated, degraded or humiliated and/or create a hostile, offensive or sexualised environment. </w:t>
      </w:r>
    </w:p>
    <w:p w14:paraId="1782FDFF" w14:textId="77777777" w:rsidR="00CE551A" w:rsidRPr="00DD6E94" w:rsidRDefault="00CE551A" w:rsidP="005547A8">
      <w:pPr>
        <w:ind w:right="283"/>
        <w:rPr>
          <w:rFonts w:asciiTheme="minorHAnsi" w:hAnsiTheme="minorHAnsi" w:cstheme="minorHAnsi"/>
        </w:rPr>
      </w:pPr>
    </w:p>
    <w:p w14:paraId="78D9B21C" w14:textId="77777777" w:rsidR="00CE551A" w:rsidRPr="00DD6E94" w:rsidRDefault="001B57B4" w:rsidP="005547A8">
      <w:pPr>
        <w:ind w:right="283"/>
        <w:rPr>
          <w:rFonts w:asciiTheme="minorHAnsi" w:hAnsiTheme="minorHAnsi" w:cstheme="minorHAnsi"/>
        </w:rPr>
      </w:pPr>
      <w:r w:rsidRPr="00DD6E94">
        <w:rPr>
          <w:rFonts w:asciiTheme="minorHAnsi" w:hAnsiTheme="minorHAnsi" w:cstheme="minorHAnsi"/>
        </w:rPr>
        <w:t xml:space="preserve">Whilst not intended to be an exhaustive list, sexual harassment can include: </w:t>
      </w:r>
    </w:p>
    <w:p w14:paraId="659ED1E5" w14:textId="77777777" w:rsidR="00CE551A" w:rsidRPr="00DD6E94" w:rsidRDefault="00CE551A" w:rsidP="005547A8">
      <w:pPr>
        <w:ind w:right="283"/>
        <w:rPr>
          <w:rFonts w:asciiTheme="minorHAnsi" w:hAnsiTheme="minorHAnsi" w:cstheme="minorHAnsi"/>
        </w:rPr>
      </w:pPr>
    </w:p>
    <w:p w14:paraId="783DB249" w14:textId="4FCABFF3" w:rsidR="00CE551A" w:rsidRPr="00D325A4" w:rsidRDefault="001B57B4">
      <w:pPr>
        <w:pStyle w:val="ListParagraph"/>
        <w:numPr>
          <w:ilvl w:val="0"/>
          <w:numId w:val="47"/>
        </w:numPr>
        <w:ind w:right="283"/>
        <w:rPr>
          <w:rFonts w:asciiTheme="minorHAnsi" w:hAnsiTheme="minorHAnsi" w:cstheme="minorHAnsi"/>
        </w:rPr>
      </w:pPr>
      <w:r w:rsidRPr="00D325A4">
        <w:rPr>
          <w:rFonts w:asciiTheme="minorHAnsi" w:hAnsiTheme="minorHAnsi" w:cstheme="minorHAnsi"/>
        </w:rPr>
        <w:t xml:space="preserve">sexual comments, such as: telling sexual stories, making lewd comments, making sexual remarks about clothes and appearance and calling someone sexualised names </w:t>
      </w:r>
    </w:p>
    <w:p w14:paraId="42896610" w14:textId="25346A3F" w:rsidR="00CE551A" w:rsidRPr="00D325A4" w:rsidRDefault="001B57B4">
      <w:pPr>
        <w:pStyle w:val="ListParagraph"/>
        <w:numPr>
          <w:ilvl w:val="0"/>
          <w:numId w:val="47"/>
        </w:numPr>
        <w:ind w:right="283"/>
        <w:rPr>
          <w:rFonts w:asciiTheme="minorHAnsi" w:hAnsiTheme="minorHAnsi" w:cstheme="minorHAnsi"/>
        </w:rPr>
      </w:pPr>
      <w:r w:rsidRPr="00D325A4">
        <w:rPr>
          <w:rFonts w:asciiTheme="minorHAnsi" w:hAnsiTheme="minorHAnsi" w:cstheme="minorHAnsi"/>
        </w:rPr>
        <w:t xml:space="preserve">sexual “jokes” or taunting </w:t>
      </w:r>
    </w:p>
    <w:p w14:paraId="3FE7FF1D" w14:textId="4C7ABCCF" w:rsidR="00A053FD" w:rsidRPr="00D325A4" w:rsidRDefault="001B57B4">
      <w:pPr>
        <w:pStyle w:val="ListParagraph"/>
        <w:numPr>
          <w:ilvl w:val="0"/>
          <w:numId w:val="47"/>
        </w:numPr>
        <w:ind w:right="283"/>
        <w:rPr>
          <w:rFonts w:asciiTheme="minorHAnsi" w:hAnsiTheme="minorHAnsi" w:cstheme="minorHAnsi"/>
        </w:rPr>
      </w:pPr>
      <w:r w:rsidRPr="00D325A4">
        <w:rPr>
          <w:rFonts w:asciiTheme="minorHAnsi" w:hAnsiTheme="minorHAnsi" w:cstheme="minorHAnsi"/>
        </w:rPr>
        <w:t xml:space="preserve">physical behaviour, such as: deliberately brushing against someone, interfering with someone’s clothes. </w:t>
      </w:r>
      <w:r w:rsidR="00E02320" w:rsidRPr="00D325A4">
        <w:rPr>
          <w:rFonts w:asciiTheme="minorHAnsi" w:hAnsiTheme="minorHAnsi" w:cstheme="minorHAnsi"/>
        </w:rPr>
        <w:t>Schools/colleges</w:t>
      </w:r>
      <w:r w:rsidRPr="00D325A4">
        <w:rPr>
          <w:rFonts w:asciiTheme="minorHAnsi" w:hAnsiTheme="minorHAnsi" w:cstheme="minorHAnsi"/>
        </w:rPr>
        <w:t xml:space="preserve"> should be considering when any of this crosses a line into sexual violence – it is important to talk to and consider the experience of the victim. </w:t>
      </w:r>
    </w:p>
    <w:p w14:paraId="23E7C7C3" w14:textId="2DF269FD" w:rsidR="00A053FD" w:rsidRPr="00D325A4" w:rsidRDefault="001B57B4">
      <w:pPr>
        <w:pStyle w:val="ListParagraph"/>
        <w:numPr>
          <w:ilvl w:val="0"/>
          <w:numId w:val="47"/>
        </w:numPr>
        <w:ind w:right="283"/>
        <w:rPr>
          <w:rFonts w:asciiTheme="minorHAnsi" w:hAnsiTheme="minorHAnsi" w:cstheme="minorHAnsi"/>
        </w:rPr>
      </w:pPr>
      <w:r w:rsidRPr="00D325A4">
        <w:rPr>
          <w:rFonts w:asciiTheme="minorHAnsi" w:hAnsiTheme="minorHAnsi" w:cstheme="minorHAnsi"/>
        </w:rPr>
        <w:t xml:space="preserve">displaying pictures, photos or drawings of a sexual nature </w:t>
      </w:r>
    </w:p>
    <w:p w14:paraId="33DD0DCA" w14:textId="0D2EC9E9" w:rsidR="00A053FD" w:rsidRPr="00D325A4" w:rsidRDefault="001B57B4">
      <w:pPr>
        <w:pStyle w:val="ListParagraph"/>
        <w:numPr>
          <w:ilvl w:val="0"/>
          <w:numId w:val="47"/>
        </w:numPr>
        <w:ind w:right="283"/>
        <w:rPr>
          <w:rFonts w:asciiTheme="minorHAnsi" w:hAnsiTheme="minorHAnsi" w:cstheme="minorHAnsi"/>
        </w:rPr>
      </w:pPr>
      <w:proofErr w:type="spellStart"/>
      <w:r w:rsidRPr="00D325A4">
        <w:rPr>
          <w:rFonts w:asciiTheme="minorHAnsi" w:hAnsiTheme="minorHAnsi" w:cstheme="minorHAnsi"/>
        </w:rPr>
        <w:t>upskirting</w:t>
      </w:r>
      <w:proofErr w:type="spellEnd"/>
      <w:r w:rsidRPr="00D325A4">
        <w:rPr>
          <w:rFonts w:asciiTheme="minorHAnsi" w:hAnsiTheme="minorHAnsi" w:cstheme="minorHAnsi"/>
        </w:rPr>
        <w:t xml:space="preserve"> (this is a criminal offence), and </w:t>
      </w:r>
    </w:p>
    <w:p w14:paraId="7431D334" w14:textId="29CEF51E" w:rsidR="00EE3044" w:rsidRPr="00D325A4" w:rsidRDefault="001B57B4">
      <w:pPr>
        <w:pStyle w:val="ListParagraph"/>
        <w:numPr>
          <w:ilvl w:val="0"/>
          <w:numId w:val="47"/>
        </w:numPr>
        <w:ind w:right="283"/>
        <w:rPr>
          <w:rFonts w:asciiTheme="minorHAnsi" w:hAnsiTheme="minorHAnsi" w:cstheme="minorHAnsi"/>
        </w:rPr>
      </w:pPr>
      <w:r w:rsidRPr="00D325A4">
        <w:rPr>
          <w:rFonts w:asciiTheme="minorHAnsi" w:hAnsiTheme="minorHAnsi" w:cstheme="minorHAnsi"/>
        </w:rPr>
        <w:t xml:space="preserve">online sexual harassment. This may be standalone, or part of a wider pattern of sexual harassment and/or sexual violence. It may include: </w:t>
      </w:r>
    </w:p>
    <w:p w14:paraId="3B526511" w14:textId="1FB91EA4" w:rsidR="00D062D4" w:rsidRPr="00D325A4" w:rsidRDefault="001B57B4">
      <w:pPr>
        <w:pStyle w:val="ListParagraph"/>
        <w:numPr>
          <w:ilvl w:val="1"/>
          <w:numId w:val="47"/>
        </w:numPr>
        <w:ind w:right="283"/>
        <w:rPr>
          <w:rFonts w:asciiTheme="minorHAnsi" w:hAnsiTheme="minorHAnsi" w:cstheme="minorHAnsi"/>
        </w:rPr>
      </w:pPr>
      <w:r w:rsidRPr="00D325A4">
        <w:rPr>
          <w:rFonts w:asciiTheme="minorHAnsi" w:hAnsiTheme="minorHAnsi" w:cstheme="minorHAnsi"/>
        </w:rPr>
        <w:t xml:space="preserve">consensual and non-consensual sharing of nude and semi-nude images and/or videos. Taking and sharing nude photographs of U18s is a criminal offence. UKCIS Sharing nudes and semi-nudes: advice for education </w:t>
      </w:r>
      <w:r w:rsidR="00E02320" w:rsidRPr="00D325A4">
        <w:rPr>
          <w:rFonts w:asciiTheme="minorHAnsi" w:hAnsiTheme="minorHAnsi" w:cstheme="minorHAnsi"/>
        </w:rPr>
        <w:t>schools/colleges</w:t>
      </w:r>
      <w:r w:rsidRPr="00D325A4">
        <w:rPr>
          <w:rFonts w:asciiTheme="minorHAnsi" w:hAnsiTheme="minorHAnsi" w:cstheme="minorHAnsi"/>
        </w:rPr>
        <w:t xml:space="preserve"> </w:t>
      </w:r>
    </w:p>
    <w:p w14:paraId="4CD75D5A" w14:textId="77777777" w:rsidR="00D062D4" w:rsidRPr="00D325A4" w:rsidRDefault="001B57B4">
      <w:pPr>
        <w:pStyle w:val="ListParagraph"/>
        <w:numPr>
          <w:ilvl w:val="1"/>
          <w:numId w:val="47"/>
        </w:numPr>
        <w:ind w:right="283"/>
        <w:rPr>
          <w:rFonts w:asciiTheme="minorHAnsi" w:hAnsiTheme="minorHAnsi" w:cstheme="minorHAnsi"/>
        </w:rPr>
      </w:pPr>
      <w:r w:rsidRPr="00D325A4">
        <w:rPr>
          <w:rFonts w:asciiTheme="minorHAnsi" w:hAnsiTheme="minorHAnsi" w:cstheme="minorHAnsi"/>
        </w:rPr>
        <w:t xml:space="preserve">sharing of unwanted explicit content </w:t>
      </w:r>
    </w:p>
    <w:p w14:paraId="100E16C6" w14:textId="77777777" w:rsidR="00D062D4" w:rsidRPr="00D325A4" w:rsidRDefault="001B57B4">
      <w:pPr>
        <w:pStyle w:val="ListParagraph"/>
        <w:numPr>
          <w:ilvl w:val="1"/>
          <w:numId w:val="47"/>
        </w:numPr>
        <w:ind w:right="283"/>
        <w:rPr>
          <w:rFonts w:asciiTheme="minorHAnsi" w:hAnsiTheme="minorHAnsi" w:cstheme="minorHAnsi"/>
        </w:rPr>
      </w:pPr>
      <w:r w:rsidRPr="00D325A4">
        <w:rPr>
          <w:rFonts w:asciiTheme="minorHAnsi" w:hAnsiTheme="minorHAnsi" w:cstheme="minorHAnsi"/>
        </w:rPr>
        <w:t xml:space="preserve">sexualised online bullying </w:t>
      </w:r>
    </w:p>
    <w:p w14:paraId="5CB4A47E" w14:textId="77777777" w:rsidR="00D062D4" w:rsidRPr="00D325A4" w:rsidRDefault="001B57B4">
      <w:pPr>
        <w:pStyle w:val="ListParagraph"/>
        <w:numPr>
          <w:ilvl w:val="1"/>
          <w:numId w:val="47"/>
        </w:numPr>
        <w:ind w:right="283"/>
        <w:rPr>
          <w:rFonts w:asciiTheme="minorHAnsi" w:hAnsiTheme="minorHAnsi" w:cstheme="minorHAnsi"/>
        </w:rPr>
      </w:pPr>
      <w:r w:rsidRPr="00D325A4">
        <w:rPr>
          <w:rFonts w:asciiTheme="minorHAnsi" w:hAnsiTheme="minorHAnsi" w:cstheme="minorHAnsi"/>
        </w:rPr>
        <w:t xml:space="preserve">unwanted sexual comments and messages, including, on social media </w:t>
      </w:r>
    </w:p>
    <w:p w14:paraId="722AC370" w14:textId="77777777" w:rsidR="00157A91" w:rsidRPr="00D325A4" w:rsidRDefault="001B57B4">
      <w:pPr>
        <w:pStyle w:val="ListParagraph"/>
        <w:numPr>
          <w:ilvl w:val="1"/>
          <w:numId w:val="47"/>
        </w:numPr>
        <w:ind w:right="283"/>
        <w:rPr>
          <w:rFonts w:asciiTheme="minorHAnsi" w:hAnsiTheme="minorHAnsi" w:cstheme="minorHAnsi"/>
        </w:rPr>
      </w:pPr>
      <w:r w:rsidRPr="00D325A4">
        <w:rPr>
          <w:rFonts w:asciiTheme="minorHAnsi" w:hAnsiTheme="minorHAnsi" w:cstheme="minorHAnsi"/>
        </w:rPr>
        <w:t xml:space="preserve">sexual exploitation; coercion and threats, and </w:t>
      </w:r>
    </w:p>
    <w:p w14:paraId="137FBC79" w14:textId="45AC5C4C" w:rsidR="00157A91" w:rsidRPr="00D325A4" w:rsidRDefault="001B57B4">
      <w:pPr>
        <w:pStyle w:val="ListParagraph"/>
        <w:numPr>
          <w:ilvl w:val="1"/>
          <w:numId w:val="47"/>
        </w:numPr>
        <w:ind w:right="283"/>
        <w:rPr>
          <w:rFonts w:asciiTheme="minorHAnsi" w:hAnsiTheme="minorHAnsi" w:cstheme="minorHAnsi"/>
        </w:rPr>
      </w:pPr>
      <w:r w:rsidRPr="00D325A4">
        <w:rPr>
          <w:rFonts w:asciiTheme="minorHAnsi" w:hAnsiTheme="minorHAnsi" w:cstheme="minorHAnsi"/>
        </w:rPr>
        <w:t xml:space="preserve">coercing others into sharing images of themselves or performing acts they’re not comfortable with online. </w:t>
      </w:r>
    </w:p>
    <w:p w14:paraId="6D6F49AE" w14:textId="77777777" w:rsidR="00157A91" w:rsidRPr="00DD6E94" w:rsidRDefault="00157A91" w:rsidP="005547A8">
      <w:pPr>
        <w:ind w:right="283"/>
        <w:rPr>
          <w:rFonts w:asciiTheme="minorHAnsi" w:hAnsiTheme="minorHAnsi" w:cstheme="minorHAnsi"/>
        </w:rPr>
      </w:pPr>
    </w:p>
    <w:p w14:paraId="0D736F94" w14:textId="78376602" w:rsidR="00FE5D4A" w:rsidRPr="00DD6E94" w:rsidRDefault="001B57B4" w:rsidP="005547A8">
      <w:pPr>
        <w:ind w:right="283"/>
        <w:rPr>
          <w:rFonts w:asciiTheme="minorHAnsi" w:hAnsiTheme="minorHAnsi" w:cstheme="minorHAnsi"/>
        </w:rPr>
      </w:pPr>
      <w:r w:rsidRPr="00DD6E94">
        <w:rPr>
          <w:rFonts w:asciiTheme="minorHAnsi" w:hAnsiTheme="minorHAnsi" w:cstheme="minorHAnsi"/>
        </w:rPr>
        <w:t xml:space="preserve">It is important that </w:t>
      </w:r>
      <w:r w:rsidR="00E02320">
        <w:rPr>
          <w:rFonts w:asciiTheme="minorHAnsi" w:hAnsiTheme="minorHAnsi" w:cstheme="minorHAnsi"/>
        </w:rPr>
        <w:t>schools/colleges</w:t>
      </w:r>
      <w:r w:rsidRPr="00DD6E94">
        <w:rPr>
          <w:rFonts w:asciiTheme="minorHAnsi" w:hAnsiTheme="minorHAnsi" w:cstheme="minorHAnsi"/>
        </w:rPr>
        <w:t xml:space="preserve"> consider sexual harassment in broad terms. Sexual harassment (as set out above) creates a culture that, if not challenged, can normalise inappropriate behaviours and provide an environment that may lead to sexual violence.</w:t>
      </w:r>
    </w:p>
    <w:p w14:paraId="2D2D2B47" w14:textId="1F044896" w:rsidR="00FE5D4A" w:rsidRPr="00DD6E94" w:rsidRDefault="00FE5D4A" w:rsidP="005547A8">
      <w:pPr>
        <w:ind w:right="283"/>
        <w:rPr>
          <w:rFonts w:asciiTheme="minorHAnsi" w:hAnsiTheme="minorHAnsi" w:cstheme="minorHAnsi"/>
        </w:rPr>
      </w:pPr>
    </w:p>
    <w:sectPr w:rsidR="00FE5D4A" w:rsidRPr="00DD6E94" w:rsidSect="00DD6E94">
      <w:footerReference w:type="default" r:id="rId100"/>
      <w:pgSz w:w="11906" w:h="16838"/>
      <w:pgMar w:top="1134" w:right="1134" w:bottom="1134"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A501" w14:textId="77777777" w:rsidR="00B5510B" w:rsidRDefault="00B5510B" w:rsidP="000E1268">
      <w:r>
        <w:separator/>
      </w:r>
    </w:p>
  </w:endnote>
  <w:endnote w:type="continuationSeparator" w:id="0">
    <w:p w14:paraId="0724D7B8" w14:textId="77777777" w:rsidR="00B5510B" w:rsidRDefault="00B5510B" w:rsidP="000E1268">
      <w:r>
        <w:continuationSeparator/>
      </w:r>
    </w:p>
  </w:endnote>
  <w:endnote w:type="continuationNotice" w:id="1">
    <w:p w14:paraId="2BB7CD99" w14:textId="77777777" w:rsidR="00B5510B" w:rsidRDefault="00B55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Goth It BT">
    <w:altName w:val="Courier New"/>
    <w:charset w:val="00"/>
    <w:family w:val="auto"/>
    <w:pitch w:val="variable"/>
    <w:sig w:usb0="03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798123"/>
      <w:docPartObj>
        <w:docPartGallery w:val="Page Numbers (Bottom of Page)"/>
        <w:docPartUnique/>
      </w:docPartObj>
    </w:sdtPr>
    <w:sdtEndPr>
      <w:rPr>
        <w:noProof/>
      </w:rPr>
    </w:sdtEndPr>
    <w:sdtContent>
      <w:p w14:paraId="0111A6CF" w14:textId="30F29ED0" w:rsidR="009B34C2" w:rsidRDefault="009B34C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56</w:t>
        </w:r>
        <w:r>
          <w:rPr>
            <w:color w:val="2B579A"/>
            <w:shd w:val="clear" w:color="auto" w:fill="E6E6E6"/>
          </w:rPr>
          <w:fldChar w:fldCharType="end"/>
        </w:r>
      </w:p>
    </w:sdtContent>
  </w:sdt>
  <w:p w14:paraId="56C9A7A9" w14:textId="1067F17D" w:rsidR="009B34C2" w:rsidRDefault="009B34C2" w:rsidP="00A60B1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BE48" w14:textId="77777777" w:rsidR="00B5510B" w:rsidRDefault="00B5510B" w:rsidP="000E1268">
      <w:r>
        <w:separator/>
      </w:r>
    </w:p>
  </w:footnote>
  <w:footnote w:type="continuationSeparator" w:id="0">
    <w:p w14:paraId="4C90CAA6" w14:textId="77777777" w:rsidR="00B5510B" w:rsidRDefault="00B5510B" w:rsidP="000E1268">
      <w:r>
        <w:continuationSeparator/>
      </w:r>
    </w:p>
  </w:footnote>
  <w:footnote w:type="continuationNotice" w:id="1">
    <w:p w14:paraId="4B58BBEC" w14:textId="77777777" w:rsidR="00B5510B" w:rsidRDefault="00B5510B"/>
  </w:footnote>
</w:footnotes>
</file>

<file path=word/intelligence2.xml><?xml version="1.0" encoding="utf-8"?>
<int2:intelligence xmlns:int2="http://schemas.microsoft.com/office/intelligence/2020/intelligence" xmlns:oel="http://schemas.microsoft.com/office/2019/extlst">
  <int2:observations>
    <int2:bookmark int2:bookmarkName="_Int_sU3LV9F9" int2:invalidationBookmarkName="" int2:hashCode="SG/7Ly8qHgqHFE" int2:id="DoUfAPM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EBF"/>
    <w:multiLevelType w:val="hybridMultilevel"/>
    <w:tmpl w:val="1B7CA4C2"/>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F77D0"/>
    <w:multiLevelType w:val="hybridMultilevel"/>
    <w:tmpl w:val="89DA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A37C4"/>
    <w:multiLevelType w:val="hybridMultilevel"/>
    <w:tmpl w:val="18EA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238EE"/>
    <w:multiLevelType w:val="hybridMultilevel"/>
    <w:tmpl w:val="76287276"/>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95B80"/>
    <w:multiLevelType w:val="hybridMultilevel"/>
    <w:tmpl w:val="31F0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F1C14"/>
    <w:multiLevelType w:val="hybridMultilevel"/>
    <w:tmpl w:val="A05C5A36"/>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A6C3E"/>
    <w:multiLevelType w:val="hybridMultilevel"/>
    <w:tmpl w:val="B9FA1A78"/>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437C2"/>
    <w:multiLevelType w:val="hybridMultilevel"/>
    <w:tmpl w:val="865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F56C7"/>
    <w:multiLevelType w:val="hybridMultilevel"/>
    <w:tmpl w:val="8DA2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970"/>
    <w:multiLevelType w:val="hybridMultilevel"/>
    <w:tmpl w:val="899C8B3E"/>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25939"/>
    <w:multiLevelType w:val="hybridMultilevel"/>
    <w:tmpl w:val="3200922A"/>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F793B"/>
    <w:multiLevelType w:val="hybridMultilevel"/>
    <w:tmpl w:val="1534B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B52C1"/>
    <w:multiLevelType w:val="hybridMultilevel"/>
    <w:tmpl w:val="1720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46459"/>
    <w:multiLevelType w:val="hybridMultilevel"/>
    <w:tmpl w:val="E220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351F8"/>
    <w:multiLevelType w:val="hybridMultilevel"/>
    <w:tmpl w:val="A6EE8CCC"/>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9D0038"/>
    <w:multiLevelType w:val="hybridMultilevel"/>
    <w:tmpl w:val="382E8B6E"/>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45573"/>
    <w:multiLevelType w:val="hybridMultilevel"/>
    <w:tmpl w:val="DFE4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500A79"/>
    <w:multiLevelType w:val="hybridMultilevel"/>
    <w:tmpl w:val="CF68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9C7302"/>
    <w:multiLevelType w:val="hybridMultilevel"/>
    <w:tmpl w:val="C3066AA4"/>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4F3DFE"/>
    <w:multiLevelType w:val="hybridMultilevel"/>
    <w:tmpl w:val="22B84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9401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BD7193"/>
    <w:multiLevelType w:val="hybridMultilevel"/>
    <w:tmpl w:val="C8F27B02"/>
    <w:lvl w:ilvl="0" w:tplc="DBF02706">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FrankGoth It BT" w:hAnsi="FrankGoth It BT" w:cs="FrankGoth It BT" w:hint="default"/>
      </w:rPr>
    </w:lvl>
    <w:lvl w:ilvl="2" w:tplc="FFFFFFFF" w:tentative="1">
      <w:start w:val="1"/>
      <w:numFmt w:val="bullet"/>
      <w:lvlText w:val=""/>
      <w:lvlJc w:val="left"/>
      <w:pPr>
        <w:ind w:left="2160" w:hanging="360"/>
      </w:pPr>
      <w:rPr>
        <w:rFonts w:ascii="Trebuchet MS" w:hAnsi="Trebuchet MS" w:hint="default"/>
      </w:rPr>
    </w:lvl>
    <w:lvl w:ilvl="3" w:tplc="FFFFFFFF" w:tentative="1">
      <w:start w:val="1"/>
      <w:numFmt w:val="bullet"/>
      <w:lvlText w:val=""/>
      <w:lvlJc w:val="left"/>
      <w:pPr>
        <w:ind w:left="2880" w:hanging="360"/>
      </w:pPr>
      <w:rPr>
        <w:rFonts w:ascii="Tahoma" w:hAnsi="Tahoma" w:hint="default"/>
      </w:rPr>
    </w:lvl>
    <w:lvl w:ilvl="4" w:tplc="FFFFFFFF" w:tentative="1">
      <w:start w:val="1"/>
      <w:numFmt w:val="bullet"/>
      <w:lvlText w:val="o"/>
      <w:lvlJc w:val="left"/>
      <w:pPr>
        <w:ind w:left="3600" w:hanging="360"/>
      </w:pPr>
      <w:rPr>
        <w:rFonts w:ascii="FrankGoth It BT" w:hAnsi="FrankGoth It BT" w:cs="FrankGoth It BT" w:hint="default"/>
      </w:rPr>
    </w:lvl>
    <w:lvl w:ilvl="5" w:tplc="FFFFFFFF" w:tentative="1">
      <w:start w:val="1"/>
      <w:numFmt w:val="bullet"/>
      <w:lvlText w:val=""/>
      <w:lvlJc w:val="left"/>
      <w:pPr>
        <w:ind w:left="4320" w:hanging="360"/>
      </w:pPr>
      <w:rPr>
        <w:rFonts w:ascii="Trebuchet MS" w:hAnsi="Trebuchet MS" w:hint="default"/>
      </w:rPr>
    </w:lvl>
    <w:lvl w:ilvl="6" w:tplc="FFFFFFFF" w:tentative="1">
      <w:start w:val="1"/>
      <w:numFmt w:val="bullet"/>
      <w:lvlText w:val=""/>
      <w:lvlJc w:val="left"/>
      <w:pPr>
        <w:ind w:left="5040" w:hanging="360"/>
      </w:pPr>
      <w:rPr>
        <w:rFonts w:ascii="Tahoma" w:hAnsi="Tahoma" w:hint="default"/>
      </w:rPr>
    </w:lvl>
    <w:lvl w:ilvl="7" w:tplc="FFFFFFFF" w:tentative="1">
      <w:start w:val="1"/>
      <w:numFmt w:val="bullet"/>
      <w:lvlText w:val="o"/>
      <w:lvlJc w:val="left"/>
      <w:pPr>
        <w:ind w:left="5760" w:hanging="360"/>
      </w:pPr>
      <w:rPr>
        <w:rFonts w:ascii="FrankGoth It BT" w:hAnsi="FrankGoth It BT" w:cs="FrankGoth It BT" w:hint="default"/>
      </w:rPr>
    </w:lvl>
    <w:lvl w:ilvl="8" w:tplc="FFFFFFFF" w:tentative="1">
      <w:start w:val="1"/>
      <w:numFmt w:val="bullet"/>
      <w:lvlText w:val=""/>
      <w:lvlJc w:val="left"/>
      <w:pPr>
        <w:ind w:left="6480" w:hanging="360"/>
      </w:pPr>
      <w:rPr>
        <w:rFonts w:ascii="Trebuchet MS" w:hAnsi="Trebuchet MS" w:hint="default"/>
      </w:rPr>
    </w:lvl>
  </w:abstractNum>
  <w:abstractNum w:abstractNumId="24" w15:restartNumberingAfterBreak="0">
    <w:nsid w:val="4B3B4ADC"/>
    <w:multiLevelType w:val="hybridMultilevel"/>
    <w:tmpl w:val="5C7C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4315D8"/>
    <w:multiLevelType w:val="multilevel"/>
    <w:tmpl w:val="9C32AD04"/>
    <w:lvl w:ilvl="0">
      <w:start w:val="1"/>
      <w:numFmt w:val="decimal"/>
      <w:pStyle w:val="Subtitle"/>
      <w:lvlText w:val="%1."/>
      <w:lvlJc w:val="left"/>
      <w:pPr>
        <w:ind w:left="644" w:hanging="360"/>
      </w:pPr>
      <w:rPr>
        <w:rFonts w:hint="default"/>
      </w:rPr>
    </w:lvl>
    <w:lvl w:ilvl="1">
      <w:start w:val="1"/>
      <w:numFmt w:val="none"/>
      <w:lvlText w:val="22.1"/>
      <w:lvlJc w:val="left"/>
      <w:pPr>
        <w:ind w:left="999"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7D2237"/>
    <w:multiLevelType w:val="hybridMultilevel"/>
    <w:tmpl w:val="B7104F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B35935"/>
    <w:multiLevelType w:val="hybridMultilevel"/>
    <w:tmpl w:val="2B0262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280E55"/>
    <w:multiLevelType w:val="hybridMultilevel"/>
    <w:tmpl w:val="F244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E2D98"/>
    <w:multiLevelType w:val="multilevel"/>
    <w:tmpl w:val="2B8AD3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lowerLetter"/>
      <w:lvlText w:val="(%3)"/>
      <w:lvlJc w:val="left"/>
      <w:pPr>
        <w:ind w:left="2061"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85512"/>
    <w:multiLevelType w:val="hybridMultilevel"/>
    <w:tmpl w:val="B9F21C3E"/>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61F29E"/>
    <w:multiLevelType w:val="hybridMultilevel"/>
    <w:tmpl w:val="06265C66"/>
    <w:lvl w:ilvl="0" w:tplc="0EA08BF8">
      <w:start w:val="1"/>
      <w:numFmt w:val="bullet"/>
      <w:lvlText w:val=""/>
      <w:lvlJc w:val="left"/>
      <w:pPr>
        <w:ind w:left="720" w:hanging="360"/>
      </w:pPr>
      <w:rPr>
        <w:rFonts w:ascii="Symbol" w:hAnsi="Symbol" w:hint="default"/>
      </w:rPr>
    </w:lvl>
    <w:lvl w:ilvl="1" w:tplc="51802E24">
      <w:start w:val="1"/>
      <w:numFmt w:val="bullet"/>
      <w:lvlText w:val="o"/>
      <w:lvlJc w:val="left"/>
      <w:pPr>
        <w:ind w:left="1440" w:hanging="360"/>
      </w:pPr>
      <w:rPr>
        <w:rFonts w:ascii="Courier New" w:hAnsi="Courier New" w:hint="default"/>
      </w:rPr>
    </w:lvl>
    <w:lvl w:ilvl="2" w:tplc="8A3A45C6">
      <w:start w:val="1"/>
      <w:numFmt w:val="bullet"/>
      <w:lvlText w:val=""/>
      <w:lvlJc w:val="left"/>
      <w:pPr>
        <w:ind w:left="2160" w:hanging="360"/>
      </w:pPr>
      <w:rPr>
        <w:rFonts w:ascii="Wingdings" w:hAnsi="Wingdings" w:hint="default"/>
      </w:rPr>
    </w:lvl>
    <w:lvl w:ilvl="3" w:tplc="422E5AC0">
      <w:start w:val="1"/>
      <w:numFmt w:val="bullet"/>
      <w:lvlText w:val=""/>
      <w:lvlJc w:val="left"/>
      <w:pPr>
        <w:ind w:left="2880" w:hanging="360"/>
      </w:pPr>
      <w:rPr>
        <w:rFonts w:ascii="Symbol" w:hAnsi="Symbol" w:hint="default"/>
      </w:rPr>
    </w:lvl>
    <w:lvl w:ilvl="4" w:tplc="E5EC40D6">
      <w:start w:val="1"/>
      <w:numFmt w:val="bullet"/>
      <w:lvlText w:val="o"/>
      <w:lvlJc w:val="left"/>
      <w:pPr>
        <w:ind w:left="3600" w:hanging="360"/>
      </w:pPr>
      <w:rPr>
        <w:rFonts w:ascii="Courier New" w:hAnsi="Courier New" w:hint="default"/>
      </w:rPr>
    </w:lvl>
    <w:lvl w:ilvl="5" w:tplc="C96E1822">
      <w:start w:val="1"/>
      <w:numFmt w:val="bullet"/>
      <w:lvlText w:val=""/>
      <w:lvlJc w:val="left"/>
      <w:pPr>
        <w:ind w:left="4320" w:hanging="360"/>
      </w:pPr>
      <w:rPr>
        <w:rFonts w:ascii="Wingdings" w:hAnsi="Wingdings" w:hint="default"/>
      </w:rPr>
    </w:lvl>
    <w:lvl w:ilvl="6" w:tplc="3C0AAB34">
      <w:start w:val="1"/>
      <w:numFmt w:val="bullet"/>
      <w:lvlText w:val=""/>
      <w:lvlJc w:val="left"/>
      <w:pPr>
        <w:ind w:left="5040" w:hanging="360"/>
      </w:pPr>
      <w:rPr>
        <w:rFonts w:ascii="Symbol" w:hAnsi="Symbol" w:hint="default"/>
      </w:rPr>
    </w:lvl>
    <w:lvl w:ilvl="7" w:tplc="5F84CBE6">
      <w:start w:val="1"/>
      <w:numFmt w:val="bullet"/>
      <w:lvlText w:val="o"/>
      <w:lvlJc w:val="left"/>
      <w:pPr>
        <w:ind w:left="5760" w:hanging="360"/>
      </w:pPr>
      <w:rPr>
        <w:rFonts w:ascii="Courier New" w:hAnsi="Courier New" w:hint="default"/>
      </w:rPr>
    </w:lvl>
    <w:lvl w:ilvl="8" w:tplc="D514FE34">
      <w:start w:val="1"/>
      <w:numFmt w:val="bullet"/>
      <w:lvlText w:val=""/>
      <w:lvlJc w:val="left"/>
      <w:pPr>
        <w:ind w:left="6480" w:hanging="360"/>
      </w:pPr>
      <w:rPr>
        <w:rFonts w:ascii="Wingdings" w:hAnsi="Wingdings" w:hint="default"/>
      </w:rPr>
    </w:lvl>
  </w:abstractNum>
  <w:abstractNum w:abstractNumId="33" w15:restartNumberingAfterBreak="0">
    <w:nsid w:val="5CEC1F3F"/>
    <w:multiLevelType w:val="hybridMultilevel"/>
    <w:tmpl w:val="C6F0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353152"/>
    <w:multiLevelType w:val="hybridMultilevel"/>
    <w:tmpl w:val="BB5A2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C3CA1"/>
    <w:multiLevelType w:val="hybridMultilevel"/>
    <w:tmpl w:val="742C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D21C52"/>
    <w:multiLevelType w:val="hybridMultilevel"/>
    <w:tmpl w:val="6BBEB630"/>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713846"/>
    <w:multiLevelType w:val="hybridMultilevel"/>
    <w:tmpl w:val="2D6AA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88D452B"/>
    <w:multiLevelType w:val="hybridMultilevel"/>
    <w:tmpl w:val="9F9C9E98"/>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BD3FD1"/>
    <w:multiLevelType w:val="hybridMultilevel"/>
    <w:tmpl w:val="D51E6A6C"/>
    <w:lvl w:ilvl="0" w:tplc="08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EB15461"/>
    <w:multiLevelType w:val="hybridMultilevel"/>
    <w:tmpl w:val="DB72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DC2C3A"/>
    <w:multiLevelType w:val="hybridMultilevel"/>
    <w:tmpl w:val="CB982F90"/>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3A3FF2"/>
    <w:multiLevelType w:val="hybridMultilevel"/>
    <w:tmpl w:val="DC54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CB5C31"/>
    <w:multiLevelType w:val="hybridMultilevel"/>
    <w:tmpl w:val="2F3A14EA"/>
    <w:lvl w:ilvl="0" w:tplc="DBF02706">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C2FA8"/>
    <w:multiLevelType w:val="hybridMultilevel"/>
    <w:tmpl w:val="FC9A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AF2164"/>
    <w:multiLevelType w:val="hybridMultilevel"/>
    <w:tmpl w:val="890C2D4E"/>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DC5D8C"/>
    <w:multiLevelType w:val="hybridMultilevel"/>
    <w:tmpl w:val="1116D7A4"/>
    <w:lvl w:ilvl="0" w:tplc="DBF027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C3EFB"/>
    <w:multiLevelType w:val="hybridMultilevel"/>
    <w:tmpl w:val="CAEEB8CE"/>
    <w:lvl w:ilvl="0" w:tplc="2D906AE2">
      <w:start w:val="1"/>
      <w:numFmt w:val="bullet"/>
      <w:pStyle w:val="ListParagraph"/>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FrankGoth It BT" w:hAnsi="FrankGoth It BT" w:cs="FrankGoth It BT" w:hint="default"/>
      </w:rPr>
    </w:lvl>
    <w:lvl w:ilvl="2" w:tplc="08090005" w:tentative="1">
      <w:start w:val="1"/>
      <w:numFmt w:val="bullet"/>
      <w:lvlText w:val=""/>
      <w:lvlJc w:val="left"/>
      <w:pPr>
        <w:ind w:left="2160" w:hanging="360"/>
      </w:pPr>
      <w:rPr>
        <w:rFonts w:ascii="Trebuchet MS" w:hAnsi="Trebuchet MS" w:hint="default"/>
      </w:rPr>
    </w:lvl>
    <w:lvl w:ilvl="3" w:tplc="08090001" w:tentative="1">
      <w:start w:val="1"/>
      <w:numFmt w:val="bullet"/>
      <w:lvlText w:val=""/>
      <w:lvlJc w:val="left"/>
      <w:pPr>
        <w:ind w:left="2880" w:hanging="360"/>
      </w:pPr>
      <w:rPr>
        <w:rFonts w:ascii="Tahoma" w:hAnsi="Tahoma" w:hint="default"/>
      </w:rPr>
    </w:lvl>
    <w:lvl w:ilvl="4" w:tplc="08090003" w:tentative="1">
      <w:start w:val="1"/>
      <w:numFmt w:val="bullet"/>
      <w:lvlText w:val="o"/>
      <w:lvlJc w:val="left"/>
      <w:pPr>
        <w:ind w:left="3600" w:hanging="360"/>
      </w:pPr>
      <w:rPr>
        <w:rFonts w:ascii="FrankGoth It BT" w:hAnsi="FrankGoth It BT" w:cs="FrankGoth It BT" w:hint="default"/>
      </w:rPr>
    </w:lvl>
    <w:lvl w:ilvl="5" w:tplc="08090005" w:tentative="1">
      <w:start w:val="1"/>
      <w:numFmt w:val="bullet"/>
      <w:lvlText w:val=""/>
      <w:lvlJc w:val="left"/>
      <w:pPr>
        <w:ind w:left="4320" w:hanging="360"/>
      </w:pPr>
      <w:rPr>
        <w:rFonts w:ascii="Trebuchet MS" w:hAnsi="Trebuchet MS" w:hint="default"/>
      </w:rPr>
    </w:lvl>
    <w:lvl w:ilvl="6" w:tplc="08090001" w:tentative="1">
      <w:start w:val="1"/>
      <w:numFmt w:val="bullet"/>
      <w:lvlText w:val=""/>
      <w:lvlJc w:val="left"/>
      <w:pPr>
        <w:ind w:left="5040" w:hanging="360"/>
      </w:pPr>
      <w:rPr>
        <w:rFonts w:ascii="Tahoma" w:hAnsi="Tahoma" w:hint="default"/>
      </w:rPr>
    </w:lvl>
    <w:lvl w:ilvl="7" w:tplc="08090003" w:tentative="1">
      <w:start w:val="1"/>
      <w:numFmt w:val="bullet"/>
      <w:lvlText w:val="o"/>
      <w:lvlJc w:val="left"/>
      <w:pPr>
        <w:ind w:left="5760" w:hanging="360"/>
      </w:pPr>
      <w:rPr>
        <w:rFonts w:ascii="FrankGoth It BT" w:hAnsi="FrankGoth It BT" w:cs="FrankGoth It BT" w:hint="default"/>
      </w:rPr>
    </w:lvl>
    <w:lvl w:ilvl="8" w:tplc="08090005" w:tentative="1">
      <w:start w:val="1"/>
      <w:numFmt w:val="bullet"/>
      <w:lvlText w:val=""/>
      <w:lvlJc w:val="left"/>
      <w:pPr>
        <w:ind w:left="6480" w:hanging="360"/>
      </w:pPr>
      <w:rPr>
        <w:rFonts w:ascii="Trebuchet MS" w:hAnsi="Trebuchet MS" w:hint="default"/>
      </w:rPr>
    </w:lvl>
  </w:abstractNum>
  <w:num w:numId="1" w16cid:durableId="453672392">
    <w:abstractNumId w:val="48"/>
  </w:num>
  <w:num w:numId="2" w16cid:durableId="1366097980">
    <w:abstractNumId w:val="22"/>
  </w:num>
  <w:num w:numId="3" w16cid:durableId="1204751278">
    <w:abstractNumId w:val="25"/>
  </w:num>
  <w:num w:numId="4" w16cid:durableId="2115323325">
    <w:abstractNumId w:val="37"/>
  </w:num>
  <w:num w:numId="5" w16cid:durableId="1922249160">
    <w:abstractNumId w:val="43"/>
  </w:num>
  <w:num w:numId="6" w16cid:durableId="1546866191">
    <w:abstractNumId w:val="35"/>
  </w:num>
  <w:num w:numId="7" w16cid:durableId="484395667">
    <w:abstractNumId w:val="19"/>
  </w:num>
  <w:num w:numId="8" w16cid:durableId="314116466">
    <w:abstractNumId w:val="1"/>
  </w:num>
  <w:num w:numId="9" w16cid:durableId="1073968093">
    <w:abstractNumId w:val="13"/>
  </w:num>
  <w:num w:numId="10" w16cid:durableId="1399211751">
    <w:abstractNumId w:val="33"/>
  </w:num>
  <w:num w:numId="11" w16cid:durableId="1722244476">
    <w:abstractNumId w:val="24"/>
  </w:num>
  <w:num w:numId="12" w16cid:durableId="1465852731">
    <w:abstractNumId w:val="28"/>
  </w:num>
  <w:num w:numId="13" w16cid:durableId="488793425">
    <w:abstractNumId w:val="9"/>
  </w:num>
  <w:num w:numId="14" w16cid:durableId="1723138334">
    <w:abstractNumId w:val="5"/>
  </w:num>
  <w:num w:numId="15" w16cid:durableId="2142571921">
    <w:abstractNumId w:val="21"/>
  </w:num>
  <w:num w:numId="16" w16cid:durableId="227620476">
    <w:abstractNumId w:val="40"/>
  </w:num>
  <w:num w:numId="17" w16cid:durableId="734932398">
    <w:abstractNumId w:val="18"/>
  </w:num>
  <w:num w:numId="18" w16cid:durableId="359740226">
    <w:abstractNumId w:val="8"/>
  </w:num>
  <w:num w:numId="19" w16cid:durableId="1897817502">
    <w:abstractNumId w:val="14"/>
  </w:num>
  <w:num w:numId="20" w16cid:durableId="691109108">
    <w:abstractNumId w:val="12"/>
  </w:num>
  <w:num w:numId="21" w16cid:durableId="1236013425">
    <w:abstractNumId w:val="26"/>
  </w:num>
  <w:num w:numId="22" w16cid:durableId="1207836215">
    <w:abstractNumId w:val="27"/>
  </w:num>
  <w:num w:numId="23" w16cid:durableId="1360349864">
    <w:abstractNumId w:val="29"/>
  </w:num>
  <w:num w:numId="24" w16cid:durableId="1210337243">
    <w:abstractNumId w:val="4"/>
  </w:num>
  <w:num w:numId="25" w16cid:durableId="1754356762">
    <w:abstractNumId w:val="15"/>
  </w:num>
  <w:num w:numId="26" w16cid:durableId="497893169">
    <w:abstractNumId w:val="42"/>
  </w:num>
  <w:num w:numId="27" w16cid:durableId="177086540">
    <w:abstractNumId w:val="31"/>
  </w:num>
  <w:num w:numId="28" w16cid:durableId="1220164660">
    <w:abstractNumId w:val="34"/>
  </w:num>
  <w:num w:numId="29" w16cid:durableId="1371879743">
    <w:abstractNumId w:val="2"/>
  </w:num>
  <w:num w:numId="30" w16cid:durableId="2095861798">
    <w:abstractNumId w:val="45"/>
  </w:num>
  <w:num w:numId="31" w16cid:durableId="1374185505">
    <w:abstractNumId w:val="47"/>
  </w:num>
  <w:num w:numId="32" w16cid:durableId="1826971216">
    <w:abstractNumId w:val="23"/>
  </w:num>
  <w:num w:numId="33" w16cid:durableId="613099729">
    <w:abstractNumId w:val="11"/>
  </w:num>
  <w:num w:numId="34" w16cid:durableId="609554202">
    <w:abstractNumId w:val="0"/>
  </w:num>
  <w:num w:numId="35" w16cid:durableId="1884638762">
    <w:abstractNumId w:val="46"/>
  </w:num>
  <w:num w:numId="36" w16cid:durableId="1365248877">
    <w:abstractNumId w:val="3"/>
  </w:num>
  <w:num w:numId="37" w16cid:durableId="1122458882">
    <w:abstractNumId w:val="38"/>
  </w:num>
  <w:num w:numId="38" w16cid:durableId="731738083">
    <w:abstractNumId w:val="10"/>
  </w:num>
  <w:num w:numId="39" w16cid:durableId="575475997">
    <w:abstractNumId w:val="20"/>
  </w:num>
  <w:num w:numId="40" w16cid:durableId="651063560">
    <w:abstractNumId w:val="7"/>
  </w:num>
  <w:num w:numId="41" w16cid:durableId="363407819">
    <w:abstractNumId w:val="6"/>
  </w:num>
  <w:num w:numId="42" w16cid:durableId="1040208940">
    <w:abstractNumId w:val="30"/>
  </w:num>
  <w:num w:numId="43" w16cid:durableId="681782756">
    <w:abstractNumId w:val="17"/>
  </w:num>
  <w:num w:numId="44" w16cid:durableId="1258095551">
    <w:abstractNumId w:val="36"/>
  </w:num>
  <w:num w:numId="45" w16cid:durableId="1653292005">
    <w:abstractNumId w:val="41"/>
  </w:num>
  <w:num w:numId="46" w16cid:durableId="1342077619">
    <w:abstractNumId w:val="16"/>
  </w:num>
  <w:num w:numId="47" w16cid:durableId="890001646">
    <w:abstractNumId w:val="44"/>
  </w:num>
  <w:num w:numId="48" w16cid:durableId="949094801">
    <w:abstractNumId w:val="32"/>
  </w:num>
  <w:num w:numId="49" w16cid:durableId="1538352157">
    <w:abstractNumId w:val="48"/>
  </w:num>
  <w:num w:numId="50" w16cid:durableId="147018619">
    <w:abstractNumId w:val="39"/>
  </w:num>
  <w:num w:numId="51" w16cid:durableId="1098136342">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oNotTrackFormatting/>
  <w:documentProtection w:edit="trackedChanges" w:enforcement="0"/>
  <w:defaultTabStop w:val="720"/>
  <w:characterSpacingControl w:val="doNotCompress"/>
  <w:hdrShapeDefaults>
    <o:shapedefaults v:ext="edit" spidmax="2050" fillcolor="#186e3f" stroke="f">
      <v:fill color="#186e3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00389"/>
    <w:rsid w:val="00000D0F"/>
    <w:rsid w:val="00001081"/>
    <w:rsid w:val="0000115D"/>
    <w:rsid w:val="00001D27"/>
    <w:rsid w:val="0000344E"/>
    <w:rsid w:val="00003AFB"/>
    <w:rsid w:val="000042A3"/>
    <w:rsid w:val="000044B1"/>
    <w:rsid w:val="00005C26"/>
    <w:rsid w:val="000063DB"/>
    <w:rsid w:val="000065EC"/>
    <w:rsid w:val="0000696F"/>
    <w:rsid w:val="000075F6"/>
    <w:rsid w:val="000076F3"/>
    <w:rsid w:val="000102F2"/>
    <w:rsid w:val="00010FF1"/>
    <w:rsid w:val="000128B6"/>
    <w:rsid w:val="00012B97"/>
    <w:rsid w:val="00012DB4"/>
    <w:rsid w:val="00014501"/>
    <w:rsid w:val="00014DED"/>
    <w:rsid w:val="0001517E"/>
    <w:rsid w:val="000154D6"/>
    <w:rsid w:val="000159D0"/>
    <w:rsid w:val="00015BF0"/>
    <w:rsid w:val="00015C39"/>
    <w:rsid w:val="000163DA"/>
    <w:rsid w:val="000168CF"/>
    <w:rsid w:val="000169FB"/>
    <w:rsid w:val="00017939"/>
    <w:rsid w:val="0002082D"/>
    <w:rsid w:val="00020D3B"/>
    <w:rsid w:val="000211B4"/>
    <w:rsid w:val="0002182D"/>
    <w:rsid w:val="00022E77"/>
    <w:rsid w:val="00022F4D"/>
    <w:rsid w:val="0002322E"/>
    <w:rsid w:val="000237A6"/>
    <w:rsid w:val="0002387E"/>
    <w:rsid w:val="000238BA"/>
    <w:rsid w:val="00024AE4"/>
    <w:rsid w:val="00025517"/>
    <w:rsid w:val="0002571E"/>
    <w:rsid w:val="00027225"/>
    <w:rsid w:val="00027679"/>
    <w:rsid w:val="0002799E"/>
    <w:rsid w:val="00027DBC"/>
    <w:rsid w:val="00031030"/>
    <w:rsid w:val="0003118E"/>
    <w:rsid w:val="000312C9"/>
    <w:rsid w:val="00031738"/>
    <w:rsid w:val="000317AE"/>
    <w:rsid w:val="00032030"/>
    <w:rsid w:val="00032391"/>
    <w:rsid w:val="00032404"/>
    <w:rsid w:val="0003298D"/>
    <w:rsid w:val="00032DFE"/>
    <w:rsid w:val="00033A39"/>
    <w:rsid w:val="00035FF3"/>
    <w:rsid w:val="00036AA3"/>
    <w:rsid w:val="00036E0A"/>
    <w:rsid w:val="00037316"/>
    <w:rsid w:val="0004015E"/>
    <w:rsid w:val="00040E00"/>
    <w:rsid w:val="00040E17"/>
    <w:rsid w:val="00041FFF"/>
    <w:rsid w:val="000426B9"/>
    <w:rsid w:val="00042F2A"/>
    <w:rsid w:val="00043148"/>
    <w:rsid w:val="0004501E"/>
    <w:rsid w:val="00045568"/>
    <w:rsid w:val="000466D1"/>
    <w:rsid w:val="00046BAB"/>
    <w:rsid w:val="00046ECD"/>
    <w:rsid w:val="00047DA0"/>
    <w:rsid w:val="000500EB"/>
    <w:rsid w:val="00050532"/>
    <w:rsid w:val="000519C8"/>
    <w:rsid w:val="000519F2"/>
    <w:rsid w:val="00051BD9"/>
    <w:rsid w:val="000522E2"/>
    <w:rsid w:val="00052C63"/>
    <w:rsid w:val="00052FE7"/>
    <w:rsid w:val="00053109"/>
    <w:rsid w:val="000537CD"/>
    <w:rsid w:val="00053B5A"/>
    <w:rsid w:val="00053FA7"/>
    <w:rsid w:val="00054347"/>
    <w:rsid w:val="000548A3"/>
    <w:rsid w:val="00056CE8"/>
    <w:rsid w:val="0006165B"/>
    <w:rsid w:val="000616FF"/>
    <w:rsid w:val="0006220A"/>
    <w:rsid w:val="00062D52"/>
    <w:rsid w:val="00063285"/>
    <w:rsid w:val="0006391A"/>
    <w:rsid w:val="00063C93"/>
    <w:rsid w:val="00064355"/>
    <w:rsid w:val="00064BB3"/>
    <w:rsid w:val="0006597C"/>
    <w:rsid w:val="0006695D"/>
    <w:rsid w:val="00066C98"/>
    <w:rsid w:val="00066DEA"/>
    <w:rsid w:val="00067D6F"/>
    <w:rsid w:val="00070561"/>
    <w:rsid w:val="00071E4A"/>
    <w:rsid w:val="00072693"/>
    <w:rsid w:val="00072747"/>
    <w:rsid w:val="0007321D"/>
    <w:rsid w:val="000732ED"/>
    <w:rsid w:val="00073F50"/>
    <w:rsid w:val="000754B4"/>
    <w:rsid w:val="00075BB2"/>
    <w:rsid w:val="00075E5D"/>
    <w:rsid w:val="00075F66"/>
    <w:rsid w:val="00076667"/>
    <w:rsid w:val="000770C5"/>
    <w:rsid w:val="00080626"/>
    <w:rsid w:val="000808E4"/>
    <w:rsid w:val="000813B4"/>
    <w:rsid w:val="00081810"/>
    <w:rsid w:val="000823E5"/>
    <w:rsid w:val="000836F9"/>
    <w:rsid w:val="00083C2A"/>
    <w:rsid w:val="000851C4"/>
    <w:rsid w:val="0008567B"/>
    <w:rsid w:val="000867F6"/>
    <w:rsid w:val="00087D12"/>
    <w:rsid w:val="00091631"/>
    <w:rsid w:val="00091B89"/>
    <w:rsid w:val="00091E4D"/>
    <w:rsid w:val="0009272C"/>
    <w:rsid w:val="0009329A"/>
    <w:rsid w:val="0009329D"/>
    <w:rsid w:val="0009378B"/>
    <w:rsid w:val="00093C07"/>
    <w:rsid w:val="00094854"/>
    <w:rsid w:val="00094BA3"/>
    <w:rsid w:val="0009533D"/>
    <w:rsid w:val="00095A2C"/>
    <w:rsid w:val="00095F91"/>
    <w:rsid w:val="000962E6"/>
    <w:rsid w:val="000966A6"/>
    <w:rsid w:val="00097BB2"/>
    <w:rsid w:val="000A009E"/>
    <w:rsid w:val="000A1530"/>
    <w:rsid w:val="000A1A16"/>
    <w:rsid w:val="000A1FB3"/>
    <w:rsid w:val="000A2432"/>
    <w:rsid w:val="000A2756"/>
    <w:rsid w:val="000A2893"/>
    <w:rsid w:val="000A2B3B"/>
    <w:rsid w:val="000A2DEF"/>
    <w:rsid w:val="000A31D9"/>
    <w:rsid w:val="000A33D7"/>
    <w:rsid w:val="000A357F"/>
    <w:rsid w:val="000A3DA3"/>
    <w:rsid w:val="000A49AB"/>
    <w:rsid w:val="000A571F"/>
    <w:rsid w:val="000A62C1"/>
    <w:rsid w:val="000A70A8"/>
    <w:rsid w:val="000A713E"/>
    <w:rsid w:val="000A7205"/>
    <w:rsid w:val="000A763B"/>
    <w:rsid w:val="000A7FBA"/>
    <w:rsid w:val="000AD512"/>
    <w:rsid w:val="000B0226"/>
    <w:rsid w:val="000B0445"/>
    <w:rsid w:val="000B07DA"/>
    <w:rsid w:val="000B15EC"/>
    <w:rsid w:val="000B1A2E"/>
    <w:rsid w:val="000B24CD"/>
    <w:rsid w:val="000B2946"/>
    <w:rsid w:val="000B39C9"/>
    <w:rsid w:val="000B499B"/>
    <w:rsid w:val="000B4B43"/>
    <w:rsid w:val="000B4F21"/>
    <w:rsid w:val="000B5D5F"/>
    <w:rsid w:val="000B6192"/>
    <w:rsid w:val="000B62CA"/>
    <w:rsid w:val="000B6749"/>
    <w:rsid w:val="000B69AF"/>
    <w:rsid w:val="000B7129"/>
    <w:rsid w:val="000B76A1"/>
    <w:rsid w:val="000B7754"/>
    <w:rsid w:val="000C008D"/>
    <w:rsid w:val="000C03C3"/>
    <w:rsid w:val="000C05C4"/>
    <w:rsid w:val="000C1294"/>
    <w:rsid w:val="000C151E"/>
    <w:rsid w:val="000C26E6"/>
    <w:rsid w:val="000C28E5"/>
    <w:rsid w:val="000C2E3F"/>
    <w:rsid w:val="000C31F6"/>
    <w:rsid w:val="000C53BB"/>
    <w:rsid w:val="000C54F6"/>
    <w:rsid w:val="000C63CA"/>
    <w:rsid w:val="000C64D6"/>
    <w:rsid w:val="000C6D46"/>
    <w:rsid w:val="000C7115"/>
    <w:rsid w:val="000C78E5"/>
    <w:rsid w:val="000D077B"/>
    <w:rsid w:val="000D0894"/>
    <w:rsid w:val="000D0A70"/>
    <w:rsid w:val="000D30B4"/>
    <w:rsid w:val="000D3620"/>
    <w:rsid w:val="000D37AE"/>
    <w:rsid w:val="000D39DA"/>
    <w:rsid w:val="000D42A3"/>
    <w:rsid w:val="000D57D6"/>
    <w:rsid w:val="000D5D4C"/>
    <w:rsid w:val="000D65DC"/>
    <w:rsid w:val="000D6DC5"/>
    <w:rsid w:val="000D7372"/>
    <w:rsid w:val="000D7F71"/>
    <w:rsid w:val="000E0311"/>
    <w:rsid w:val="000E0650"/>
    <w:rsid w:val="000E0ABA"/>
    <w:rsid w:val="000E0FD7"/>
    <w:rsid w:val="000E1268"/>
    <w:rsid w:val="000E16DA"/>
    <w:rsid w:val="000E197F"/>
    <w:rsid w:val="000E2265"/>
    <w:rsid w:val="000E2CDF"/>
    <w:rsid w:val="000E3032"/>
    <w:rsid w:val="000E37EE"/>
    <w:rsid w:val="000E4035"/>
    <w:rsid w:val="000E4A68"/>
    <w:rsid w:val="000E5051"/>
    <w:rsid w:val="000E5E5D"/>
    <w:rsid w:val="000E6334"/>
    <w:rsid w:val="000E6375"/>
    <w:rsid w:val="000F0117"/>
    <w:rsid w:val="000F01A3"/>
    <w:rsid w:val="000F0527"/>
    <w:rsid w:val="000F0CF3"/>
    <w:rsid w:val="000F0D05"/>
    <w:rsid w:val="000F0E46"/>
    <w:rsid w:val="000F1A57"/>
    <w:rsid w:val="000F205A"/>
    <w:rsid w:val="000F218A"/>
    <w:rsid w:val="000F25A4"/>
    <w:rsid w:val="000F2E2A"/>
    <w:rsid w:val="000F31F5"/>
    <w:rsid w:val="000F3C10"/>
    <w:rsid w:val="000F4570"/>
    <w:rsid w:val="000F5275"/>
    <w:rsid w:val="000F54E2"/>
    <w:rsid w:val="000F6090"/>
    <w:rsid w:val="000F67F2"/>
    <w:rsid w:val="000F6BC4"/>
    <w:rsid w:val="000F6CF3"/>
    <w:rsid w:val="000F6D6B"/>
    <w:rsid w:val="000F6F68"/>
    <w:rsid w:val="000F77AF"/>
    <w:rsid w:val="000F7EC6"/>
    <w:rsid w:val="000F80DF"/>
    <w:rsid w:val="001001E0"/>
    <w:rsid w:val="0010146C"/>
    <w:rsid w:val="0010179B"/>
    <w:rsid w:val="001027EF"/>
    <w:rsid w:val="001031C0"/>
    <w:rsid w:val="00103AD7"/>
    <w:rsid w:val="00103D41"/>
    <w:rsid w:val="00105FAE"/>
    <w:rsid w:val="00106EAA"/>
    <w:rsid w:val="00107674"/>
    <w:rsid w:val="00107784"/>
    <w:rsid w:val="00107B41"/>
    <w:rsid w:val="00110D64"/>
    <w:rsid w:val="00110FF7"/>
    <w:rsid w:val="00111327"/>
    <w:rsid w:val="00111F27"/>
    <w:rsid w:val="001124FA"/>
    <w:rsid w:val="001129B9"/>
    <w:rsid w:val="00113A3C"/>
    <w:rsid w:val="00114D70"/>
    <w:rsid w:val="001151BD"/>
    <w:rsid w:val="0011531E"/>
    <w:rsid w:val="0011550A"/>
    <w:rsid w:val="00115734"/>
    <w:rsid w:val="00116719"/>
    <w:rsid w:val="001170C6"/>
    <w:rsid w:val="00117A19"/>
    <w:rsid w:val="00117B9C"/>
    <w:rsid w:val="00117DD7"/>
    <w:rsid w:val="00120A08"/>
    <w:rsid w:val="00121721"/>
    <w:rsid w:val="00121C0E"/>
    <w:rsid w:val="00121EBB"/>
    <w:rsid w:val="00122030"/>
    <w:rsid w:val="0012220D"/>
    <w:rsid w:val="00122251"/>
    <w:rsid w:val="0012229F"/>
    <w:rsid w:val="00123AD7"/>
    <w:rsid w:val="00123F2E"/>
    <w:rsid w:val="00124C94"/>
    <w:rsid w:val="00125A01"/>
    <w:rsid w:val="00126B5D"/>
    <w:rsid w:val="001301A7"/>
    <w:rsid w:val="00131027"/>
    <w:rsid w:val="00131C99"/>
    <w:rsid w:val="001325CC"/>
    <w:rsid w:val="00132870"/>
    <w:rsid w:val="001329B4"/>
    <w:rsid w:val="00133140"/>
    <w:rsid w:val="00133B32"/>
    <w:rsid w:val="00135791"/>
    <w:rsid w:val="00135F83"/>
    <w:rsid w:val="00136C73"/>
    <w:rsid w:val="00140094"/>
    <w:rsid w:val="0014018C"/>
    <w:rsid w:val="001402E7"/>
    <w:rsid w:val="00140AFD"/>
    <w:rsid w:val="00141BE7"/>
    <w:rsid w:val="00142B67"/>
    <w:rsid w:val="00143FAD"/>
    <w:rsid w:val="00145073"/>
    <w:rsid w:val="001456EA"/>
    <w:rsid w:val="0014594C"/>
    <w:rsid w:val="00146C61"/>
    <w:rsid w:val="00146E24"/>
    <w:rsid w:val="001474A6"/>
    <w:rsid w:val="001503DC"/>
    <w:rsid w:val="00150421"/>
    <w:rsid w:val="0015089F"/>
    <w:rsid w:val="00151160"/>
    <w:rsid w:val="001512E8"/>
    <w:rsid w:val="001513BF"/>
    <w:rsid w:val="00151A7A"/>
    <w:rsid w:val="00151DD4"/>
    <w:rsid w:val="00154079"/>
    <w:rsid w:val="0015465F"/>
    <w:rsid w:val="00154D4B"/>
    <w:rsid w:val="0015547B"/>
    <w:rsid w:val="0015549D"/>
    <w:rsid w:val="001564C4"/>
    <w:rsid w:val="0015654C"/>
    <w:rsid w:val="001566BB"/>
    <w:rsid w:val="0015729A"/>
    <w:rsid w:val="0015771C"/>
    <w:rsid w:val="00157A91"/>
    <w:rsid w:val="00160071"/>
    <w:rsid w:val="00160100"/>
    <w:rsid w:val="00160F09"/>
    <w:rsid w:val="00161149"/>
    <w:rsid w:val="001612DE"/>
    <w:rsid w:val="001616AB"/>
    <w:rsid w:val="001620B4"/>
    <w:rsid w:val="0016399A"/>
    <w:rsid w:val="00164B7B"/>
    <w:rsid w:val="0016524F"/>
    <w:rsid w:val="00166211"/>
    <w:rsid w:val="001666F0"/>
    <w:rsid w:val="00166D9C"/>
    <w:rsid w:val="001673ED"/>
    <w:rsid w:val="001679C4"/>
    <w:rsid w:val="001702FB"/>
    <w:rsid w:val="00170392"/>
    <w:rsid w:val="00170B2D"/>
    <w:rsid w:val="00170CFE"/>
    <w:rsid w:val="001710D8"/>
    <w:rsid w:val="00171660"/>
    <w:rsid w:val="00171CFB"/>
    <w:rsid w:val="00171DD0"/>
    <w:rsid w:val="00171DDE"/>
    <w:rsid w:val="00171EB5"/>
    <w:rsid w:val="00172E9B"/>
    <w:rsid w:val="00172F2C"/>
    <w:rsid w:val="00173529"/>
    <w:rsid w:val="0017457A"/>
    <w:rsid w:val="00174AB0"/>
    <w:rsid w:val="00175689"/>
    <w:rsid w:val="00175DF9"/>
    <w:rsid w:val="00175F40"/>
    <w:rsid w:val="001761F7"/>
    <w:rsid w:val="0017629F"/>
    <w:rsid w:val="00176420"/>
    <w:rsid w:val="001776F6"/>
    <w:rsid w:val="00177895"/>
    <w:rsid w:val="00177E20"/>
    <w:rsid w:val="001806F2"/>
    <w:rsid w:val="00180999"/>
    <w:rsid w:val="00180A3E"/>
    <w:rsid w:val="001817D1"/>
    <w:rsid w:val="00182836"/>
    <w:rsid w:val="00182FB0"/>
    <w:rsid w:val="00183327"/>
    <w:rsid w:val="00183441"/>
    <w:rsid w:val="001839A7"/>
    <w:rsid w:val="001840D1"/>
    <w:rsid w:val="0018550A"/>
    <w:rsid w:val="00186B64"/>
    <w:rsid w:val="0018763F"/>
    <w:rsid w:val="001879E6"/>
    <w:rsid w:val="00190D73"/>
    <w:rsid w:val="00191581"/>
    <w:rsid w:val="0019184E"/>
    <w:rsid w:val="0019252D"/>
    <w:rsid w:val="00192578"/>
    <w:rsid w:val="00192A6A"/>
    <w:rsid w:val="00193B49"/>
    <w:rsid w:val="001944E6"/>
    <w:rsid w:val="00194875"/>
    <w:rsid w:val="00194F4E"/>
    <w:rsid w:val="001953AA"/>
    <w:rsid w:val="001960B5"/>
    <w:rsid w:val="00196418"/>
    <w:rsid w:val="00196A6F"/>
    <w:rsid w:val="001A003A"/>
    <w:rsid w:val="001A0818"/>
    <w:rsid w:val="001A123D"/>
    <w:rsid w:val="001A170A"/>
    <w:rsid w:val="001A18C0"/>
    <w:rsid w:val="001A2B6D"/>
    <w:rsid w:val="001A33A7"/>
    <w:rsid w:val="001A38A3"/>
    <w:rsid w:val="001A3A9E"/>
    <w:rsid w:val="001A414B"/>
    <w:rsid w:val="001A4237"/>
    <w:rsid w:val="001A4D53"/>
    <w:rsid w:val="001A54AE"/>
    <w:rsid w:val="001A5DF7"/>
    <w:rsid w:val="001A7811"/>
    <w:rsid w:val="001B074A"/>
    <w:rsid w:val="001B0AA4"/>
    <w:rsid w:val="001B13DE"/>
    <w:rsid w:val="001B1E0F"/>
    <w:rsid w:val="001B2BB1"/>
    <w:rsid w:val="001B2C14"/>
    <w:rsid w:val="001B2FA9"/>
    <w:rsid w:val="001B40C7"/>
    <w:rsid w:val="001B47B5"/>
    <w:rsid w:val="001B47DF"/>
    <w:rsid w:val="001B4F3A"/>
    <w:rsid w:val="001B5459"/>
    <w:rsid w:val="001B57B4"/>
    <w:rsid w:val="001B68B4"/>
    <w:rsid w:val="001B6A03"/>
    <w:rsid w:val="001B782D"/>
    <w:rsid w:val="001C05B7"/>
    <w:rsid w:val="001C0D39"/>
    <w:rsid w:val="001C3F07"/>
    <w:rsid w:val="001C3F85"/>
    <w:rsid w:val="001C4DAA"/>
    <w:rsid w:val="001C5671"/>
    <w:rsid w:val="001C6170"/>
    <w:rsid w:val="001C6D1E"/>
    <w:rsid w:val="001C7C29"/>
    <w:rsid w:val="001C7C56"/>
    <w:rsid w:val="001C7E66"/>
    <w:rsid w:val="001D0195"/>
    <w:rsid w:val="001D0549"/>
    <w:rsid w:val="001D06F4"/>
    <w:rsid w:val="001D10CB"/>
    <w:rsid w:val="001D1DC6"/>
    <w:rsid w:val="001D2602"/>
    <w:rsid w:val="001D49CE"/>
    <w:rsid w:val="001D619D"/>
    <w:rsid w:val="001D624B"/>
    <w:rsid w:val="001D6B5C"/>
    <w:rsid w:val="001D6B86"/>
    <w:rsid w:val="001D6C75"/>
    <w:rsid w:val="001D730C"/>
    <w:rsid w:val="001D7588"/>
    <w:rsid w:val="001D770B"/>
    <w:rsid w:val="001D7A60"/>
    <w:rsid w:val="001E0016"/>
    <w:rsid w:val="001E01B8"/>
    <w:rsid w:val="001E028D"/>
    <w:rsid w:val="001E088C"/>
    <w:rsid w:val="001E08A4"/>
    <w:rsid w:val="001E0DEA"/>
    <w:rsid w:val="001E1435"/>
    <w:rsid w:val="001E15F6"/>
    <w:rsid w:val="001E376F"/>
    <w:rsid w:val="001E475E"/>
    <w:rsid w:val="001E48D0"/>
    <w:rsid w:val="001E4C46"/>
    <w:rsid w:val="001E50A4"/>
    <w:rsid w:val="001E53CE"/>
    <w:rsid w:val="001E6C91"/>
    <w:rsid w:val="001E70C3"/>
    <w:rsid w:val="001E7CBE"/>
    <w:rsid w:val="001F046A"/>
    <w:rsid w:val="001F04DA"/>
    <w:rsid w:val="001F0837"/>
    <w:rsid w:val="001F0A51"/>
    <w:rsid w:val="001F2392"/>
    <w:rsid w:val="001F2804"/>
    <w:rsid w:val="001F2C3D"/>
    <w:rsid w:val="001F4419"/>
    <w:rsid w:val="001F4D7E"/>
    <w:rsid w:val="001F4EC0"/>
    <w:rsid w:val="001F531A"/>
    <w:rsid w:val="001F584C"/>
    <w:rsid w:val="001F5865"/>
    <w:rsid w:val="001F5BBF"/>
    <w:rsid w:val="001F6505"/>
    <w:rsid w:val="001F698B"/>
    <w:rsid w:val="001F7DAE"/>
    <w:rsid w:val="00200E18"/>
    <w:rsid w:val="002014D7"/>
    <w:rsid w:val="002015AF"/>
    <w:rsid w:val="002015B3"/>
    <w:rsid w:val="00201FD4"/>
    <w:rsid w:val="002021BE"/>
    <w:rsid w:val="00202867"/>
    <w:rsid w:val="002032B3"/>
    <w:rsid w:val="0020340E"/>
    <w:rsid w:val="00203B83"/>
    <w:rsid w:val="00203C49"/>
    <w:rsid w:val="0020421E"/>
    <w:rsid w:val="00204660"/>
    <w:rsid w:val="00206B22"/>
    <w:rsid w:val="00206F6F"/>
    <w:rsid w:val="002100B3"/>
    <w:rsid w:val="002107C5"/>
    <w:rsid w:val="00210B16"/>
    <w:rsid w:val="00210D71"/>
    <w:rsid w:val="00211283"/>
    <w:rsid w:val="002118A3"/>
    <w:rsid w:val="002129C9"/>
    <w:rsid w:val="00213DFB"/>
    <w:rsid w:val="00213E4B"/>
    <w:rsid w:val="002147AF"/>
    <w:rsid w:val="00214D24"/>
    <w:rsid w:val="002154EC"/>
    <w:rsid w:val="00215C16"/>
    <w:rsid w:val="00216207"/>
    <w:rsid w:val="00216D84"/>
    <w:rsid w:val="00217877"/>
    <w:rsid w:val="00217B07"/>
    <w:rsid w:val="002200D3"/>
    <w:rsid w:val="00220198"/>
    <w:rsid w:val="0022021C"/>
    <w:rsid w:val="00220294"/>
    <w:rsid w:val="0022051D"/>
    <w:rsid w:val="00221375"/>
    <w:rsid w:val="002221B8"/>
    <w:rsid w:val="00222C8E"/>
    <w:rsid w:val="002246CB"/>
    <w:rsid w:val="00224DA9"/>
    <w:rsid w:val="002255DD"/>
    <w:rsid w:val="00225A34"/>
    <w:rsid w:val="00225C64"/>
    <w:rsid w:val="00226ABB"/>
    <w:rsid w:val="00226E00"/>
    <w:rsid w:val="00227105"/>
    <w:rsid w:val="002272A9"/>
    <w:rsid w:val="0022757E"/>
    <w:rsid w:val="00230D95"/>
    <w:rsid w:val="00230DB5"/>
    <w:rsid w:val="00231339"/>
    <w:rsid w:val="00231E24"/>
    <w:rsid w:val="00231EB6"/>
    <w:rsid w:val="00232D0E"/>
    <w:rsid w:val="0023341C"/>
    <w:rsid w:val="00233B09"/>
    <w:rsid w:val="00234287"/>
    <w:rsid w:val="00234630"/>
    <w:rsid w:val="00234DA7"/>
    <w:rsid w:val="00234EE8"/>
    <w:rsid w:val="002356EA"/>
    <w:rsid w:val="00236006"/>
    <w:rsid w:val="002360A2"/>
    <w:rsid w:val="0023644C"/>
    <w:rsid w:val="00236AA3"/>
    <w:rsid w:val="00237952"/>
    <w:rsid w:val="00237B02"/>
    <w:rsid w:val="0024008E"/>
    <w:rsid w:val="00240738"/>
    <w:rsid w:val="002410BD"/>
    <w:rsid w:val="002414A3"/>
    <w:rsid w:val="00241572"/>
    <w:rsid w:val="00241D8F"/>
    <w:rsid w:val="00241EE2"/>
    <w:rsid w:val="00241EEE"/>
    <w:rsid w:val="002422A9"/>
    <w:rsid w:val="002430B7"/>
    <w:rsid w:val="0024320E"/>
    <w:rsid w:val="00243215"/>
    <w:rsid w:val="002434ED"/>
    <w:rsid w:val="00243D6C"/>
    <w:rsid w:val="002445F9"/>
    <w:rsid w:val="00244FC6"/>
    <w:rsid w:val="00245577"/>
    <w:rsid w:val="0024593A"/>
    <w:rsid w:val="00245A00"/>
    <w:rsid w:val="00245DCA"/>
    <w:rsid w:val="0024731D"/>
    <w:rsid w:val="00247A52"/>
    <w:rsid w:val="00247EFE"/>
    <w:rsid w:val="0025034E"/>
    <w:rsid w:val="00251199"/>
    <w:rsid w:val="00252715"/>
    <w:rsid w:val="002528D2"/>
    <w:rsid w:val="00253555"/>
    <w:rsid w:val="00253885"/>
    <w:rsid w:val="00253BF0"/>
    <w:rsid w:val="00254295"/>
    <w:rsid w:val="00254815"/>
    <w:rsid w:val="0025492F"/>
    <w:rsid w:val="002552C2"/>
    <w:rsid w:val="0025535E"/>
    <w:rsid w:val="002558B7"/>
    <w:rsid w:val="002558F4"/>
    <w:rsid w:val="00256313"/>
    <w:rsid w:val="00256777"/>
    <w:rsid w:val="00256CE6"/>
    <w:rsid w:val="0025776B"/>
    <w:rsid w:val="00260104"/>
    <w:rsid w:val="0026063F"/>
    <w:rsid w:val="002634EC"/>
    <w:rsid w:val="0026383D"/>
    <w:rsid w:val="002656F5"/>
    <w:rsid w:val="00266B94"/>
    <w:rsid w:val="002708A5"/>
    <w:rsid w:val="00270F5E"/>
    <w:rsid w:val="00272166"/>
    <w:rsid w:val="002726D0"/>
    <w:rsid w:val="00272776"/>
    <w:rsid w:val="00272A60"/>
    <w:rsid w:val="00272ADF"/>
    <w:rsid w:val="0027389F"/>
    <w:rsid w:val="002744C8"/>
    <w:rsid w:val="002752DD"/>
    <w:rsid w:val="00275376"/>
    <w:rsid w:val="00275AE4"/>
    <w:rsid w:val="00275DC7"/>
    <w:rsid w:val="00276856"/>
    <w:rsid w:val="002770A1"/>
    <w:rsid w:val="0027777B"/>
    <w:rsid w:val="0027781D"/>
    <w:rsid w:val="00280CC3"/>
    <w:rsid w:val="0028151B"/>
    <w:rsid w:val="00281BEC"/>
    <w:rsid w:val="002820A2"/>
    <w:rsid w:val="00282309"/>
    <w:rsid w:val="002828DE"/>
    <w:rsid w:val="00282A41"/>
    <w:rsid w:val="00283192"/>
    <w:rsid w:val="002842EA"/>
    <w:rsid w:val="0028468A"/>
    <w:rsid w:val="00284984"/>
    <w:rsid w:val="00286678"/>
    <w:rsid w:val="0028671A"/>
    <w:rsid w:val="002871B4"/>
    <w:rsid w:val="00287C98"/>
    <w:rsid w:val="00290CF8"/>
    <w:rsid w:val="002912D8"/>
    <w:rsid w:val="00291F7D"/>
    <w:rsid w:val="00292343"/>
    <w:rsid w:val="00292DE5"/>
    <w:rsid w:val="002934A8"/>
    <w:rsid w:val="0029449F"/>
    <w:rsid w:val="00294C6B"/>
    <w:rsid w:val="00294D15"/>
    <w:rsid w:val="00294E29"/>
    <w:rsid w:val="002955D4"/>
    <w:rsid w:val="00295C64"/>
    <w:rsid w:val="002961A9"/>
    <w:rsid w:val="002965F2"/>
    <w:rsid w:val="00296F30"/>
    <w:rsid w:val="0029702D"/>
    <w:rsid w:val="0029F46C"/>
    <w:rsid w:val="002A1630"/>
    <w:rsid w:val="002A1854"/>
    <w:rsid w:val="002A24C6"/>
    <w:rsid w:val="002A30E5"/>
    <w:rsid w:val="002A3388"/>
    <w:rsid w:val="002A4448"/>
    <w:rsid w:val="002A46B8"/>
    <w:rsid w:val="002A5E26"/>
    <w:rsid w:val="002A61A8"/>
    <w:rsid w:val="002A624B"/>
    <w:rsid w:val="002A64A4"/>
    <w:rsid w:val="002A6662"/>
    <w:rsid w:val="002A7520"/>
    <w:rsid w:val="002A7539"/>
    <w:rsid w:val="002B027D"/>
    <w:rsid w:val="002B0B3A"/>
    <w:rsid w:val="002B15E4"/>
    <w:rsid w:val="002B2D9E"/>
    <w:rsid w:val="002B39AC"/>
    <w:rsid w:val="002B4048"/>
    <w:rsid w:val="002B494F"/>
    <w:rsid w:val="002B4FFF"/>
    <w:rsid w:val="002B5673"/>
    <w:rsid w:val="002B571C"/>
    <w:rsid w:val="002B5F47"/>
    <w:rsid w:val="002B5F9A"/>
    <w:rsid w:val="002B65E2"/>
    <w:rsid w:val="002B6DCC"/>
    <w:rsid w:val="002B7DF0"/>
    <w:rsid w:val="002C02E2"/>
    <w:rsid w:val="002C0544"/>
    <w:rsid w:val="002C0A8F"/>
    <w:rsid w:val="002C1223"/>
    <w:rsid w:val="002C1763"/>
    <w:rsid w:val="002C1850"/>
    <w:rsid w:val="002C1951"/>
    <w:rsid w:val="002C1DE2"/>
    <w:rsid w:val="002C3582"/>
    <w:rsid w:val="002C35DC"/>
    <w:rsid w:val="002C412F"/>
    <w:rsid w:val="002C4874"/>
    <w:rsid w:val="002C48A2"/>
    <w:rsid w:val="002C5B81"/>
    <w:rsid w:val="002C5E0D"/>
    <w:rsid w:val="002C5F7B"/>
    <w:rsid w:val="002C70A8"/>
    <w:rsid w:val="002C7212"/>
    <w:rsid w:val="002D0066"/>
    <w:rsid w:val="002D0567"/>
    <w:rsid w:val="002D075D"/>
    <w:rsid w:val="002D081C"/>
    <w:rsid w:val="002D10EB"/>
    <w:rsid w:val="002D1492"/>
    <w:rsid w:val="002D1BB2"/>
    <w:rsid w:val="002D24B8"/>
    <w:rsid w:val="002D282E"/>
    <w:rsid w:val="002D30BC"/>
    <w:rsid w:val="002D3129"/>
    <w:rsid w:val="002D41C2"/>
    <w:rsid w:val="002D4830"/>
    <w:rsid w:val="002D4A16"/>
    <w:rsid w:val="002D5BFA"/>
    <w:rsid w:val="002D60A8"/>
    <w:rsid w:val="002D7323"/>
    <w:rsid w:val="002D78ED"/>
    <w:rsid w:val="002D7DAE"/>
    <w:rsid w:val="002E0337"/>
    <w:rsid w:val="002E0A17"/>
    <w:rsid w:val="002E0B0B"/>
    <w:rsid w:val="002E0DF5"/>
    <w:rsid w:val="002E1066"/>
    <w:rsid w:val="002E15BB"/>
    <w:rsid w:val="002E23A7"/>
    <w:rsid w:val="002E23E1"/>
    <w:rsid w:val="002E2724"/>
    <w:rsid w:val="002E2A69"/>
    <w:rsid w:val="002E4633"/>
    <w:rsid w:val="002E5667"/>
    <w:rsid w:val="002E5FEF"/>
    <w:rsid w:val="002E61E2"/>
    <w:rsid w:val="002E6EEF"/>
    <w:rsid w:val="002F0C8B"/>
    <w:rsid w:val="002F2215"/>
    <w:rsid w:val="002F30E9"/>
    <w:rsid w:val="002F3A60"/>
    <w:rsid w:val="002F3C1B"/>
    <w:rsid w:val="002F3CDE"/>
    <w:rsid w:val="002F3F0F"/>
    <w:rsid w:val="002F4C5D"/>
    <w:rsid w:val="002F4E03"/>
    <w:rsid w:val="002F506A"/>
    <w:rsid w:val="002F539A"/>
    <w:rsid w:val="002F6CF2"/>
    <w:rsid w:val="002F6DB8"/>
    <w:rsid w:val="002F6DEC"/>
    <w:rsid w:val="002F7200"/>
    <w:rsid w:val="002F76AA"/>
    <w:rsid w:val="002F7F7F"/>
    <w:rsid w:val="0030071A"/>
    <w:rsid w:val="00300CCB"/>
    <w:rsid w:val="00301C20"/>
    <w:rsid w:val="00301FF1"/>
    <w:rsid w:val="003020A2"/>
    <w:rsid w:val="003024A9"/>
    <w:rsid w:val="003027F0"/>
    <w:rsid w:val="00302C5C"/>
    <w:rsid w:val="00305518"/>
    <w:rsid w:val="003070E8"/>
    <w:rsid w:val="00307D90"/>
    <w:rsid w:val="00310625"/>
    <w:rsid w:val="003107F9"/>
    <w:rsid w:val="00310A7E"/>
    <w:rsid w:val="003117B8"/>
    <w:rsid w:val="003123F6"/>
    <w:rsid w:val="0031321C"/>
    <w:rsid w:val="0031391C"/>
    <w:rsid w:val="00314C26"/>
    <w:rsid w:val="00314C65"/>
    <w:rsid w:val="003150C7"/>
    <w:rsid w:val="0031598E"/>
    <w:rsid w:val="003159D6"/>
    <w:rsid w:val="00315A99"/>
    <w:rsid w:val="00316B53"/>
    <w:rsid w:val="003171A8"/>
    <w:rsid w:val="003174C1"/>
    <w:rsid w:val="00317CF0"/>
    <w:rsid w:val="00317EF7"/>
    <w:rsid w:val="0032002D"/>
    <w:rsid w:val="00320D8E"/>
    <w:rsid w:val="00321296"/>
    <w:rsid w:val="00321422"/>
    <w:rsid w:val="003223AE"/>
    <w:rsid w:val="00322FDF"/>
    <w:rsid w:val="00323CA5"/>
    <w:rsid w:val="00323E73"/>
    <w:rsid w:val="0032404A"/>
    <w:rsid w:val="00324814"/>
    <w:rsid w:val="00326393"/>
    <w:rsid w:val="003266D1"/>
    <w:rsid w:val="00326D57"/>
    <w:rsid w:val="00327164"/>
    <w:rsid w:val="0032748A"/>
    <w:rsid w:val="003300A8"/>
    <w:rsid w:val="00330C4F"/>
    <w:rsid w:val="00330D94"/>
    <w:rsid w:val="003312F3"/>
    <w:rsid w:val="00331AA8"/>
    <w:rsid w:val="00331CEB"/>
    <w:rsid w:val="00332431"/>
    <w:rsid w:val="00332930"/>
    <w:rsid w:val="00333454"/>
    <w:rsid w:val="00333665"/>
    <w:rsid w:val="0033409C"/>
    <w:rsid w:val="0033617E"/>
    <w:rsid w:val="00337132"/>
    <w:rsid w:val="00337F44"/>
    <w:rsid w:val="00340591"/>
    <w:rsid w:val="00340B36"/>
    <w:rsid w:val="003410E7"/>
    <w:rsid w:val="003415D9"/>
    <w:rsid w:val="00341ADA"/>
    <w:rsid w:val="00342042"/>
    <w:rsid w:val="00344023"/>
    <w:rsid w:val="003441D7"/>
    <w:rsid w:val="00344395"/>
    <w:rsid w:val="00344644"/>
    <w:rsid w:val="00345116"/>
    <w:rsid w:val="00345937"/>
    <w:rsid w:val="00345DEA"/>
    <w:rsid w:val="00346DF8"/>
    <w:rsid w:val="00347BAC"/>
    <w:rsid w:val="00350641"/>
    <w:rsid w:val="00351B28"/>
    <w:rsid w:val="00351DF5"/>
    <w:rsid w:val="00352CCE"/>
    <w:rsid w:val="0035371E"/>
    <w:rsid w:val="0035475A"/>
    <w:rsid w:val="00354918"/>
    <w:rsid w:val="00355B45"/>
    <w:rsid w:val="00355C2A"/>
    <w:rsid w:val="00355CB6"/>
    <w:rsid w:val="00355E84"/>
    <w:rsid w:val="00356081"/>
    <w:rsid w:val="00360134"/>
    <w:rsid w:val="00360DCD"/>
    <w:rsid w:val="00361985"/>
    <w:rsid w:val="003621F7"/>
    <w:rsid w:val="003629B8"/>
    <w:rsid w:val="00363098"/>
    <w:rsid w:val="003630CC"/>
    <w:rsid w:val="00363CA2"/>
    <w:rsid w:val="00364484"/>
    <w:rsid w:val="003644A7"/>
    <w:rsid w:val="0036471A"/>
    <w:rsid w:val="00364815"/>
    <w:rsid w:val="00364ADB"/>
    <w:rsid w:val="00365C01"/>
    <w:rsid w:val="00365C38"/>
    <w:rsid w:val="00367733"/>
    <w:rsid w:val="0037004E"/>
    <w:rsid w:val="00372518"/>
    <w:rsid w:val="00373492"/>
    <w:rsid w:val="00374B7E"/>
    <w:rsid w:val="00376208"/>
    <w:rsid w:val="003764FD"/>
    <w:rsid w:val="00376C09"/>
    <w:rsid w:val="00376F5D"/>
    <w:rsid w:val="0037774F"/>
    <w:rsid w:val="003800FE"/>
    <w:rsid w:val="0038020B"/>
    <w:rsid w:val="00380865"/>
    <w:rsid w:val="0038324F"/>
    <w:rsid w:val="003836CC"/>
    <w:rsid w:val="0038464A"/>
    <w:rsid w:val="003847CC"/>
    <w:rsid w:val="003852BA"/>
    <w:rsid w:val="00386550"/>
    <w:rsid w:val="00386D55"/>
    <w:rsid w:val="003870EB"/>
    <w:rsid w:val="00387ED8"/>
    <w:rsid w:val="00390136"/>
    <w:rsid w:val="00391712"/>
    <w:rsid w:val="00392903"/>
    <w:rsid w:val="00392AC7"/>
    <w:rsid w:val="00392C75"/>
    <w:rsid w:val="003937E9"/>
    <w:rsid w:val="00393FF4"/>
    <w:rsid w:val="00394213"/>
    <w:rsid w:val="00394D10"/>
    <w:rsid w:val="00394FA4"/>
    <w:rsid w:val="0039635B"/>
    <w:rsid w:val="00396365"/>
    <w:rsid w:val="00396573"/>
    <w:rsid w:val="00396EA6"/>
    <w:rsid w:val="0039720A"/>
    <w:rsid w:val="00397A8B"/>
    <w:rsid w:val="003A0125"/>
    <w:rsid w:val="003A14A0"/>
    <w:rsid w:val="003A16E7"/>
    <w:rsid w:val="003A195B"/>
    <w:rsid w:val="003A2650"/>
    <w:rsid w:val="003A274A"/>
    <w:rsid w:val="003A2A6F"/>
    <w:rsid w:val="003A3067"/>
    <w:rsid w:val="003A3713"/>
    <w:rsid w:val="003A3930"/>
    <w:rsid w:val="003A3A7E"/>
    <w:rsid w:val="003A3D93"/>
    <w:rsid w:val="003A4348"/>
    <w:rsid w:val="003A5A23"/>
    <w:rsid w:val="003A6129"/>
    <w:rsid w:val="003A6901"/>
    <w:rsid w:val="003A6BA3"/>
    <w:rsid w:val="003A71BF"/>
    <w:rsid w:val="003B04A2"/>
    <w:rsid w:val="003B0C98"/>
    <w:rsid w:val="003B0D1D"/>
    <w:rsid w:val="003B0D34"/>
    <w:rsid w:val="003B0E62"/>
    <w:rsid w:val="003B1049"/>
    <w:rsid w:val="003B1398"/>
    <w:rsid w:val="003B1633"/>
    <w:rsid w:val="003B18C7"/>
    <w:rsid w:val="003B1EA6"/>
    <w:rsid w:val="003B2A73"/>
    <w:rsid w:val="003B4366"/>
    <w:rsid w:val="003B491C"/>
    <w:rsid w:val="003B51DA"/>
    <w:rsid w:val="003B55B2"/>
    <w:rsid w:val="003B55C0"/>
    <w:rsid w:val="003B56E2"/>
    <w:rsid w:val="003B638B"/>
    <w:rsid w:val="003B69D8"/>
    <w:rsid w:val="003B73A9"/>
    <w:rsid w:val="003B7FC0"/>
    <w:rsid w:val="003C05F6"/>
    <w:rsid w:val="003C10C7"/>
    <w:rsid w:val="003C187B"/>
    <w:rsid w:val="003C23C1"/>
    <w:rsid w:val="003C2465"/>
    <w:rsid w:val="003C2942"/>
    <w:rsid w:val="003C3E80"/>
    <w:rsid w:val="003C4216"/>
    <w:rsid w:val="003C4A68"/>
    <w:rsid w:val="003C4AFE"/>
    <w:rsid w:val="003C5463"/>
    <w:rsid w:val="003C5864"/>
    <w:rsid w:val="003C5C5E"/>
    <w:rsid w:val="003C68A8"/>
    <w:rsid w:val="003C6D10"/>
    <w:rsid w:val="003C77FB"/>
    <w:rsid w:val="003C793F"/>
    <w:rsid w:val="003C7E4C"/>
    <w:rsid w:val="003D11FA"/>
    <w:rsid w:val="003D1F34"/>
    <w:rsid w:val="003D260E"/>
    <w:rsid w:val="003D28D2"/>
    <w:rsid w:val="003D3089"/>
    <w:rsid w:val="003D321A"/>
    <w:rsid w:val="003D33B6"/>
    <w:rsid w:val="003D46BB"/>
    <w:rsid w:val="003D5162"/>
    <w:rsid w:val="003D53CF"/>
    <w:rsid w:val="003D5925"/>
    <w:rsid w:val="003D5A47"/>
    <w:rsid w:val="003D6040"/>
    <w:rsid w:val="003D66F1"/>
    <w:rsid w:val="003D6BD3"/>
    <w:rsid w:val="003D702C"/>
    <w:rsid w:val="003D7C2B"/>
    <w:rsid w:val="003D7DCD"/>
    <w:rsid w:val="003E0995"/>
    <w:rsid w:val="003E158B"/>
    <w:rsid w:val="003E1B33"/>
    <w:rsid w:val="003E2471"/>
    <w:rsid w:val="003E2DD2"/>
    <w:rsid w:val="003E376F"/>
    <w:rsid w:val="003E37BA"/>
    <w:rsid w:val="003E3F44"/>
    <w:rsid w:val="003E466C"/>
    <w:rsid w:val="003E4E91"/>
    <w:rsid w:val="003E55B6"/>
    <w:rsid w:val="003E5CA7"/>
    <w:rsid w:val="003E5DBE"/>
    <w:rsid w:val="003E60C8"/>
    <w:rsid w:val="003E64A3"/>
    <w:rsid w:val="003E739F"/>
    <w:rsid w:val="003E7A86"/>
    <w:rsid w:val="003E7BE2"/>
    <w:rsid w:val="003E7C85"/>
    <w:rsid w:val="003F1278"/>
    <w:rsid w:val="003F3252"/>
    <w:rsid w:val="003F3332"/>
    <w:rsid w:val="003F3480"/>
    <w:rsid w:val="003F3752"/>
    <w:rsid w:val="003F3B07"/>
    <w:rsid w:val="003F3C2B"/>
    <w:rsid w:val="003F4281"/>
    <w:rsid w:val="003F48E6"/>
    <w:rsid w:val="003F4E28"/>
    <w:rsid w:val="003F4E83"/>
    <w:rsid w:val="003F5032"/>
    <w:rsid w:val="003F5384"/>
    <w:rsid w:val="003F6363"/>
    <w:rsid w:val="003F7BD3"/>
    <w:rsid w:val="003F7DA1"/>
    <w:rsid w:val="00400EB1"/>
    <w:rsid w:val="004011BF"/>
    <w:rsid w:val="00401AA6"/>
    <w:rsid w:val="00402090"/>
    <w:rsid w:val="004033F5"/>
    <w:rsid w:val="00404051"/>
    <w:rsid w:val="004042E8"/>
    <w:rsid w:val="00404701"/>
    <w:rsid w:val="00405A41"/>
    <w:rsid w:val="0040622F"/>
    <w:rsid w:val="00406CEF"/>
    <w:rsid w:val="00407951"/>
    <w:rsid w:val="00407DDE"/>
    <w:rsid w:val="0041032D"/>
    <w:rsid w:val="00410BFE"/>
    <w:rsid w:val="004112AA"/>
    <w:rsid w:val="00411BCF"/>
    <w:rsid w:val="00412257"/>
    <w:rsid w:val="00412A9E"/>
    <w:rsid w:val="004130A4"/>
    <w:rsid w:val="004130E9"/>
    <w:rsid w:val="004137DB"/>
    <w:rsid w:val="00413805"/>
    <w:rsid w:val="00413A0B"/>
    <w:rsid w:val="00413F5C"/>
    <w:rsid w:val="00415639"/>
    <w:rsid w:val="00415B7D"/>
    <w:rsid w:val="00415F47"/>
    <w:rsid w:val="00420CF8"/>
    <w:rsid w:val="00420F7A"/>
    <w:rsid w:val="0042171A"/>
    <w:rsid w:val="00421BC8"/>
    <w:rsid w:val="00421DF1"/>
    <w:rsid w:val="004220C5"/>
    <w:rsid w:val="00423090"/>
    <w:rsid w:val="00423C67"/>
    <w:rsid w:val="00424642"/>
    <w:rsid w:val="00424CDC"/>
    <w:rsid w:val="00425B03"/>
    <w:rsid w:val="00426B4D"/>
    <w:rsid w:val="00426D0B"/>
    <w:rsid w:val="00427259"/>
    <w:rsid w:val="004277BE"/>
    <w:rsid w:val="00427A6A"/>
    <w:rsid w:val="00427DA5"/>
    <w:rsid w:val="00427F37"/>
    <w:rsid w:val="0043122B"/>
    <w:rsid w:val="004316BE"/>
    <w:rsid w:val="00431C64"/>
    <w:rsid w:val="00432832"/>
    <w:rsid w:val="00432C4A"/>
    <w:rsid w:val="00433984"/>
    <w:rsid w:val="00433AF4"/>
    <w:rsid w:val="004348DB"/>
    <w:rsid w:val="00435B99"/>
    <w:rsid w:val="00435D45"/>
    <w:rsid w:val="00436B4E"/>
    <w:rsid w:val="00437037"/>
    <w:rsid w:val="0043784A"/>
    <w:rsid w:val="00437B0C"/>
    <w:rsid w:val="00437BD5"/>
    <w:rsid w:val="00437C51"/>
    <w:rsid w:val="0044054E"/>
    <w:rsid w:val="00441F9A"/>
    <w:rsid w:val="004420C8"/>
    <w:rsid w:val="004424B9"/>
    <w:rsid w:val="004432EB"/>
    <w:rsid w:val="00443545"/>
    <w:rsid w:val="0044439D"/>
    <w:rsid w:val="004449D6"/>
    <w:rsid w:val="00444D0B"/>
    <w:rsid w:val="00444F39"/>
    <w:rsid w:val="00445843"/>
    <w:rsid w:val="004460D8"/>
    <w:rsid w:val="00446988"/>
    <w:rsid w:val="00447B23"/>
    <w:rsid w:val="004501C6"/>
    <w:rsid w:val="00451C02"/>
    <w:rsid w:val="0045218F"/>
    <w:rsid w:val="00453467"/>
    <w:rsid w:val="0045386E"/>
    <w:rsid w:val="00453983"/>
    <w:rsid w:val="00453C00"/>
    <w:rsid w:val="00454191"/>
    <w:rsid w:val="004549A2"/>
    <w:rsid w:val="00454A6E"/>
    <w:rsid w:val="00455245"/>
    <w:rsid w:val="00455B76"/>
    <w:rsid w:val="004567E3"/>
    <w:rsid w:val="00456C16"/>
    <w:rsid w:val="00457968"/>
    <w:rsid w:val="004602C0"/>
    <w:rsid w:val="00460757"/>
    <w:rsid w:val="00460BC6"/>
    <w:rsid w:val="00460C7B"/>
    <w:rsid w:val="004616C0"/>
    <w:rsid w:val="0046181D"/>
    <w:rsid w:val="00462705"/>
    <w:rsid w:val="00462804"/>
    <w:rsid w:val="00462810"/>
    <w:rsid w:val="004641CC"/>
    <w:rsid w:val="00465A3F"/>
    <w:rsid w:val="0046647A"/>
    <w:rsid w:val="0046669F"/>
    <w:rsid w:val="00466BE1"/>
    <w:rsid w:val="00466E25"/>
    <w:rsid w:val="00466F63"/>
    <w:rsid w:val="00466FC3"/>
    <w:rsid w:val="004704C2"/>
    <w:rsid w:val="0047070B"/>
    <w:rsid w:val="00470C89"/>
    <w:rsid w:val="00471A2E"/>
    <w:rsid w:val="00471F0C"/>
    <w:rsid w:val="00472B85"/>
    <w:rsid w:val="00472EC8"/>
    <w:rsid w:val="00473256"/>
    <w:rsid w:val="00475A73"/>
    <w:rsid w:val="00475EFE"/>
    <w:rsid w:val="004766AD"/>
    <w:rsid w:val="00476970"/>
    <w:rsid w:val="00476E57"/>
    <w:rsid w:val="004777FF"/>
    <w:rsid w:val="00477AAA"/>
    <w:rsid w:val="00480C07"/>
    <w:rsid w:val="004826BB"/>
    <w:rsid w:val="004830AB"/>
    <w:rsid w:val="00483298"/>
    <w:rsid w:val="00484146"/>
    <w:rsid w:val="004847CB"/>
    <w:rsid w:val="0048707E"/>
    <w:rsid w:val="00487378"/>
    <w:rsid w:val="00487937"/>
    <w:rsid w:val="00487ADB"/>
    <w:rsid w:val="00490517"/>
    <w:rsid w:val="004917A9"/>
    <w:rsid w:val="00491B69"/>
    <w:rsid w:val="00491D1C"/>
    <w:rsid w:val="00491DA4"/>
    <w:rsid w:val="004920CD"/>
    <w:rsid w:val="00492C6D"/>
    <w:rsid w:val="00492EAB"/>
    <w:rsid w:val="004931BF"/>
    <w:rsid w:val="00493D74"/>
    <w:rsid w:val="0049504A"/>
    <w:rsid w:val="004953DC"/>
    <w:rsid w:val="004959F6"/>
    <w:rsid w:val="004959FB"/>
    <w:rsid w:val="00495BBA"/>
    <w:rsid w:val="00495E28"/>
    <w:rsid w:val="00496A77"/>
    <w:rsid w:val="00496E6D"/>
    <w:rsid w:val="00496E7E"/>
    <w:rsid w:val="00497148"/>
    <w:rsid w:val="004974AB"/>
    <w:rsid w:val="004975D3"/>
    <w:rsid w:val="004A0016"/>
    <w:rsid w:val="004A05D4"/>
    <w:rsid w:val="004A19EF"/>
    <w:rsid w:val="004A1A3A"/>
    <w:rsid w:val="004A385B"/>
    <w:rsid w:val="004A47DC"/>
    <w:rsid w:val="004A56D4"/>
    <w:rsid w:val="004A589D"/>
    <w:rsid w:val="004A60C7"/>
    <w:rsid w:val="004A7582"/>
    <w:rsid w:val="004A79C5"/>
    <w:rsid w:val="004B22F8"/>
    <w:rsid w:val="004B25B0"/>
    <w:rsid w:val="004B2E4C"/>
    <w:rsid w:val="004B3875"/>
    <w:rsid w:val="004B4544"/>
    <w:rsid w:val="004B4B7F"/>
    <w:rsid w:val="004B589D"/>
    <w:rsid w:val="004B5929"/>
    <w:rsid w:val="004B5C05"/>
    <w:rsid w:val="004B6030"/>
    <w:rsid w:val="004B6CDA"/>
    <w:rsid w:val="004B716B"/>
    <w:rsid w:val="004B7ADA"/>
    <w:rsid w:val="004C24F8"/>
    <w:rsid w:val="004C2BE8"/>
    <w:rsid w:val="004C33D7"/>
    <w:rsid w:val="004C51EA"/>
    <w:rsid w:val="004C5607"/>
    <w:rsid w:val="004C78BD"/>
    <w:rsid w:val="004D01AA"/>
    <w:rsid w:val="004D1038"/>
    <w:rsid w:val="004D3155"/>
    <w:rsid w:val="004D37F1"/>
    <w:rsid w:val="004D38D3"/>
    <w:rsid w:val="004D41EF"/>
    <w:rsid w:val="004D49D3"/>
    <w:rsid w:val="004D4F2C"/>
    <w:rsid w:val="004E2168"/>
    <w:rsid w:val="004E2B49"/>
    <w:rsid w:val="004E2DDD"/>
    <w:rsid w:val="004E2ED4"/>
    <w:rsid w:val="004E3172"/>
    <w:rsid w:val="004E39F0"/>
    <w:rsid w:val="004E3CCD"/>
    <w:rsid w:val="004E3E27"/>
    <w:rsid w:val="004E3EA9"/>
    <w:rsid w:val="004E46E4"/>
    <w:rsid w:val="004E49B6"/>
    <w:rsid w:val="004E5381"/>
    <w:rsid w:val="004E59B9"/>
    <w:rsid w:val="004E61E5"/>
    <w:rsid w:val="004E650A"/>
    <w:rsid w:val="004E65D9"/>
    <w:rsid w:val="004E7942"/>
    <w:rsid w:val="004F0587"/>
    <w:rsid w:val="004F1C51"/>
    <w:rsid w:val="004F1D4F"/>
    <w:rsid w:val="004F1E9B"/>
    <w:rsid w:val="004F209B"/>
    <w:rsid w:val="004F219A"/>
    <w:rsid w:val="004F2A13"/>
    <w:rsid w:val="004F3691"/>
    <w:rsid w:val="004F3C32"/>
    <w:rsid w:val="004F52EE"/>
    <w:rsid w:val="004F5336"/>
    <w:rsid w:val="004F56EC"/>
    <w:rsid w:val="004F65D1"/>
    <w:rsid w:val="004F68AF"/>
    <w:rsid w:val="004F69FA"/>
    <w:rsid w:val="004F730F"/>
    <w:rsid w:val="004F7627"/>
    <w:rsid w:val="005008DF"/>
    <w:rsid w:val="00500987"/>
    <w:rsid w:val="00500BB1"/>
    <w:rsid w:val="00500BFE"/>
    <w:rsid w:val="00500EBD"/>
    <w:rsid w:val="00501281"/>
    <w:rsid w:val="005018A8"/>
    <w:rsid w:val="0050276E"/>
    <w:rsid w:val="00503166"/>
    <w:rsid w:val="00503C9D"/>
    <w:rsid w:val="00503E6F"/>
    <w:rsid w:val="0050452D"/>
    <w:rsid w:val="00504783"/>
    <w:rsid w:val="00504BEC"/>
    <w:rsid w:val="00504D90"/>
    <w:rsid w:val="0050503C"/>
    <w:rsid w:val="00505315"/>
    <w:rsid w:val="005055B0"/>
    <w:rsid w:val="00505CB5"/>
    <w:rsid w:val="005072FA"/>
    <w:rsid w:val="00507493"/>
    <w:rsid w:val="00507691"/>
    <w:rsid w:val="0050775B"/>
    <w:rsid w:val="00507D1D"/>
    <w:rsid w:val="005106FF"/>
    <w:rsid w:val="005109E0"/>
    <w:rsid w:val="00511789"/>
    <w:rsid w:val="0051201E"/>
    <w:rsid w:val="00512F76"/>
    <w:rsid w:val="00513F60"/>
    <w:rsid w:val="00513FC9"/>
    <w:rsid w:val="005143C3"/>
    <w:rsid w:val="0051440B"/>
    <w:rsid w:val="00514434"/>
    <w:rsid w:val="005148F7"/>
    <w:rsid w:val="00514C56"/>
    <w:rsid w:val="00514E03"/>
    <w:rsid w:val="00515B2D"/>
    <w:rsid w:val="0051695A"/>
    <w:rsid w:val="005175A9"/>
    <w:rsid w:val="00517E9D"/>
    <w:rsid w:val="005214C3"/>
    <w:rsid w:val="0052158E"/>
    <w:rsid w:val="00521FE8"/>
    <w:rsid w:val="0052290E"/>
    <w:rsid w:val="00523239"/>
    <w:rsid w:val="00523451"/>
    <w:rsid w:val="00523904"/>
    <w:rsid w:val="0052490B"/>
    <w:rsid w:val="00524C3B"/>
    <w:rsid w:val="00525AFA"/>
    <w:rsid w:val="00525CFD"/>
    <w:rsid w:val="005276BA"/>
    <w:rsid w:val="00530364"/>
    <w:rsid w:val="00531684"/>
    <w:rsid w:val="005319AC"/>
    <w:rsid w:val="00532503"/>
    <w:rsid w:val="00533128"/>
    <w:rsid w:val="00534347"/>
    <w:rsid w:val="0053473B"/>
    <w:rsid w:val="005351F0"/>
    <w:rsid w:val="00537041"/>
    <w:rsid w:val="005408E0"/>
    <w:rsid w:val="00541A7C"/>
    <w:rsid w:val="005420CD"/>
    <w:rsid w:val="0054403C"/>
    <w:rsid w:val="00544C0A"/>
    <w:rsid w:val="00545E88"/>
    <w:rsid w:val="0054723E"/>
    <w:rsid w:val="005501E6"/>
    <w:rsid w:val="00550220"/>
    <w:rsid w:val="005502BC"/>
    <w:rsid w:val="00550713"/>
    <w:rsid w:val="00551183"/>
    <w:rsid w:val="005513BB"/>
    <w:rsid w:val="00551D5E"/>
    <w:rsid w:val="00551F98"/>
    <w:rsid w:val="005528B6"/>
    <w:rsid w:val="00552A41"/>
    <w:rsid w:val="005530A8"/>
    <w:rsid w:val="00553543"/>
    <w:rsid w:val="00553FED"/>
    <w:rsid w:val="0055435D"/>
    <w:rsid w:val="005547A8"/>
    <w:rsid w:val="00555374"/>
    <w:rsid w:val="005570C3"/>
    <w:rsid w:val="00557172"/>
    <w:rsid w:val="00557359"/>
    <w:rsid w:val="005576F1"/>
    <w:rsid w:val="00560661"/>
    <w:rsid w:val="00560E23"/>
    <w:rsid w:val="005611B1"/>
    <w:rsid w:val="005626C4"/>
    <w:rsid w:val="00562AF6"/>
    <w:rsid w:val="005637BF"/>
    <w:rsid w:val="005650D2"/>
    <w:rsid w:val="00567CF2"/>
    <w:rsid w:val="005707F9"/>
    <w:rsid w:val="00570DB5"/>
    <w:rsid w:val="00571419"/>
    <w:rsid w:val="005715CC"/>
    <w:rsid w:val="0057254D"/>
    <w:rsid w:val="00572CCC"/>
    <w:rsid w:val="00572E91"/>
    <w:rsid w:val="005736F8"/>
    <w:rsid w:val="00573976"/>
    <w:rsid w:val="005753D3"/>
    <w:rsid w:val="00575869"/>
    <w:rsid w:val="005761CE"/>
    <w:rsid w:val="005769DF"/>
    <w:rsid w:val="00576A97"/>
    <w:rsid w:val="005803FA"/>
    <w:rsid w:val="00580937"/>
    <w:rsid w:val="00580A57"/>
    <w:rsid w:val="00580C0F"/>
    <w:rsid w:val="00580C71"/>
    <w:rsid w:val="005814BA"/>
    <w:rsid w:val="005817FE"/>
    <w:rsid w:val="0058304B"/>
    <w:rsid w:val="005830D5"/>
    <w:rsid w:val="005843B6"/>
    <w:rsid w:val="005844EB"/>
    <w:rsid w:val="00584989"/>
    <w:rsid w:val="00584B1A"/>
    <w:rsid w:val="00584D9F"/>
    <w:rsid w:val="00587074"/>
    <w:rsid w:val="00587ABB"/>
    <w:rsid w:val="00587CED"/>
    <w:rsid w:val="0059057D"/>
    <w:rsid w:val="00590F40"/>
    <w:rsid w:val="00591603"/>
    <w:rsid w:val="005917C9"/>
    <w:rsid w:val="00591A25"/>
    <w:rsid w:val="00591A91"/>
    <w:rsid w:val="00591E00"/>
    <w:rsid w:val="00591FBC"/>
    <w:rsid w:val="0059258B"/>
    <w:rsid w:val="00592776"/>
    <w:rsid w:val="00593932"/>
    <w:rsid w:val="005941AA"/>
    <w:rsid w:val="00594603"/>
    <w:rsid w:val="00594D28"/>
    <w:rsid w:val="00596211"/>
    <w:rsid w:val="005962AA"/>
    <w:rsid w:val="00597EB0"/>
    <w:rsid w:val="00597F32"/>
    <w:rsid w:val="005A05D1"/>
    <w:rsid w:val="005A0794"/>
    <w:rsid w:val="005A0E38"/>
    <w:rsid w:val="005A0F0A"/>
    <w:rsid w:val="005A109C"/>
    <w:rsid w:val="005A18A3"/>
    <w:rsid w:val="005A1A0B"/>
    <w:rsid w:val="005A1C53"/>
    <w:rsid w:val="005A2F1E"/>
    <w:rsid w:val="005A35A0"/>
    <w:rsid w:val="005A3989"/>
    <w:rsid w:val="005A3A33"/>
    <w:rsid w:val="005A3E53"/>
    <w:rsid w:val="005A444D"/>
    <w:rsid w:val="005A468F"/>
    <w:rsid w:val="005A4EC6"/>
    <w:rsid w:val="005A5F74"/>
    <w:rsid w:val="005A5FD5"/>
    <w:rsid w:val="005A60FA"/>
    <w:rsid w:val="005A6334"/>
    <w:rsid w:val="005A65DC"/>
    <w:rsid w:val="005A6729"/>
    <w:rsid w:val="005A6B6C"/>
    <w:rsid w:val="005A6DF0"/>
    <w:rsid w:val="005A7554"/>
    <w:rsid w:val="005A7D25"/>
    <w:rsid w:val="005B0BEB"/>
    <w:rsid w:val="005B13DD"/>
    <w:rsid w:val="005B1583"/>
    <w:rsid w:val="005B1C5A"/>
    <w:rsid w:val="005B27D5"/>
    <w:rsid w:val="005B2C23"/>
    <w:rsid w:val="005B33AB"/>
    <w:rsid w:val="005B3BA8"/>
    <w:rsid w:val="005B4D4F"/>
    <w:rsid w:val="005B4DB3"/>
    <w:rsid w:val="005B54A3"/>
    <w:rsid w:val="005B594E"/>
    <w:rsid w:val="005B615E"/>
    <w:rsid w:val="005B64C9"/>
    <w:rsid w:val="005B6F94"/>
    <w:rsid w:val="005B7A40"/>
    <w:rsid w:val="005C018A"/>
    <w:rsid w:val="005C01AB"/>
    <w:rsid w:val="005C03B8"/>
    <w:rsid w:val="005C04F8"/>
    <w:rsid w:val="005C076A"/>
    <w:rsid w:val="005C08D8"/>
    <w:rsid w:val="005C19E4"/>
    <w:rsid w:val="005C1BA4"/>
    <w:rsid w:val="005C1E36"/>
    <w:rsid w:val="005C25EF"/>
    <w:rsid w:val="005C2E2F"/>
    <w:rsid w:val="005C366C"/>
    <w:rsid w:val="005C3CBC"/>
    <w:rsid w:val="005C49C9"/>
    <w:rsid w:val="005C4A07"/>
    <w:rsid w:val="005C521E"/>
    <w:rsid w:val="005C5C98"/>
    <w:rsid w:val="005C60B5"/>
    <w:rsid w:val="005C64D2"/>
    <w:rsid w:val="005C68D8"/>
    <w:rsid w:val="005C7185"/>
    <w:rsid w:val="005C7A45"/>
    <w:rsid w:val="005D0D3F"/>
    <w:rsid w:val="005D0FEA"/>
    <w:rsid w:val="005D122A"/>
    <w:rsid w:val="005D15E3"/>
    <w:rsid w:val="005D1960"/>
    <w:rsid w:val="005D1DE0"/>
    <w:rsid w:val="005D2C02"/>
    <w:rsid w:val="005D3436"/>
    <w:rsid w:val="005D3632"/>
    <w:rsid w:val="005D372F"/>
    <w:rsid w:val="005D41DF"/>
    <w:rsid w:val="005D4436"/>
    <w:rsid w:val="005D4EF2"/>
    <w:rsid w:val="005D516A"/>
    <w:rsid w:val="005D5DA9"/>
    <w:rsid w:val="005D6C4A"/>
    <w:rsid w:val="005D6E27"/>
    <w:rsid w:val="005E03B3"/>
    <w:rsid w:val="005E04B2"/>
    <w:rsid w:val="005E084A"/>
    <w:rsid w:val="005E09A7"/>
    <w:rsid w:val="005E0A05"/>
    <w:rsid w:val="005E0BA5"/>
    <w:rsid w:val="005E0F18"/>
    <w:rsid w:val="005E20DC"/>
    <w:rsid w:val="005E2639"/>
    <w:rsid w:val="005E2DFA"/>
    <w:rsid w:val="005E37CA"/>
    <w:rsid w:val="005E3FAB"/>
    <w:rsid w:val="005E4300"/>
    <w:rsid w:val="005E4B14"/>
    <w:rsid w:val="005E4EDE"/>
    <w:rsid w:val="005E4F98"/>
    <w:rsid w:val="005E5137"/>
    <w:rsid w:val="005E5625"/>
    <w:rsid w:val="005E583E"/>
    <w:rsid w:val="005E6CAD"/>
    <w:rsid w:val="005E73A1"/>
    <w:rsid w:val="005E763F"/>
    <w:rsid w:val="005F01B5"/>
    <w:rsid w:val="005F0810"/>
    <w:rsid w:val="005F0D78"/>
    <w:rsid w:val="005F2136"/>
    <w:rsid w:val="005F256E"/>
    <w:rsid w:val="005F2BAB"/>
    <w:rsid w:val="005F32FF"/>
    <w:rsid w:val="005F372B"/>
    <w:rsid w:val="005F43DE"/>
    <w:rsid w:val="005F6994"/>
    <w:rsid w:val="005F6CFF"/>
    <w:rsid w:val="00601100"/>
    <w:rsid w:val="00601B00"/>
    <w:rsid w:val="00601C44"/>
    <w:rsid w:val="00602334"/>
    <w:rsid w:val="00602D7E"/>
    <w:rsid w:val="006039ED"/>
    <w:rsid w:val="00603EF4"/>
    <w:rsid w:val="00604151"/>
    <w:rsid w:val="006041AA"/>
    <w:rsid w:val="006041C7"/>
    <w:rsid w:val="0060458B"/>
    <w:rsid w:val="0060572F"/>
    <w:rsid w:val="006061C6"/>
    <w:rsid w:val="00606AC4"/>
    <w:rsid w:val="00610335"/>
    <w:rsid w:val="006108DB"/>
    <w:rsid w:val="00610DDA"/>
    <w:rsid w:val="00610F28"/>
    <w:rsid w:val="00610F79"/>
    <w:rsid w:val="00611F08"/>
    <w:rsid w:val="0061265E"/>
    <w:rsid w:val="006141E2"/>
    <w:rsid w:val="0061439E"/>
    <w:rsid w:val="00614974"/>
    <w:rsid w:val="00614B19"/>
    <w:rsid w:val="00614D13"/>
    <w:rsid w:val="006155E0"/>
    <w:rsid w:val="006157FC"/>
    <w:rsid w:val="00615BF1"/>
    <w:rsid w:val="00615C55"/>
    <w:rsid w:val="006162A4"/>
    <w:rsid w:val="00616EFF"/>
    <w:rsid w:val="00617064"/>
    <w:rsid w:val="00620174"/>
    <w:rsid w:val="00620304"/>
    <w:rsid w:val="00620345"/>
    <w:rsid w:val="0062085A"/>
    <w:rsid w:val="00620899"/>
    <w:rsid w:val="006209DB"/>
    <w:rsid w:val="00620BC7"/>
    <w:rsid w:val="00621D84"/>
    <w:rsid w:val="00622D0B"/>
    <w:rsid w:val="006249F8"/>
    <w:rsid w:val="00624D30"/>
    <w:rsid w:val="00624D7B"/>
    <w:rsid w:val="006256DF"/>
    <w:rsid w:val="0062573E"/>
    <w:rsid w:val="00626136"/>
    <w:rsid w:val="00626828"/>
    <w:rsid w:val="006269C6"/>
    <w:rsid w:val="006271BC"/>
    <w:rsid w:val="0062721D"/>
    <w:rsid w:val="00627DEC"/>
    <w:rsid w:val="00627E5F"/>
    <w:rsid w:val="00630B55"/>
    <w:rsid w:val="006315EB"/>
    <w:rsid w:val="006319B4"/>
    <w:rsid w:val="00633076"/>
    <w:rsid w:val="006330AF"/>
    <w:rsid w:val="00633436"/>
    <w:rsid w:val="00633B7A"/>
    <w:rsid w:val="00634557"/>
    <w:rsid w:val="00634710"/>
    <w:rsid w:val="0063629B"/>
    <w:rsid w:val="006363F8"/>
    <w:rsid w:val="00636478"/>
    <w:rsid w:val="006364F8"/>
    <w:rsid w:val="006368CA"/>
    <w:rsid w:val="00637214"/>
    <w:rsid w:val="006373B4"/>
    <w:rsid w:val="006374CE"/>
    <w:rsid w:val="006400B3"/>
    <w:rsid w:val="00640A41"/>
    <w:rsid w:val="006410EE"/>
    <w:rsid w:val="00641186"/>
    <w:rsid w:val="00642806"/>
    <w:rsid w:val="006428A4"/>
    <w:rsid w:val="006428DB"/>
    <w:rsid w:val="006430D3"/>
    <w:rsid w:val="006435E4"/>
    <w:rsid w:val="006441DB"/>
    <w:rsid w:val="006449F1"/>
    <w:rsid w:val="00644E2D"/>
    <w:rsid w:val="0064565E"/>
    <w:rsid w:val="0064637A"/>
    <w:rsid w:val="006466F4"/>
    <w:rsid w:val="00646F13"/>
    <w:rsid w:val="0064746E"/>
    <w:rsid w:val="0064764D"/>
    <w:rsid w:val="006516FB"/>
    <w:rsid w:val="00652211"/>
    <w:rsid w:val="006523AE"/>
    <w:rsid w:val="006532E7"/>
    <w:rsid w:val="0065338B"/>
    <w:rsid w:val="00653978"/>
    <w:rsid w:val="00653B4E"/>
    <w:rsid w:val="00653F41"/>
    <w:rsid w:val="00654768"/>
    <w:rsid w:val="00654A16"/>
    <w:rsid w:val="00654ED2"/>
    <w:rsid w:val="0065518A"/>
    <w:rsid w:val="00655718"/>
    <w:rsid w:val="00655C03"/>
    <w:rsid w:val="00656705"/>
    <w:rsid w:val="006567C0"/>
    <w:rsid w:val="00657291"/>
    <w:rsid w:val="00657AE8"/>
    <w:rsid w:val="00657C7B"/>
    <w:rsid w:val="0066049A"/>
    <w:rsid w:val="0066285A"/>
    <w:rsid w:val="006628A9"/>
    <w:rsid w:val="00663978"/>
    <w:rsid w:val="006639AC"/>
    <w:rsid w:val="00663F77"/>
    <w:rsid w:val="006652EC"/>
    <w:rsid w:val="006661C8"/>
    <w:rsid w:val="006663C9"/>
    <w:rsid w:val="00666554"/>
    <w:rsid w:val="00667555"/>
    <w:rsid w:val="0066785C"/>
    <w:rsid w:val="0066797E"/>
    <w:rsid w:val="00667FDF"/>
    <w:rsid w:val="006703CE"/>
    <w:rsid w:val="00672A2D"/>
    <w:rsid w:val="00672AC5"/>
    <w:rsid w:val="00672E2B"/>
    <w:rsid w:val="00673980"/>
    <w:rsid w:val="00673CE2"/>
    <w:rsid w:val="00675068"/>
    <w:rsid w:val="00675363"/>
    <w:rsid w:val="00676389"/>
    <w:rsid w:val="00676955"/>
    <w:rsid w:val="00676FB2"/>
    <w:rsid w:val="006778DE"/>
    <w:rsid w:val="00677E28"/>
    <w:rsid w:val="00680146"/>
    <w:rsid w:val="00680971"/>
    <w:rsid w:val="00681829"/>
    <w:rsid w:val="00681E2D"/>
    <w:rsid w:val="006827A6"/>
    <w:rsid w:val="00682930"/>
    <w:rsid w:val="00682CB9"/>
    <w:rsid w:val="00683C8E"/>
    <w:rsid w:val="0068437E"/>
    <w:rsid w:val="00684CD1"/>
    <w:rsid w:val="00684D47"/>
    <w:rsid w:val="006859EC"/>
    <w:rsid w:val="00687215"/>
    <w:rsid w:val="006907CA"/>
    <w:rsid w:val="0069098D"/>
    <w:rsid w:val="00690C02"/>
    <w:rsid w:val="0069185A"/>
    <w:rsid w:val="00692EAD"/>
    <w:rsid w:val="00693025"/>
    <w:rsid w:val="00693D00"/>
    <w:rsid w:val="0069425A"/>
    <w:rsid w:val="00696519"/>
    <w:rsid w:val="006966B1"/>
    <w:rsid w:val="00696BC6"/>
    <w:rsid w:val="0069761A"/>
    <w:rsid w:val="00697997"/>
    <w:rsid w:val="006979F0"/>
    <w:rsid w:val="00697D71"/>
    <w:rsid w:val="006A0641"/>
    <w:rsid w:val="006A1955"/>
    <w:rsid w:val="006A2800"/>
    <w:rsid w:val="006A29C5"/>
    <w:rsid w:val="006A3770"/>
    <w:rsid w:val="006A3F34"/>
    <w:rsid w:val="006A4123"/>
    <w:rsid w:val="006A4A52"/>
    <w:rsid w:val="006A4D5C"/>
    <w:rsid w:val="006A5B0E"/>
    <w:rsid w:val="006A5CD9"/>
    <w:rsid w:val="006A5FA0"/>
    <w:rsid w:val="006A7F4D"/>
    <w:rsid w:val="006B144A"/>
    <w:rsid w:val="006B1533"/>
    <w:rsid w:val="006B1E32"/>
    <w:rsid w:val="006B3964"/>
    <w:rsid w:val="006B3EB7"/>
    <w:rsid w:val="006B42C5"/>
    <w:rsid w:val="006B4A73"/>
    <w:rsid w:val="006B4C47"/>
    <w:rsid w:val="006B56C7"/>
    <w:rsid w:val="006B5A53"/>
    <w:rsid w:val="006B5DC3"/>
    <w:rsid w:val="006B6DFD"/>
    <w:rsid w:val="006B712C"/>
    <w:rsid w:val="006B719A"/>
    <w:rsid w:val="006B7CA8"/>
    <w:rsid w:val="006C0B8E"/>
    <w:rsid w:val="006C0D0F"/>
    <w:rsid w:val="006C1C13"/>
    <w:rsid w:val="006C29B7"/>
    <w:rsid w:val="006C2EA3"/>
    <w:rsid w:val="006C384F"/>
    <w:rsid w:val="006C43A6"/>
    <w:rsid w:val="006C461B"/>
    <w:rsid w:val="006C499F"/>
    <w:rsid w:val="006C4C02"/>
    <w:rsid w:val="006C525B"/>
    <w:rsid w:val="006C528D"/>
    <w:rsid w:val="006C71CF"/>
    <w:rsid w:val="006C7C3F"/>
    <w:rsid w:val="006D018D"/>
    <w:rsid w:val="006D0593"/>
    <w:rsid w:val="006D0CA8"/>
    <w:rsid w:val="006D0D12"/>
    <w:rsid w:val="006D16B5"/>
    <w:rsid w:val="006D1B1D"/>
    <w:rsid w:val="006D1C8F"/>
    <w:rsid w:val="006D251C"/>
    <w:rsid w:val="006D270C"/>
    <w:rsid w:val="006D2898"/>
    <w:rsid w:val="006D299B"/>
    <w:rsid w:val="006D29E0"/>
    <w:rsid w:val="006D2BC0"/>
    <w:rsid w:val="006D3843"/>
    <w:rsid w:val="006D4734"/>
    <w:rsid w:val="006D47E9"/>
    <w:rsid w:val="006D5A7D"/>
    <w:rsid w:val="006D5B9C"/>
    <w:rsid w:val="006D5C49"/>
    <w:rsid w:val="006D63C5"/>
    <w:rsid w:val="006D6F86"/>
    <w:rsid w:val="006D74D9"/>
    <w:rsid w:val="006E05B0"/>
    <w:rsid w:val="006E08E1"/>
    <w:rsid w:val="006E1226"/>
    <w:rsid w:val="006E15A9"/>
    <w:rsid w:val="006E1815"/>
    <w:rsid w:val="006E1C2A"/>
    <w:rsid w:val="006E206A"/>
    <w:rsid w:val="006E35D4"/>
    <w:rsid w:val="006E38C3"/>
    <w:rsid w:val="006E44E1"/>
    <w:rsid w:val="006E4848"/>
    <w:rsid w:val="006E4FD1"/>
    <w:rsid w:val="006E570B"/>
    <w:rsid w:val="006E5AC9"/>
    <w:rsid w:val="006E651F"/>
    <w:rsid w:val="006E7948"/>
    <w:rsid w:val="006E7D67"/>
    <w:rsid w:val="006F0D1E"/>
    <w:rsid w:val="006F13FE"/>
    <w:rsid w:val="006F16AE"/>
    <w:rsid w:val="006F16D9"/>
    <w:rsid w:val="006F29DD"/>
    <w:rsid w:val="006F2C34"/>
    <w:rsid w:val="006F3DDE"/>
    <w:rsid w:val="006F4022"/>
    <w:rsid w:val="006F45D4"/>
    <w:rsid w:val="006F4F8D"/>
    <w:rsid w:val="006F5077"/>
    <w:rsid w:val="006F5244"/>
    <w:rsid w:val="006F618A"/>
    <w:rsid w:val="006F671C"/>
    <w:rsid w:val="006F67D9"/>
    <w:rsid w:val="006F7206"/>
    <w:rsid w:val="006F7538"/>
    <w:rsid w:val="006F7D9C"/>
    <w:rsid w:val="007004E3"/>
    <w:rsid w:val="00700A1E"/>
    <w:rsid w:val="007010FE"/>
    <w:rsid w:val="00701CB2"/>
    <w:rsid w:val="0070252E"/>
    <w:rsid w:val="00702771"/>
    <w:rsid w:val="007037DA"/>
    <w:rsid w:val="0070394C"/>
    <w:rsid w:val="00703BC3"/>
    <w:rsid w:val="007048D8"/>
    <w:rsid w:val="00705878"/>
    <w:rsid w:val="00705A68"/>
    <w:rsid w:val="007066DD"/>
    <w:rsid w:val="0070702E"/>
    <w:rsid w:val="00707273"/>
    <w:rsid w:val="007073D2"/>
    <w:rsid w:val="007078A1"/>
    <w:rsid w:val="00707B62"/>
    <w:rsid w:val="00711675"/>
    <w:rsid w:val="0071328C"/>
    <w:rsid w:val="00713E08"/>
    <w:rsid w:val="00713EA6"/>
    <w:rsid w:val="00714880"/>
    <w:rsid w:val="00714FA8"/>
    <w:rsid w:val="00715418"/>
    <w:rsid w:val="00715619"/>
    <w:rsid w:val="00716F2E"/>
    <w:rsid w:val="00716F92"/>
    <w:rsid w:val="00716FD4"/>
    <w:rsid w:val="00717968"/>
    <w:rsid w:val="007202B7"/>
    <w:rsid w:val="00721243"/>
    <w:rsid w:val="00721C2B"/>
    <w:rsid w:val="00723263"/>
    <w:rsid w:val="00723423"/>
    <w:rsid w:val="00725012"/>
    <w:rsid w:val="00725EA8"/>
    <w:rsid w:val="007267F7"/>
    <w:rsid w:val="00726846"/>
    <w:rsid w:val="00726A43"/>
    <w:rsid w:val="00726F40"/>
    <w:rsid w:val="0072766B"/>
    <w:rsid w:val="00727D8C"/>
    <w:rsid w:val="00727E9B"/>
    <w:rsid w:val="00727F73"/>
    <w:rsid w:val="00730167"/>
    <w:rsid w:val="00730431"/>
    <w:rsid w:val="007309E5"/>
    <w:rsid w:val="00732135"/>
    <w:rsid w:val="0073302D"/>
    <w:rsid w:val="007330BC"/>
    <w:rsid w:val="00733AED"/>
    <w:rsid w:val="00734220"/>
    <w:rsid w:val="00734A8B"/>
    <w:rsid w:val="00734D4E"/>
    <w:rsid w:val="007357D0"/>
    <w:rsid w:val="00736BB5"/>
    <w:rsid w:val="00737527"/>
    <w:rsid w:val="00737612"/>
    <w:rsid w:val="007379CB"/>
    <w:rsid w:val="00740809"/>
    <w:rsid w:val="00740880"/>
    <w:rsid w:val="00740C63"/>
    <w:rsid w:val="00741FF0"/>
    <w:rsid w:val="00743A0B"/>
    <w:rsid w:val="00743D3B"/>
    <w:rsid w:val="0074441E"/>
    <w:rsid w:val="00745491"/>
    <w:rsid w:val="00745657"/>
    <w:rsid w:val="00746309"/>
    <w:rsid w:val="00747480"/>
    <w:rsid w:val="00747BE8"/>
    <w:rsid w:val="007507C0"/>
    <w:rsid w:val="00750A46"/>
    <w:rsid w:val="00750C4D"/>
    <w:rsid w:val="00751617"/>
    <w:rsid w:val="00751D60"/>
    <w:rsid w:val="007524C2"/>
    <w:rsid w:val="0075270C"/>
    <w:rsid w:val="00753198"/>
    <w:rsid w:val="0075334A"/>
    <w:rsid w:val="007538B6"/>
    <w:rsid w:val="007538E9"/>
    <w:rsid w:val="00753BA8"/>
    <w:rsid w:val="00753D8E"/>
    <w:rsid w:val="00754477"/>
    <w:rsid w:val="00755104"/>
    <w:rsid w:val="00755B64"/>
    <w:rsid w:val="007561D8"/>
    <w:rsid w:val="00757035"/>
    <w:rsid w:val="007603A6"/>
    <w:rsid w:val="00760494"/>
    <w:rsid w:val="00760543"/>
    <w:rsid w:val="00760AFB"/>
    <w:rsid w:val="0076111B"/>
    <w:rsid w:val="00761286"/>
    <w:rsid w:val="007613C2"/>
    <w:rsid w:val="00761798"/>
    <w:rsid w:val="00762929"/>
    <w:rsid w:val="00763D87"/>
    <w:rsid w:val="007641F7"/>
    <w:rsid w:val="0076420E"/>
    <w:rsid w:val="0076470E"/>
    <w:rsid w:val="00766903"/>
    <w:rsid w:val="00766A70"/>
    <w:rsid w:val="007678DB"/>
    <w:rsid w:val="00767EAC"/>
    <w:rsid w:val="00770148"/>
    <w:rsid w:val="007701D8"/>
    <w:rsid w:val="007713F1"/>
    <w:rsid w:val="0077215F"/>
    <w:rsid w:val="00772208"/>
    <w:rsid w:val="00773556"/>
    <w:rsid w:val="00774030"/>
    <w:rsid w:val="00774C94"/>
    <w:rsid w:val="007758E5"/>
    <w:rsid w:val="00775E86"/>
    <w:rsid w:val="00775F5B"/>
    <w:rsid w:val="00776584"/>
    <w:rsid w:val="0077741B"/>
    <w:rsid w:val="00777BC3"/>
    <w:rsid w:val="00777DC4"/>
    <w:rsid w:val="0078020A"/>
    <w:rsid w:val="007802A9"/>
    <w:rsid w:val="0078118B"/>
    <w:rsid w:val="00781318"/>
    <w:rsid w:val="0078233E"/>
    <w:rsid w:val="00782376"/>
    <w:rsid w:val="00782A85"/>
    <w:rsid w:val="00782F4D"/>
    <w:rsid w:val="0078350E"/>
    <w:rsid w:val="00784617"/>
    <w:rsid w:val="0078494D"/>
    <w:rsid w:val="00784BD3"/>
    <w:rsid w:val="00785576"/>
    <w:rsid w:val="00785789"/>
    <w:rsid w:val="007861A4"/>
    <w:rsid w:val="00787A8D"/>
    <w:rsid w:val="00787DB6"/>
    <w:rsid w:val="00787F46"/>
    <w:rsid w:val="0079141E"/>
    <w:rsid w:val="00791689"/>
    <w:rsid w:val="00792838"/>
    <w:rsid w:val="00792E18"/>
    <w:rsid w:val="0079323A"/>
    <w:rsid w:val="00793DD8"/>
    <w:rsid w:val="00793EF2"/>
    <w:rsid w:val="00794236"/>
    <w:rsid w:val="00794A3B"/>
    <w:rsid w:val="00796211"/>
    <w:rsid w:val="00796D74"/>
    <w:rsid w:val="007A052B"/>
    <w:rsid w:val="007A0D44"/>
    <w:rsid w:val="007A1667"/>
    <w:rsid w:val="007A2BA8"/>
    <w:rsid w:val="007A31CD"/>
    <w:rsid w:val="007A359C"/>
    <w:rsid w:val="007A54D5"/>
    <w:rsid w:val="007A57EA"/>
    <w:rsid w:val="007A6DC6"/>
    <w:rsid w:val="007A7B12"/>
    <w:rsid w:val="007A7B4B"/>
    <w:rsid w:val="007A7F10"/>
    <w:rsid w:val="007B02A9"/>
    <w:rsid w:val="007B0784"/>
    <w:rsid w:val="007B18DB"/>
    <w:rsid w:val="007B1B53"/>
    <w:rsid w:val="007B200F"/>
    <w:rsid w:val="007B2634"/>
    <w:rsid w:val="007B3485"/>
    <w:rsid w:val="007B59B0"/>
    <w:rsid w:val="007B59BC"/>
    <w:rsid w:val="007B59E3"/>
    <w:rsid w:val="007B664D"/>
    <w:rsid w:val="007B6A6B"/>
    <w:rsid w:val="007B71DC"/>
    <w:rsid w:val="007B7F36"/>
    <w:rsid w:val="007C0D5D"/>
    <w:rsid w:val="007C1943"/>
    <w:rsid w:val="007C251F"/>
    <w:rsid w:val="007C31C8"/>
    <w:rsid w:val="007C3317"/>
    <w:rsid w:val="007C4C7E"/>
    <w:rsid w:val="007C50D7"/>
    <w:rsid w:val="007C584D"/>
    <w:rsid w:val="007C6B07"/>
    <w:rsid w:val="007C7E28"/>
    <w:rsid w:val="007D00B7"/>
    <w:rsid w:val="007D08EC"/>
    <w:rsid w:val="007D098D"/>
    <w:rsid w:val="007D1388"/>
    <w:rsid w:val="007D1CF3"/>
    <w:rsid w:val="007D3C28"/>
    <w:rsid w:val="007D4500"/>
    <w:rsid w:val="007D4510"/>
    <w:rsid w:val="007D4821"/>
    <w:rsid w:val="007D4FE3"/>
    <w:rsid w:val="007D5EAF"/>
    <w:rsid w:val="007D6100"/>
    <w:rsid w:val="007D66B7"/>
    <w:rsid w:val="007D7248"/>
    <w:rsid w:val="007D780C"/>
    <w:rsid w:val="007D7EFE"/>
    <w:rsid w:val="007E0BEB"/>
    <w:rsid w:val="007E0E0C"/>
    <w:rsid w:val="007E0ECF"/>
    <w:rsid w:val="007E1800"/>
    <w:rsid w:val="007E28D2"/>
    <w:rsid w:val="007E290C"/>
    <w:rsid w:val="007E2F45"/>
    <w:rsid w:val="007E3721"/>
    <w:rsid w:val="007E3817"/>
    <w:rsid w:val="007E3B88"/>
    <w:rsid w:val="007E5561"/>
    <w:rsid w:val="007E57C6"/>
    <w:rsid w:val="007E6174"/>
    <w:rsid w:val="007E632A"/>
    <w:rsid w:val="007E726E"/>
    <w:rsid w:val="007E777E"/>
    <w:rsid w:val="007E7D6A"/>
    <w:rsid w:val="007E7F3D"/>
    <w:rsid w:val="007F03F7"/>
    <w:rsid w:val="007F1B98"/>
    <w:rsid w:val="007F1E7A"/>
    <w:rsid w:val="007F22E3"/>
    <w:rsid w:val="007F30B6"/>
    <w:rsid w:val="007F3A19"/>
    <w:rsid w:val="007F49AA"/>
    <w:rsid w:val="007F4C0B"/>
    <w:rsid w:val="007F5D4B"/>
    <w:rsid w:val="007F627B"/>
    <w:rsid w:val="007F7243"/>
    <w:rsid w:val="007F730C"/>
    <w:rsid w:val="007F9B95"/>
    <w:rsid w:val="00801EC8"/>
    <w:rsid w:val="0080233A"/>
    <w:rsid w:val="00802DC6"/>
    <w:rsid w:val="0080367E"/>
    <w:rsid w:val="00804002"/>
    <w:rsid w:val="008042D9"/>
    <w:rsid w:val="0080456F"/>
    <w:rsid w:val="008045E4"/>
    <w:rsid w:val="00804845"/>
    <w:rsid w:val="00804E2A"/>
    <w:rsid w:val="00805781"/>
    <w:rsid w:val="00805877"/>
    <w:rsid w:val="00806696"/>
    <w:rsid w:val="008068A6"/>
    <w:rsid w:val="00806ABD"/>
    <w:rsid w:val="00807529"/>
    <w:rsid w:val="00810D61"/>
    <w:rsid w:val="00810FD3"/>
    <w:rsid w:val="008114B2"/>
    <w:rsid w:val="008117FB"/>
    <w:rsid w:val="00811AEB"/>
    <w:rsid w:val="00811DAB"/>
    <w:rsid w:val="00811DEC"/>
    <w:rsid w:val="008120C2"/>
    <w:rsid w:val="00812CF6"/>
    <w:rsid w:val="00813108"/>
    <w:rsid w:val="00814F45"/>
    <w:rsid w:val="00814FA2"/>
    <w:rsid w:val="00815F98"/>
    <w:rsid w:val="008168F4"/>
    <w:rsid w:val="00822781"/>
    <w:rsid w:val="00822957"/>
    <w:rsid w:val="00822F37"/>
    <w:rsid w:val="00823AC8"/>
    <w:rsid w:val="00824B9F"/>
    <w:rsid w:val="0082510F"/>
    <w:rsid w:val="00825339"/>
    <w:rsid w:val="00826358"/>
    <w:rsid w:val="00826CAF"/>
    <w:rsid w:val="00827DA8"/>
    <w:rsid w:val="008316FF"/>
    <w:rsid w:val="00832CF6"/>
    <w:rsid w:val="00833519"/>
    <w:rsid w:val="008355E2"/>
    <w:rsid w:val="00837670"/>
    <w:rsid w:val="008377D9"/>
    <w:rsid w:val="0083796C"/>
    <w:rsid w:val="00837BD2"/>
    <w:rsid w:val="008401F8"/>
    <w:rsid w:val="00840C40"/>
    <w:rsid w:val="00841018"/>
    <w:rsid w:val="008410B4"/>
    <w:rsid w:val="00841752"/>
    <w:rsid w:val="00843EE1"/>
    <w:rsid w:val="00844123"/>
    <w:rsid w:val="00844D23"/>
    <w:rsid w:val="008453DB"/>
    <w:rsid w:val="00845455"/>
    <w:rsid w:val="00845AA2"/>
    <w:rsid w:val="00845BA3"/>
    <w:rsid w:val="00845CB8"/>
    <w:rsid w:val="008461E3"/>
    <w:rsid w:val="00846268"/>
    <w:rsid w:val="00847545"/>
    <w:rsid w:val="00847698"/>
    <w:rsid w:val="00847F56"/>
    <w:rsid w:val="00850179"/>
    <w:rsid w:val="008501E5"/>
    <w:rsid w:val="00851907"/>
    <w:rsid w:val="008537EA"/>
    <w:rsid w:val="00854777"/>
    <w:rsid w:val="00854884"/>
    <w:rsid w:val="00854E9B"/>
    <w:rsid w:val="00855B38"/>
    <w:rsid w:val="00855F3E"/>
    <w:rsid w:val="00855FA3"/>
    <w:rsid w:val="00855FC8"/>
    <w:rsid w:val="00856280"/>
    <w:rsid w:val="008564FA"/>
    <w:rsid w:val="00856963"/>
    <w:rsid w:val="0085725D"/>
    <w:rsid w:val="008577F2"/>
    <w:rsid w:val="00857D71"/>
    <w:rsid w:val="00857E5E"/>
    <w:rsid w:val="0086086A"/>
    <w:rsid w:val="00860A48"/>
    <w:rsid w:val="00860A5E"/>
    <w:rsid w:val="00860E73"/>
    <w:rsid w:val="0086122A"/>
    <w:rsid w:val="00861EC6"/>
    <w:rsid w:val="0086231A"/>
    <w:rsid w:val="008626B4"/>
    <w:rsid w:val="008626CA"/>
    <w:rsid w:val="00863BED"/>
    <w:rsid w:val="00863D80"/>
    <w:rsid w:val="00865D4F"/>
    <w:rsid w:val="00866CCC"/>
    <w:rsid w:val="0086754F"/>
    <w:rsid w:val="00870005"/>
    <w:rsid w:val="008703D8"/>
    <w:rsid w:val="00871032"/>
    <w:rsid w:val="008717FF"/>
    <w:rsid w:val="00872896"/>
    <w:rsid w:val="00876D11"/>
    <w:rsid w:val="00877FF8"/>
    <w:rsid w:val="0088179E"/>
    <w:rsid w:val="00882797"/>
    <w:rsid w:val="00882EAB"/>
    <w:rsid w:val="008837FF"/>
    <w:rsid w:val="00884726"/>
    <w:rsid w:val="0088572C"/>
    <w:rsid w:val="00886560"/>
    <w:rsid w:val="00887149"/>
    <w:rsid w:val="0089034B"/>
    <w:rsid w:val="00890BB2"/>
    <w:rsid w:val="00890FE6"/>
    <w:rsid w:val="00891CA0"/>
    <w:rsid w:val="00892030"/>
    <w:rsid w:val="00892391"/>
    <w:rsid w:val="00892D47"/>
    <w:rsid w:val="008930B4"/>
    <w:rsid w:val="008933C9"/>
    <w:rsid w:val="008938DD"/>
    <w:rsid w:val="00894F55"/>
    <w:rsid w:val="008953AB"/>
    <w:rsid w:val="008959FA"/>
    <w:rsid w:val="008971A3"/>
    <w:rsid w:val="008A01AE"/>
    <w:rsid w:val="008A04BF"/>
    <w:rsid w:val="008A058E"/>
    <w:rsid w:val="008A081C"/>
    <w:rsid w:val="008A0BF8"/>
    <w:rsid w:val="008A0EE6"/>
    <w:rsid w:val="008A11DA"/>
    <w:rsid w:val="008A24E9"/>
    <w:rsid w:val="008A2731"/>
    <w:rsid w:val="008A2E7D"/>
    <w:rsid w:val="008A43BE"/>
    <w:rsid w:val="008A4881"/>
    <w:rsid w:val="008A532C"/>
    <w:rsid w:val="008A570E"/>
    <w:rsid w:val="008A602D"/>
    <w:rsid w:val="008A644C"/>
    <w:rsid w:val="008A6DD8"/>
    <w:rsid w:val="008A7E58"/>
    <w:rsid w:val="008A7E7E"/>
    <w:rsid w:val="008B0087"/>
    <w:rsid w:val="008B0311"/>
    <w:rsid w:val="008B0504"/>
    <w:rsid w:val="008B1133"/>
    <w:rsid w:val="008B1380"/>
    <w:rsid w:val="008B1453"/>
    <w:rsid w:val="008B20C3"/>
    <w:rsid w:val="008B2470"/>
    <w:rsid w:val="008B2CF4"/>
    <w:rsid w:val="008B2DD5"/>
    <w:rsid w:val="008B2E3C"/>
    <w:rsid w:val="008B2FC1"/>
    <w:rsid w:val="008B3156"/>
    <w:rsid w:val="008B47B0"/>
    <w:rsid w:val="008B48DF"/>
    <w:rsid w:val="008B4C73"/>
    <w:rsid w:val="008B5143"/>
    <w:rsid w:val="008B5890"/>
    <w:rsid w:val="008B5B5E"/>
    <w:rsid w:val="008B65AB"/>
    <w:rsid w:val="008B66BA"/>
    <w:rsid w:val="008B6A4B"/>
    <w:rsid w:val="008B7B94"/>
    <w:rsid w:val="008C022C"/>
    <w:rsid w:val="008C0A41"/>
    <w:rsid w:val="008C0D68"/>
    <w:rsid w:val="008C18D8"/>
    <w:rsid w:val="008C1D66"/>
    <w:rsid w:val="008C26F6"/>
    <w:rsid w:val="008C2A9E"/>
    <w:rsid w:val="008C327F"/>
    <w:rsid w:val="008C34CB"/>
    <w:rsid w:val="008C3585"/>
    <w:rsid w:val="008C362F"/>
    <w:rsid w:val="008C3B80"/>
    <w:rsid w:val="008C3FDA"/>
    <w:rsid w:val="008C49C5"/>
    <w:rsid w:val="008C4B5C"/>
    <w:rsid w:val="008C53BA"/>
    <w:rsid w:val="008C6C6E"/>
    <w:rsid w:val="008C7196"/>
    <w:rsid w:val="008C7809"/>
    <w:rsid w:val="008C7B0B"/>
    <w:rsid w:val="008C7B68"/>
    <w:rsid w:val="008D03AD"/>
    <w:rsid w:val="008D18C7"/>
    <w:rsid w:val="008D3034"/>
    <w:rsid w:val="008D390F"/>
    <w:rsid w:val="008D3A93"/>
    <w:rsid w:val="008D3FAB"/>
    <w:rsid w:val="008D421D"/>
    <w:rsid w:val="008D4B62"/>
    <w:rsid w:val="008D4D0E"/>
    <w:rsid w:val="008D579D"/>
    <w:rsid w:val="008D6030"/>
    <w:rsid w:val="008D629C"/>
    <w:rsid w:val="008D6BF1"/>
    <w:rsid w:val="008D6F52"/>
    <w:rsid w:val="008D701A"/>
    <w:rsid w:val="008D7585"/>
    <w:rsid w:val="008D7A40"/>
    <w:rsid w:val="008E04C1"/>
    <w:rsid w:val="008E1279"/>
    <w:rsid w:val="008E1DCE"/>
    <w:rsid w:val="008E2196"/>
    <w:rsid w:val="008E2352"/>
    <w:rsid w:val="008E23F9"/>
    <w:rsid w:val="008E2B3D"/>
    <w:rsid w:val="008E3207"/>
    <w:rsid w:val="008E346F"/>
    <w:rsid w:val="008E35F9"/>
    <w:rsid w:val="008E390A"/>
    <w:rsid w:val="008E5D30"/>
    <w:rsid w:val="008E6801"/>
    <w:rsid w:val="008E6890"/>
    <w:rsid w:val="008E6D28"/>
    <w:rsid w:val="008E6DF5"/>
    <w:rsid w:val="008E702A"/>
    <w:rsid w:val="008E79D1"/>
    <w:rsid w:val="008E7CA6"/>
    <w:rsid w:val="008F1EAE"/>
    <w:rsid w:val="008F201C"/>
    <w:rsid w:val="008F2797"/>
    <w:rsid w:val="008F2BD4"/>
    <w:rsid w:val="008F3B17"/>
    <w:rsid w:val="008F3E4E"/>
    <w:rsid w:val="008F43BB"/>
    <w:rsid w:val="008F49B4"/>
    <w:rsid w:val="008F4B0B"/>
    <w:rsid w:val="008F4C83"/>
    <w:rsid w:val="008F5304"/>
    <w:rsid w:val="008F64BB"/>
    <w:rsid w:val="008F76ED"/>
    <w:rsid w:val="00900F58"/>
    <w:rsid w:val="00901C30"/>
    <w:rsid w:val="009020F6"/>
    <w:rsid w:val="009021CC"/>
    <w:rsid w:val="00902D54"/>
    <w:rsid w:val="009038A5"/>
    <w:rsid w:val="00904216"/>
    <w:rsid w:val="0090463C"/>
    <w:rsid w:val="00904C5E"/>
    <w:rsid w:val="00904EA9"/>
    <w:rsid w:val="00904ECB"/>
    <w:rsid w:val="0090522C"/>
    <w:rsid w:val="0090643E"/>
    <w:rsid w:val="0090694D"/>
    <w:rsid w:val="009076E0"/>
    <w:rsid w:val="00910967"/>
    <w:rsid w:val="00911157"/>
    <w:rsid w:val="009117CF"/>
    <w:rsid w:val="00911D0D"/>
    <w:rsid w:val="00912577"/>
    <w:rsid w:val="00912ACE"/>
    <w:rsid w:val="00912C9D"/>
    <w:rsid w:val="00913CF8"/>
    <w:rsid w:val="00913FC7"/>
    <w:rsid w:val="0091453D"/>
    <w:rsid w:val="00914A14"/>
    <w:rsid w:val="00914B89"/>
    <w:rsid w:val="00914F40"/>
    <w:rsid w:val="009169B3"/>
    <w:rsid w:val="00916CA5"/>
    <w:rsid w:val="00917334"/>
    <w:rsid w:val="0091745B"/>
    <w:rsid w:val="009179CA"/>
    <w:rsid w:val="009216E3"/>
    <w:rsid w:val="00921C57"/>
    <w:rsid w:val="009220AF"/>
    <w:rsid w:val="0092273E"/>
    <w:rsid w:val="00922BD7"/>
    <w:rsid w:val="00922CA8"/>
    <w:rsid w:val="00922F9C"/>
    <w:rsid w:val="00925E7F"/>
    <w:rsid w:val="00925EEC"/>
    <w:rsid w:val="00926726"/>
    <w:rsid w:val="00927025"/>
    <w:rsid w:val="009276A6"/>
    <w:rsid w:val="00927F4C"/>
    <w:rsid w:val="00931442"/>
    <w:rsid w:val="009317FB"/>
    <w:rsid w:val="00931873"/>
    <w:rsid w:val="00931978"/>
    <w:rsid w:val="00932EFA"/>
    <w:rsid w:val="00933515"/>
    <w:rsid w:val="0093570A"/>
    <w:rsid w:val="00935993"/>
    <w:rsid w:val="00936502"/>
    <w:rsid w:val="00936602"/>
    <w:rsid w:val="00940587"/>
    <w:rsid w:val="00940F00"/>
    <w:rsid w:val="009424AE"/>
    <w:rsid w:val="00943D3A"/>
    <w:rsid w:val="00943FB3"/>
    <w:rsid w:val="00945360"/>
    <w:rsid w:val="00945901"/>
    <w:rsid w:val="00945EA8"/>
    <w:rsid w:val="009463BB"/>
    <w:rsid w:val="009469F0"/>
    <w:rsid w:val="009470C8"/>
    <w:rsid w:val="00947332"/>
    <w:rsid w:val="00950012"/>
    <w:rsid w:val="009501DD"/>
    <w:rsid w:val="009504EA"/>
    <w:rsid w:val="00951D13"/>
    <w:rsid w:val="0095240E"/>
    <w:rsid w:val="00952BA6"/>
    <w:rsid w:val="0095492A"/>
    <w:rsid w:val="00955E2E"/>
    <w:rsid w:val="009561A0"/>
    <w:rsid w:val="009561FF"/>
    <w:rsid w:val="00956275"/>
    <w:rsid w:val="00956B3F"/>
    <w:rsid w:val="0095726A"/>
    <w:rsid w:val="00960594"/>
    <w:rsid w:val="009618AD"/>
    <w:rsid w:val="00961B59"/>
    <w:rsid w:val="0096275A"/>
    <w:rsid w:val="0096359E"/>
    <w:rsid w:val="00963B9A"/>
    <w:rsid w:val="00964629"/>
    <w:rsid w:val="00964FE7"/>
    <w:rsid w:val="00966BA2"/>
    <w:rsid w:val="00970728"/>
    <w:rsid w:val="00971366"/>
    <w:rsid w:val="009729EC"/>
    <w:rsid w:val="009730EA"/>
    <w:rsid w:val="009736D1"/>
    <w:rsid w:val="00973920"/>
    <w:rsid w:val="00973D6F"/>
    <w:rsid w:val="00974FE7"/>
    <w:rsid w:val="00975718"/>
    <w:rsid w:val="009757E0"/>
    <w:rsid w:val="009758AE"/>
    <w:rsid w:val="00975E13"/>
    <w:rsid w:val="00975F35"/>
    <w:rsid w:val="00976A4F"/>
    <w:rsid w:val="00977A8D"/>
    <w:rsid w:val="009800BE"/>
    <w:rsid w:val="00980486"/>
    <w:rsid w:val="00980630"/>
    <w:rsid w:val="00980F8E"/>
    <w:rsid w:val="00981233"/>
    <w:rsid w:val="00981E93"/>
    <w:rsid w:val="009836E8"/>
    <w:rsid w:val="0098376E"/>
    <w:rsid w:val="00984008"/>
    <w:rsid w:val="00984692"/>
    <w:rsid w:val="00984934"/>
    <w:rsid w:val="009855DF"/>
    <w:rsid w:val="00985E87"/>
    <w:rsid w:val="0098770A"/>
    <w:rsid w:val="00987F77"/>
    <w:rsid w:val="009904E9"/>
    <w:rsid w:val="00991477"/>
    <w:rsid w:val="00991659"/>
    <w:rsid w:val="009927D5"/>
    <w:rsid w:val="00993A2E"/>
    <w:rsid w:val="00993EF2"/>
    <w:rsid w:val="0099471E"/>
    <w:rsid w:val="00994D8C"/>
    <w:rsid w:val="00994F5A"/>
    <w:rsid w:val="00996956"/>
    <w:rsid w:val="0099700C"/>
    <w:rsid w:val="009971A9"/>
    <w:rsid w:val="00997522"/>
    <w:rsid w:val="009977EE"/>
    <w:rsid w:val="00997FA8"/>
    <w:rsid w:val="009A04D1"/>
    <w:rsid w:val="009A135A"/>
    <w:rsid w:val="009A1864"/>
    <w:rsid w:val="009A1966"/>
    <w:rsid w:val="009A25A4"/>
    <w:rsid w:val="009A3715"/>
    <w:rsid w:val="009A3C5B"/>
    <w:rsid w:val="009A43B9"/>
    <w:rsid w:val="009A4B62"/>
    <w:rsid w:val="009A54C9"/>
    <w:rsid w:val="009A59FE"/>
    <w:rsid w:val="009A5EAA"/>
    <w:rsid w:val="009A6821"/>
    <w:rsid w:val="009A6B74"/>
    <w:rsid w:val="009B09BC"/>
    <w:rsid w:val="009B19E2"/>
    <w:rsid w:val="009B2599"/>
    <w:rsid w:val="009B2D93"/>
    <w:rsid w:val="009B2F04"/>
    <w:rsid w:val="009B34C2"/>
    <w:rsid w:val="009B3DBD"/>
    <w:rsid w:val="009B4F2C"/>
    <w:rsid w:val="009B4F87"/>
    <w:rsid w:val="009B4FC7"/>
    <w:rsid w:val="009B5FFA"/>
    <w:rsid w:val="009B5FFE"/>
    <w:rsid w:val="009B679E"/>
    <w:rsid w:val="009B697A"/>
    <w:rsid w:val="009B6CA4"/>
    <w:rsid w:val="009B6FA9"/>
    <w:rsid w:val="009B743B"/>
    <w:rsid w:val="009B7C6A"/>
    <w:rsid w:val="009C0643"/>
    <w:rsid w:val="009C1142"/>
    <w:rsid w:val="009C1673"/>
    <w:rsid w:val="009C1CD9"/>
    <w:rsid w:val="009C2359"/>
    <w:rsid w:val="009C2B97"/>
    <w:rsid w:val="009C2D98"/>
    <w:rsid w:val="009C4567"/>
    <w:rsid w:val="009C49CB"/>
    <w:rsid w:val="009C50C4"/>
    <w:rsid w:val="009C5394"/>
    <w:rsid w:val="009C5B5D"/>
    <w:rsid w:val="009C6A2C"/>
    <w:rsid w:val="009C760E"/>
    <w:rsid w:val="009C7869"/>
    <w:rsid w:val="009C7C23"/>
    <w:rsid w:val="009C7F7F"/>
    <w:rsid w:val="009D0DAD"/>
    <w:rsid w:val="009D1807"/>
    <w:rsid w:val="009D19E9"/>
    <w:rsid w:val="009D1E83"/>
    <w:rsid w:val="009D271A"/>
    <w:rsid w:val="009D3FC5"/>
    <w:rsid w:val="009D469A"/>
    <w:rsid w:val="009D5796"/>
    <w:rsid w:val="009D5B5E"/>
    <w:rsid w:val="009D5C16"/>
    <w:rsid w:val="009D6028"/>
    <w:rsid w:val="009D6773"/>
    <w:rsid w:val="009D724E"/>
    <w:rsid w:val="009D7A79"/>
    <w:rsid w:val="009D7BC4"/>
    <w:rsid w:val="009E07E7"/>
    <w:rsid w:val="009E0CE4"/>
    <w:rsid w:val="009E1133"/>
    <w:rsid w:val="009E1629"/>
    <w:rsid w:val="009E1760"/>
    <w:rsid w:val="009E1D61"/>
    <w:rsid w:val="009E1F68"/>
    <w:rsid w:val="009E25C9"/>
    <w:rsid w:val="009E315C"/>
    <w:rsid w:val="009E4BBD"/>
    <w:rsid w:val="009E549E"/>
    <w:rsid w:val="009E66E1"/>
    <w:rsid w:val="009F01DA"/>
    <w:rsid w:val="009F09B1"/>
    <w:rsid w:val="009F1047"/>
    <w:rsid w:val="009F151C"/>
    <w:rsid w:val="009F1595"/>
    <w:rsid w:val="009F2357"/>
    <w:rsid w:val="009F2663"/>
    <w:rsid w:val="009F3413"/>
    <w:rsid w:val="009F4376"/>
    <w:rsid w:val="009F495B"/>
    <w:rsid w:val="009F581A"/>
    <w:rsid w:val="009F58C9"/>
    <w:rsid w:val="009F5A27"/>
    <w:rsid w:val="009F5E52"/>
    <w:rsid w:val="009F6619"/>
    <w:rsid w:val="00A00E6C"/>
    <w:rsid w:val="00A00F5B"/>
    <w:rsid w:val="00A01070"/>
    <w:rsid w:val="00A01164"/>
    <w:rsid w:val="00A01487"/>
    <w:rsid w:val="00A01C6D"/>
    <w:rsid w:val="00A02E52"/>
    <w:rsid w:val="00A0312F"/>
    <w:rsid w:val="00A0371D"/>
    <w:rsid w:val="00A03A9D"/>
    <w:rsid w:val="00A03C7F"/>
    <w:rsid w:val="00A03EC7"/>
    <w:rsid w:val="00A04077"/>
    <w:rsid w:val="00A040F2"/>
    <w:rsid w:val="00A0467D"/>
    <w:rsid w:val="00A04BFE"/>
    <w:rsid w:val="00A04D75"/>
    <w:rsid w:val="00A053FD"/>
    <w:rsid w:val="00A05962"/>
    <w:rsid w:val="00A059FC"/>
    <w:rsid w:val="00A05B01"/>
    <w:rsid w:val="00A0685B"/>
    <w:rsid w:val="00A069F1"/>
    <w:rsid w:val="00A06A0C"/>
    <w:rsid w:val="00A06A97"/>
    <w:rsid w:val="00A06C09"/>
    <w:rsid w:val="00A06DC3"/>
    <w:rsid w:val="00A07CF6"/>
    <w:rsid w:val="00A10075"/>
    <w:rsid w:val="00A100BB"/>
    <w:rsid w:val="00A108DC"/>
    <w:rsid w:val="00A10A45"/>
    <w:rsid w:val="00A10EF1"/>
    <w:rsid w:val="00A11231"/>
    <w:rsid w:val="00A11376"/>
    <w:rsid w:val="00A119B7"/>
    <w:rsid w:val="00A138F1"/>
    <w:rsid w:val="00A13AEB"/>
    <w:rsid w:val="00A14003"/>
    <w:rsid w:val="00A14C78"/>
    <w:rsid w:val="00A16687"/>
    <w:rsid w:val="00A16F72"/>
    <w:rsid w:val="00A1794D"/>
    <w:rsid w:val="00A209B2"/>
    <w:rsid w:val="00A20DFC"/>
    <w:rsid w:val="00A21D66"/>
    <w:rsid w:val="00A229B5"/>
    <w:rsid w:val="00A2382A"/>
    <w:rsid w:val="00A23C09"/>
    <w:rsid w:val="00A2454E"/>
    <w:rsid w:val="00A246A5"/>
    <w:rsid w:val="00A24FB0"/>
    <w:rsid w:val="00A2568B"/>
    <w:rsid w:val="00A258AD"/>
    <w:rsid w:val="00A26DC3"/>
    <w:rsid w:val="00A2737D"/>
    <w:rsid w:val="00A303A0"/>
    <w:rsid w:val="00A30490"/>
    <w:rsid w:val="00A31508"/>
    <w:rsid w:val="00A318F4"/>
    <w:rsid w:val="00A325D6"/>
    <w:rsid w:val="00A327D8"/>
    <w:rsid w:val="00A32D2E"/>
    <w:rsid w:val="00A33062"/>
    <w:rsid w:val="00A33C49"/>
    <w:rsid w:val="00A34273"/>
    <w:rsid w:val="00A345DF"/>
    <w:rsid w:val="00A35398"/>
    <w:rsid w:val="00A35559"/>
    <w:rsid w:val="00A35C2B"/>
    <w:rsid w:val="00A360C6"/>
    <w:rsid w:val="00A36292"/>
    <w:rsid w:val="00A362A1"/>
    <w:rsid w:val="00A37C7C"/>
    <w:rsid w:val="00A37CE6"/>
    <w:rsid w:val="00A37DD1"/>
    <w:rsid w:val="00A37DF5"/>
    <w:rsid w:val="00A40257"/>
    <w:rsid w:val="00A406B9"/>
    <w:rsid w:val="00A4083B"/>
    <w:rsid w:val="00A41A1F"/>
    <w:rsid w:val="00A41E3A"/>
    <w:rsid w:val="00A4261E"/>
    <w:rsid w:val="00A42D5D"/>
    <w:rsid w:val="00A42EDE"/>
    <w:rsid w:val="00A435A5"/>
    <w:rsid w:val="00A44558"/>
    <w:rsid w:val="00A448E5"/>
    <w:rsid w:val="00A453AA"/>
    <w:rsid w:val="00A45561"/>
    <w:rsid w:val="00A45B2B"/>
    <w:rsid w:val="00A46B2C"/>
    <w:rsid w:val="00A472B2"/>
    <w:rsid w:val="00A47355"/>
    <w:rsid w:val="00A475CB"/>
    <w:rsid w:val="00A476DD"/>
    <w:rsid w:val="00A47B3A"/>
    <w:rsid w:val="00A47C9D"/>
    <w:rsid w:val="00A494A4"/>
    <w:rsid w:val="00A502FC"/>
    <w:rsid w:val="00A50F97"/>
    <w:rsid w:val="00A51247"/>
    <w:rsid w:val="00A51585"/>
    <w:rsid w:val="00A51964"/>
    <w:rsid w:val="00A529DA"/>
    <w:rsid w:val="00A5342B"/>
    <w:rsid w:val="00A53B5D"/>
    <w:rsid w:val="00A540F3"/>
    <w:rsid w:val="00A5440D"/>
    <w:rsid w:val="00A547C9"/>
    <w:rsid w:val="00A5481D"/>
    <w:rsid w:val="00A55478"/>
    <w:rsid w:val="00A555FA"/>
    <w:rsid w:val="00A55E4A"/>
    <w:rsid w:val="00A565DE"/>
    <w:rsid w:val="00A571B3"/>
    <w:rsid w:val="00A578DA"/>
    <w:rsid w:val="00A57C8C"/>
    <w:rsid w:val="00A57E41"/>
    <w:rsid w:val="00A57EBE"/>
    <w:rsid w:val="00A57F4A"/>
    <w:rsid w:val="00A600BE"/>
    <w:rsid w:val="00A60105"/>
    <w:rsid w:val="00A60112"/>
    <w:rsid w:val="00A60B12"/>
    <w:rsid w:val="00A60BE9"/>
    <w:rsid w:val="00A62001"/>
    <w:rsid w:val="00A62B0F"/>
    <w:rsid w:val="00A630C7"/>
    <w:rsid w:val="00A63404"/>
    <w:rsid w:val="00A635D5"/>
    <w:rsid w:val="00A63DB9"/>
    <w:rsid w:val="00A64AD7"/>
    <w:rsid w:val="00A652DC"/>
    <w:rsid w:val="00A65B20"/>
    <w:rsid w:val="00A65EF2"/>
    <w:rsid w:val="00A660EB"/>
    <w:rsid w:val="00A6625D"/>
    <w:rsid w:val="00A66B9E"/>
    <w:rsid w:val="00A67607"/>
    <w:rsid w:val="00A707E9"/>
    <w:rsid w:val="00A70B09"/>
    <w:rsid w:val="00A7122D"/>
    <w:rsid w:val="00A719C2"/>
    <w:rsid w:val="00A71A53"/>
    <w:rsid w:val="00A71B79"/>
    <w:rsid w:val="00A72BEF"/>
    <w:rsid w:val="00A72FC3"/>
    <w:rsid w:val="00A7321C"/>
    <w:rsid w:val="00A7356E"/>
    <w:rsid w:val="00A7459D"/>
    <w:rsid w:val="00A74C75"/>
    <w:rsid w:val="00A752E1"/>
    <w:rsid w:val="00A758A8"/>
    <w:rsid w:val="00A75FAE"/>
    <w:rsid w:val="00A7656D"/>
    <w:rsid w:val="00A76649"/>
    <w:rsid w:val="00A76D0E"/>
    <w:rsid w:val="00A77719"/>
    <w:rsid w:val="00A77F77"/>
    <w:rsid w:val="00A80CE4"/>
    <w:rsid w:val="00A81188"/>
    <w:rsid w:val="00A811E4"/>
    <w:rsid w:val="00A82522"/>
    <w:rsid w:val="00A82829"/>
    <w:rsid w:val="00A82EC8"/>
    <w:rsid w:val="00A834B2"/>
    <w:rsid w:val="00A83CA0"/>
    <w:rsid w:val="00A840AE"/>
    <w:rsid w:val="00A84705"/>
    <w:rsid w:val="00A850C1"/>
    <w:rsid w:val="00A8514C"/>
    <w:rsid w:val="00A85447"/>
    <w:rsid w:val="00A85F9B"/>
    <w:rsid w:val="00A874EE"/>
    <w:rsid w:val="00A87655"/>
    <w:rsid w:val="00A90096"/>
    <w:rsid w:val="00A909FF"/>
    <w:rsid w:val="00A91891"/>
    <w:rsid w:val="00A924D1"/>
    <w:rsid w:val="00A92765"/>
    <w:rsid w:val="00A92801"/>
    <w:rsid w:val="00A92B09"/>
    <w:rsid w:val="00A92E50"/>
    <w:rsid w:val="00A93AD6"/>
    <w:rsid w:val="00A93DF7"/>
    <w:rsid w:val="00A93E65"/>
    <w:rsid w:val="00A94683"/>
    <w:rsid w:val="00A94E16"/>
    <w:rsid w:val="00A9589C"/>
    <w:rsid w:val="00A958B8"/>
    <w:rsid w:val="00A95A2F"/>
    <w:rsid w:val="00A95C09"/>
    <w:rsid w:val="00A95D45"/>
    <w:rsid w:val="00A96271"/>
    <w:rsid w:val="00A96804"/>
    <w:rsid w:val="00A96D2D"/>
    <w:rsid w:val="00A97463"/>
    <w:rsid w:val="00A97AB6"/>
    <w:rsid w:val="00AA1443"/>
    <w:rsid w:val="00AA1C28"/>
    <w:rsid w:val="00AA1E7B"/>
    <w:rsid w:val="00AA28D7"/>
    <w:rsid w:val="00AA31C6"/>
    <w:rsid w:val="00AA377C"/>
    <w:rsid w:val="00AA3AFE"/>
    <w:rsid w:val="00AA4A71"/>
    <w:rsid w:val="00AA4ACA"/>
    <w:rsid w:val="00AA526B"/>
    <w:rsid w:val="00AA5D16"/>
    <w:rsid w:val="00AA6EA5"/>
    <w:rsid w:val="00AA7057"/>
    <w:rsid w:val="00AA77DD"/>
    <w:rsid w:val="00AA7FA1"/>
    <w:rsid w:val="00AB03F8"/>
    <w:rsid w:val="00AB0420"/>
    <w:rsid w:val="00AB06E8"/>
    <w:rsid w:val="00AB0E4D"/>
    <w:rsid w:val="00AB11B1"/>
    <w:rsid w:val="00AB1223"/>
    <w:rsid w:val="00AB3A8F"/>
    <w:rsid w:val="00AB6306"/>
    <w:rsid w:val="00AB65CC"/>
    <w:rsid w:val="00AB7065"/>
    <w:rsid w:val="00AB7B40"/>
    <w:rsid w:val="00AB7F76"/>
    <w:rsid w:val="00AC168A"/>
    <w:rsid w:val="00AC2906"/>
    <w:rsid w:val="00AC2CFE"/>
    <w:rsid w:val="00AC341D"/>
    <w:rsid w:val="00AC3688"/>
    <w:rsid w:val="00AC3723"/>
    <w:rsid w:val="00AC3780"/>
    <w:rsid w:val="00AC491F"/>
    <w:rsid w:val="00AC52C4"/>
    <w:rsid w:val="00AC5B46"/>
    <w:rsid w:val="00AC5E1E"/>
    <w:rsid w:val="00AC649F"/>
    <w:rsid w:val="00AC655D"/>
    <w:rsid w:val="00AC6C85"/>
    <w:rsid w:val="00AD013E"/>
    <w:rsid w:val="00AD13BC"/>
    <w:rsid w:val="00AD1BBC"/>
    <w:rsid w:val="00AD1F91"/>
    <w:rsid w:val="00AD29F8"/>
    <w:rsid w:val="00AD2C30"/>
    <w:rsid w:val="00AD48DC"/>
    <w:rsid w:val="00AD49A3"/>
    <w:rsid w:val="00AD4AE5"/>
    <w:rsid w:val="00AD4C99"/>
    <w:rsid w:val="00AD56F3"/>
    <w:rsid w:val="00AD56FB"/>
    <w:rsid w:val="00AD5773"/>
    <w:rsid w:val="00AD5AA9"/>
    <w:rsid w:val="00AD5AB2"/>
    <w:rsid w:val="00AD6117"/>
    <w:rsid w:val="00AD630B"/>
    <w:rsid w:val="00AD64BD"/>
    <w:rsid w:val="00AD6790"/>
    <w:rsid w:val="00AD7028"/>
    <w:rsid w:val="00AD7236"/>
    <w:rsid w:val="00AD73D3"/>
    <w:rsid w:val="00AD75B0"/>
    <w:rsid w:val="00AD7EED"/>
    <w:rsid w:val="00AE03C2"/>
    <w:rsid w:val="00AE0916"/>
    <w:rsid w:val="00AE246C"/>
    <w:rsid w:val="00AE2B36"/>
    <w:rsid w:val="00AE3194"/>
    <w:rsid w:val="00AE4952"/>
    <w:rsid w:val="00AE4CD9"/>
    <w:rsid w:val="00AE5059"/>
    <w:rsid w:val="00AE569A"/>
    <w:rsid w:val="00AE61C4"/>
    <w:rsid w:val="00AE70CD"/>
    <w:rsid w:val="00AE727E"/>
    <w:rsid w:val="00AE79A2"/>
    <w:rsid w:val="00AF0223"/>
    <w:rsid w:val="00AF0324"/>
    <w:rsid w:val="00AF0B08"/>
    <w:rsid w:val="00AF0C52"/>
    <w:rsid w:val="00AF1DA1"/>
    <w:rsid w:val="00AF2C00"/>
    <w:rsid w:val="00AF2FFD"/>
    <w:rsid w:val="00AF3B7F"/>
    <w:rsid w:val="00AF3EAA"/>
    <w:rsid w:val="00AF5128"/>
    <w:rsid w:val="00AF58CC"/>
    <w:rsid w:val="00AF679D"/>
    <w:rsid w:val="00AF73CD"/>
    <w:rsid w:val="00AF7449"/>
    <w:rsid w:val="00AF75CC"/>
    <w:rsid w:val="00AF7891"/>
    <w:rsid w:val="00B000BE"/>
    <w:rsid w:val="00B003F7"/>
    <w:rsid w:val="00B0053D"/>
    <w:rsid w:val="00B0067C"/>
    <w:rsid w:val="00B00DD6"/>
    <w:rsid w:val="00B00E4B"/>
    <w:rsid w:val="00B00E8D"/>
    <w:rsid w:val="00B011BA"/>
    <w:rsid w:val="00B01777"/>
    <w:rsid w:val="00B02470"/>
    <w:rsid w:val="00B038D0"/>
    <w:rsid w:val="00B038DE"/>
    <w:rsid w:val="00B04544"/>
    <w:rsid w:val="00B04BA1"/>
    <w:rsid w:val="00B04D72"/>
    <w:rsid w:val="00B066C8"/>
    <w:rsid w:val="00B06BEE"/>
    <w:rsid w:val="00B075F2"/>
    <w:rsid w:val="00B077F8"/>
    <w:rsid w:val="00B07800"/>
    <w:rsid w:val="00B07D10"/>
    <w:rsid w:val="00B106CD"/>
    <w:rsid w:val="00B10B50"/>
    <w:rsid w:val="00B110F8"/>
    <w:rsid w:val="00B12CFA"/>
    <w:rsid w:val="00B12EA4"/>
    <w:rsid w:val="00B15043"/>
    <w:rsid w:val="00B1552C"/>
    <w:rsid w:val="00B15E32"/>
    <w:rsid w:val="00B15EC9"/>
    <w:rsid w:val="00B1619E"/>
    <w:rsid w:val="00B16F80"/>
    <w:rsid w:val="00B1776F"/>
    <w:rsid w:val="00B17A5B"/>
    <w:rsid w:val="00B17E00"/>
    <w:rsid w:val="00B20547"/>
    <w:rsid w:val="00B20AAC"/>
    <w:rsid w:val="00B2363A"/>
    <w:rsid w:val="00B241A2"/>
    <w:rsid w:val="00B25138"/>
    <w:rsid w:val="00B261CB"/>
    <w:rsid w:val="00B27276"/>
    <w:rsid w:val="00B272CE"/>
    <w:rsid w:val="00B27618"/>
    <w:rsid w:val="00B27ADB"/>
    <w:rsid w:val="00B3072A"/>
    <w:rsid w:val="00B3121B"/>
    <w:rsid w:val="00B312FF"/>
    <w:rsid w:val="00B31F89"/>
    <w:rsid w:val="00B32A7A"/>
    <w:rsid w:val="00B32BB6"/>
    <w:rsid w:val="00B341CF"/>
    <w:rsid w:val="00B354B0"/>
    <w:rsid w:val="00B35D62"/>
    <w:rsid w:val="00B36FCF"/>
    <w:rsid w:val="00B37543"/>
    <w:rsid w:val="00B37F94"/>
    <w:rsid w:val="00B40E0E"/>
    <w:rsid w:val="00B40E4F"/>
    <w:rsid w:val="00B40ECC"/>
    <w:rsid w:val="00B40F4E"/>
    <w:rsid w:val="00B42598"/>
    <w:rsid w:val="00B43F15"/>
    <w:rsid w:val="00B446E3"/>
    <w:rsid w:val="00B44942"/>
    <w:rsid w:val="00B44A2E"/>
    <w:rsid w:val="00B46AD1"/>
    <w:rsid w:val="00B46D7B"/>
    <w:rsid w:val="00B46DAA"/>
    <w:rsid w:val="00B473EF"/>
    <w:rsid w:val="00B474D1"/>
    <w:rsid w:val="00B476B9"/>
    <w:rsid w:val="00B515AA"/>
    <w:rsid w:val="00B52010"/>
    <w:rsid w:val="00B52607"/>
    <w:rsid w:val="00B535B9"/>
    <w:rsid w:val="00B5393F"/>
    <w:rsid w:val="00B5398A"/>
    <w:rsid w:val="00B541A3"/>
    <w:rsid w:val="00B54E8C"/>
    <w:rsid w:val="00B5510B"/>
    <w:rsid w:val="00B55672"/>
    <w:rsid w:val="00B56A82"/>
    <w:rsid w:val="00B603E0"/>
    <w:rsid w:val="00B6179C"/>
    <w:rsid w:val="00B62026"/>
    <w:rsid w:val="00B629DA"/>
    <w:rsid w:val="00B6308A"/>
    <w:rsid w:val="00B6375C"/>
    <w:rsid w:val="00B64E78"/>
    <w:rsid w:val="00B65188"/>
    <w:rsid w:val="00B657DA"/>
    <w:rsid w:val="00B6628C"/>
    <w:rsid w:val="00B663AA"/>
    <w:rsid w:val="00B674D5"/>
    <w:rsid w:val="00B70071"/>
    <w:rsid w:val="00B70245"/>
    <w:rsid w:val="00B7049C"/>
    <w:rsid w:val="00B7110D"/>
    <w:rsid w:val="00B72082"/>
    <w:rsid w:val="00B720AD"/>
    <w:rsid w:val="00B722E3"/>
    <w:rsid w:val="00B72463"/>
    <w:rsid w:val="00B72A17"/>
    <w:rsid w:val="00B74E45"/>
    <w:rsid w:val="00B7575B"/>
    <w:rsid w:val="00B76B30"/>
    <w:rsid w:val="00B76E2F"/>
    <w:rsid w:val="00B77229"/>
    <w:rsid w:val="00B77BF2"/>
    <w:rsid w:val="00B80C39"/>
    <w:rsid w:val="00B813A9"/>
    <w:rsid w:val="00B82544"/>
    <w:rsid w:val="00B83A21"/>
    <w:rsid w:val="00B8405C"/>
    <w:rsid w:val="00B84E78"/>
    <w:rsid w:val="00B85232"/>
    <w:rsid w:val="00B85B79"/>
    <w:rsid w:val="00B86E5B"/>
    <w:rsid w:val="00B870C3"/>
    <w:rsid w:val="00B9004B"/>
    <w:rsid w:val="00B90408"/>
    <w:rsid w:val="00B90554"/>
    <w:rsid w:val="00B9096E"/>
    <w:rsid w:val="00B90B16"/>
    <w:rsid w:val="00B935A4"/>
    <w:rsid w:val="00B9567D"/>
    <w:rsid w:val="00B956F9"/>
    <w:rsid w:val="00B95D3A"/>
    <w:rsid w:val="00B96818"/>
    <w:rsid w:val="00B96A8B"/>
    <w:rsid w:val="00B972C9"/>
    <w:rsid w:val="00B97F76"/>
    <w:rsid w:val="00BA0AFE"/>
    <w:rsid w:val="00BA1702"/>
    <w:rsid w:val="00BA270C"/>
    <w:rsid w:val="00BA29B5"/>
    <w:rsid w:val="00BA2EB8"/>
    <w:rsid w:val="00BA38F1"/>
    <w:rsid w:val="00BA4A8A"/>
    <w:rsid w:val="00BA4AFC"/>
    <w:rsid w:val="00BA4C01"/>
    <w:rsid w:val="00BA5929"/>
    <w:rsid w:val="00BA5FA9"/>
    <w:rsid w:val="00BA644C"/>
    <w:rsid w:val="00BA6DE1"/>
    <w:rsid w:val="00BA6DF9"/>
    <w:rsid w:val="00BA7813"/>
    <w:rsid w:val="00BB0010"/>
    <w:rsid w:val="00BB10D7"/>
    <w:rsid w:val="00BB1714"/>
    <w:rsid w:val="00BB241E"/>
    <w:rsid w:val="00BB3A82"/>
    <w:rsid w:val="00BB3FF5"/>
    <w:rsid w:val="00BB622E"/>
    <w:rsid w:val="00BB6DC9"/>
    <w:rsid w:val="00BB7D49"/>
    <w:rsid w:val="00BC0D30"/>
    <w:rsid w:val="00BC16DD"/>
    <w:rsid w:val="00BC1A03"/>
    <w:rsid w:val="00BC1EEB"/>
    <w:rsid w:val="00BC226F"/>
    <w:rsid w:val="00BC2479"/>
    <w:rsid w:val="00BC25FF"/>
    <w:rsid w:val="00BC2B01"/>
    <w:rsid w:val="00BC2F98"/>
    <w:rsid w:val="00BC3841"/>
    <w:rsid w:val="00BC3886"/>
    <w:rsid w:val="00BC3C47"/>
    <w:rsid w:val="00BC3CA6"/>
    <w:rsid w:val="00BC4503"/>
    <w:rsid w:val="00BC521B"/>
    <w:rsid w:val="00BC550F"/>
    <w:rsid w:val="00BC5A41"/>
    <w:rsid w:val="00BC5E5A"/>
    <w:rsid w:val="00BC67FA"/>
    <w:rsid w:val="00BC6E2E"/>
    <w:rsid w:val="00BC7004"/>
    <w:rsid w:val="00BC72C8"/>
    <w:rsid w:val="00BD0A59"/>
    <w:rsid w:val="00BD15B3"/>
    <w:rsid w:val="00BD1B8E"/>
    <w:rsid w:val="00BD1B90"/>
    <w:rsid w:val="00BD1E9F"/>
    <w:rsid w:val="00BD1F5E"/>
    <w:rsid w:val="00BD2233"/>
    <w:rsid w:val="00BD286A"/>
    <w:rsid w:val="00BD2DB2"/>
    <w:rsid w:val="00BD3233"/>
    <w:rsid w:val="00BD384C"/>
    <w:rsid w:val="00BD392E"/>
    <w:rsid w:val="00BD4885"/>
    <w:rsid w:val="00BD49F1"/>
    <w:rsid w:val="00BD4BEF"/>
    <w:rsid w:val="00BD7ABF"/>
    <w:rsid w:val="00BE1DBF"/>
    <w:rsid w:val="00BE1FE4"/>
    <w:rsid w:val="00BE23B9"/>
    <w:rsid w:val="00BE28D3"/>
    <w:rsid w:val="00BE2CE2"/>
    <w:rsid w:val="00BE2E75"/>
    <w:rsid w:val="00BE33B9"/>
    <w:rsid w:val="00BE4FEA"/>
    <w:rsid w:val="00BE50C6"/>
    <w:rsid w:val="00BE5808"/>
    <w:rsid w:val="00BE6016"/>
    <w:rsid w:val="00BE601B"/>
    <w:rsid w:val="00BE68C2"/>
    <w:rsid w:val="00BE6E94"/>
    <w:rsid w:val="00BE75FB"/>
    <w:rsid w:val="00BE77DF"/>
    <w:rsid w:val="00BE7BDC"/>
    <w:rsid w:val="00BF021D"/>
    <w:rsid w:val="00BF06B3"/>
    <w:rsid w:val="00BF0C81"/>
    <w:rsid w:val="00BF0CCF"/>
    <w:rsid w:val="00BF17A0"/>
    <w:rsid w:val="00BF218B"/>
    <w:rsid w:val="00BF22CE"/>
    <w:rsid w:val="00BF23C8"/>
    <w:rsid w:val="00BF29C4"/>
    <w:rsid w:val="00BF2BB8"/>
    <w:rsid w:val="00BF41B7"/>
    <w:rsid w:val="00BF47CA"/>
    <w:rsid w:val="00BF526A"/>
    <w:rsid w:val="00BF630A"/>
    <w:rsid w:val="00BF672C"/>
    <w:rsid w:val="00BF6B21"/>
    <w:rsid w:val="00BF6BAD"/>
    <w:rsid w:val="00C0062A"/>
    <w:rsid w:val="00C00659"/>
    <w:rsid w:val="00C01A04"/>
    <w:rsid w:val="00C01ED4"/>
    <w:rsid w:val="00C02DB5"/>
    <w:rsid w:val="00C03010"/>
    <w:rsid w:val="00C0335C"/>
    <w:rsid w:val="00C03B4E"/>
    <w:rsid w:val="00C046ED"/>
    <w:rsid w:val="00C04987"/>
    <w:rsid w:val="00C0703A"/>
    <w:rsid w:val="00C07D5E"/>
    <w:rsid w:val="00C112CC"/>
    <w:rsid w:val="00C12A51"/>
    <w:rsid w:val="00C12B56"/>
    <w:rsid w:val="00C12E68"/>
    <w:rsid w:val="00C130A1"/>
    <w:rsid w:val="00C13C4B"/>
    <w:rsid w:val="00C13DAD"/>
    <w:rsid w:val="00C13EE0"/>
    <w:rsid w:val="00C14EB5"/>
    <w:rsid w:val="00C15378"/>
    <w:rsid w:val="00C15D30"/>
    <w:rsid w:val="00C1634B"/>
    <w:rsid w:val="00C16442"/>
    <w:rsid w:val="00C16ADB"/>
    <w:rsid w:val="00C170D1"/>
    <w:rsid w:val="00C17149"/>
    <w:rsid w:val="00C17330"/>
    <w:rsid w:val="00C1777E"/>
    <w:rsid w:val="00C1788D"/>
    <w:rsid w:val="00C17DD2"/>
    <w:rsid w:val="00C17E59"/>
    <w:rsid w:val="00C201F6"/>
    <w:rsid w:val="00C230CA"/>
    <w:rsid w:val="00C2376D"/>
    <w:rsid w:val="00C2380B"/>
    <w:rsid w:val="00C23B25"/>
    <w:rsid w:val="00C245D4"/>
    <w:rsid w:val="00C24DBF"/>
    <w:rsid w:val="00C32150"/>
    <w:rsid w:val="00C326A5"/>
    <w:rsid w:val="00C3296D"/>
    <w:rsid w:val="00C329F4"/>
    <w:rsid w:val="00C332FD"/>
    <w:rsid w:val="00C3373D"/>
    <w:rsid w:val="00C349ED"/>
    <w:rsid w:val="00C34F54"/>
    <w:rsid w:val="00C3529E"/>
    <w:rsid w:val="00C352B7"/>
    <w:rsid w:val="00C35E80"/>
    <w:rsid w:val="00C366B3"/>
    <w:rsid w:val="00C36E76"/>
    <w:rsid w:val="00C37FE5"/>
    <w:rsid w:val="00C4067A"/>
    <w:rsid w:val="00C40794"/>
    <w:rsid w:val="00C40B2E"/>
    <w:rsid w:val="00C40B64"/>
    <w:rsid w:val="00C41334"/>
    <w:rsid w:val="00C4262C"/>
    <w:rsid w:val="00C4269D"/>
    <w:rsid w:val="00C438B2"/>
    <w:rsid w:val="00C44486"/>
    <w:rsid w:val="00C44E05"/>
    <w:rsid w:val="00C4664F"/>
    <w:rsid w:val="00C4671F"/>
    <w:rsid w:val="00C4695B"/>
    <w:rsid w:val="00C46A30"/>
    <w:rsid w:val="00C4710D"/>
    <w:rsid w:val="00C474D1"/>
    <w:rsid w:val="00C47A57"/>
    <w:rsid w:val="00C5100E"/>
    <w:rsid w:val="00C51301"/>
    <w:rsid w:val="00C51EFA"/>
    <w:rsid w:val="00C520DF"/>
    <w:rsid w:val="00C52B1C"/>
    <w:rsid w:val="00C537FA"/>
    <w:rsid w:val="00C53D31"/>
    <w:rsid w:val="00C544AA"/>
    <w:rsid w:val="00C54935"/>
    <w:rsid w:val="00C55359"/>
    <w:rsid w:val="00C5538D"/>
    <w:rsid w:val="00C56D2F"/>
    <w:rsid w:val="00C5704A"/>
    <w:rsid w:val="00C57480"/>
    <w:rsid w:val="00C57547"/>
    <w:rsid w:val="00C57E11"/>
    <w:rsid w:val="00C605C1"/>
    <w:rsid w:val="00C61128"/>
    <w:rsid w:val="00C61F85"/>
    <w:rsid w:val="00C622F1"/>
    <w:rsid w:val="00C623FD"/>
    <w:rsid w:val="00C6255A"/>
    <w:rsid w:val="00C62564"/>
    <w:rsid w:val="00C63087"/>
    <w:rsid w:val="00C634BE"/>
    <w:rsid w:val="00C63885"/>
    <w:rsid w:val="00C640B4"/>
    <w:rsid w:val="00C64576"/>
    <w:rsid w:val="00C64EF6"/>
    <w:rsid w:val="00C654B3"/>
    <w:rsid w:val="00C661A8"/>
    <w:rsid w:val="00C666FC"/>
    <w:rsid w:val="00C66DE0"/>
    <w:rsid w:val="00C670A0"/>
    <w:rsid w:val="00C70029"/>
    <w:rsid w:val="00C70464"/>
    <w:rsid w:val="00C70F14"/>
    <w:rsid w:val="00C710E4"/>
    <w:rsid w:val="00C711E2"/>
    <w:rsid w:val="00C71FB0"/>
    <w:rsid w:val="00C74192"/>
    <w:rsid w:val="00C74382"/>
    <w:rsid w:val="00C74783"/>
    <w:rsid w:val="00C748ED"/>
    <w:rsid w:val="00C757B3"/>
    <w:rsid w:val="00C757CA"/>
    <w:rsid w:val="00C76E46"/>
    <w:rsid w:val="00C77774"/>
    <w:rsid w:val="00C77F07"/>
    <w:rsid w:val="00C8043B"/>
    <w:rsid w:val="00C80663"/>
    <w:rsid w:val="00C806B9"/>
    <w:rsid w:val="00C814BF"/>
    <w:rsid w:val="00C822A0"/>
    <w:rsid w:val="00C82EB7"/>
    <w:rsid w:val="00C83033"/>
    <w:rsid w:val="00C835F6"/>
    <w:rsid w:val="00C842A8"/>
    <w:rsid w:val="00C8458F"/>
    <w:rsid w:val="00C84BD9"/>
    <w:rsid w:val="00C865C9"/>
    <w:rsid w:val="00C87062"/>
    <w:rsid w:val="00C87403"/>
    <w:rsid w:val="00C875C3"/>
    <w:rsid w:val="00C911FE"/>
    <w:rsid w:val="00C91829"/>
    <w:rsid w:val="00C9250B"/>
    <w:rsid w:val="00C92647"/>
    <w:rsid w:val="00C92863"/>
    <w:rsid w:val="00C92A02"/>
    <w:rsid w:val="00C93030"/>
    <w:rsid w:val="00C930D3"/>
    <w:rsid w:val="00C93870"/>
    <w:rsid w:val="00C93DA1"/>
    <w:rsid w:val="00C93E86"/>
    <w:rsid w:val="00C93F3A"/>
    <w:rsid w:val="00C93F92"/>
    <w:rsid w:val="00C9404A"/>
    <w:rsid w:val="00C943A5"/>
    <w:rsid w:val="00C9562C"/>
    <w:rsid w:val="00C95D28"/>
    <w:rsid w:val="00C96774"/>
    <w:rsid w:val="00C96899"/>
    <w:rsid w:val="00C9704F"/>
    <w:rsid w:val="00C9748C"/>
    <w:rsid w:val="00C976FD"/>
    <w:rsid w:val="00CA17B7"/>
    <w:rsid w:val="00CA1AAE"/>
    <w:rsid w:val="00CA1BA0"/>
    <w:rsid w:val="00CA1C52"/>
    <w:rsid w:val="00CA1E08"/>
    <w:rsid w:val="00CA2CB4"/>
    <w:rsid w:val="00CA2F38"/>
    <w:rsid w:val="00CA3A87"/>
    <w:rsid w:val="00CA4433"/>
    <w:rsid w:val="00CA5038"/>
    <w:rsid w:val="00CA60D4"/>
    <w:rsid w:val="00CA6B02"/>
    <w:rsid w:val="00CA6BB8"/>
    <w:rsid w:val="00CA6DB4"/>
    <w:rsid w:val="00CA70AA"/>
    <w:rsid w:val="00CA74B6"/>
    <w:rsid w:val="00CB0050"/>
    <w:rsid w:val="00CB0B79"/>
    <w:rsid w:val="00CB1D88"/>
    <w:rsid w:val="00CB222A"/>
    <w:rsid w:val="00CB226B"/>
    <w:rsid w:val="00CB2690"/>
    <w:rsid w:val="00CB42E0"/>
    <w:rsid w:val="00CB62FE"/>
    <w:rsid w:val="00CB7321"/>
    <w:rsid w:val="00CB7666"/>
    <w:rsid w:val="00CC01E3"/>
    <w:rsid w:val="00CC0C87"/>
    <w:rsid w:val="00CC0E31"/>
    <w:rsid w:val="00CC170D"/>
    <w:rsid w:val="00CC1F8B"/>
    <w:rsid w:val="00CC2C4F"/>
    <w:rsid w:val="00CC2C66"/>
    <w:rsid w:val="00CC32D0"/>
    <w:rsid w:val="00CC3772"/>
    <w:rsid w:val="00CC5894"/>
    <w:rsid w:val="00CC59CD"/>
    <w:rsid w:val="00CC663E"/>
    <w:rsid w:val="00CC7A27"/>
    <w:rsid w:val="00CD05BC"/>
    <w:rsid w:val="00CD0B86"/>
    <w:rsid w:val="00CD2385"/>
    <w:rsid w:val="00CD3676"/>
    <w:rsid w:val="00CD3CEC"/>
    <w:rsid w:val="00CD474C"/>
    <w:rsid w:val="00CD49F0"/>
    <w:rsid w:val="00CD5402"/>
    <w:rsid w:val="00CD5A41"/>
    <w:rsid w:val="00CD5D0B"/>
    <w:rsid w:val="00CD5D22"/>
    <w:rsid w:val="00CD624A"/>
    <w:rsid w:val="00CD6990"/>
    <w:rsid w:val="00CD70B3"/>
    <w:rsid w:val="00CD70E3"/>
    <w:rsid w:val="00CD7936"/>
    <w:rsid w:val="00CE0218"/>
    <w:rsid w:val="00CE0476"/>
    <w:rsid w:val="00CE0941"/>
    <w:rsid w:val="00CE1249"/>
    <w:rsid w:val="00CE1297"/>
    <w:rsid w:val="00CE2118"/>
    <w:rsid w:val="00CE3314"/>
    <w:rsid w:val="00CE4F85"/>
    <w:rsid w:val="00CE551A"/>
    <w:rsid w:val="00CE5815"/>
    <w:rsid w:val="00CE68AD"/>
    <w:rsid w:val="00CE69D3"/>
    <w:rsid w:val="00CE7D15"/>
    <w:rsid w:val="00CF1447"/>
    <w:rsid w:val="00CF1D6A"/>
    <w:rsid w:val="00CF2AEF"/>
    <w:rsid w:val="00CF2E39"/>
    <w:rsid w:val="00CF332B"/>
    <w:rsid w:val="00CF3A87"/>
    <w:rsid w:val="00CF45DE"/>
    <w:rsid w:val="00CF5B56"/>
    <w:rsid w:val="00CF628E"/>
    <w:rsid w:val="00CF786C"/>
    <w:rsid w:val="00CF7DE4"/>
    <w:rsid w:val="00D005DA"/>
    <w:rsid w:val="00D026EC"/>
    <w:rsid w:val="00D03397"/>
    <w:rsid w:val="00D03D71"/>
    <w:rsid w:val="00D04222"/>
    <w:rsid w:val="00D049BB"/>
    <w:rsid w:val="00D05715"/>
    <w:rsid w:val="00D05BD0"/>
    <w:rsid w:val="00D05EFF"/>
    <w:rsid w:val="00D05F9A"/>
    <w:rsid w:val="00D062D4"/>
    <w:rsid w:val="00D06576"/>
    <w:rsid w:val="00D06AC3"/>
    <w:rsid w:val="00D071F6"/>
    <w:rsid w:val="00D07E46"/>
    <w:rsid w:val="00D07E71"/>
    <w:rsid w:val="00D11954"/>
    <w:rsid w:val="00D128DC"/>
    <w:rsid w:val="00D13219"/>
    <w:rsid w:val="00D13714"/>
    <w:rsid w:val="00D13A60"/>
    <w:rsid w:val="00D13C9C"/>
    <w:rsid w:val="00D13F00"/>
    <w:rsid w:val="00D14283"/>
    <w:rsid w:val="00D14CD6"/>
    <w:rsid w:val="00D14F06"/>
    <w:rsid w:val="00D14F94"/>
    <w:rsid w:val="00D15254"/>
    <w:rsid w:val="00D16FD6"/>
    <w:rsid w:val="00D1712E"/>
    <w:rsid w:val="00D20176"/>
    <w:rsid w:val="00D20235"/>
    <w:rsid w:val="00D202D9"/>
    <w:rsid w:val="00D2089A"/>
    <w:rsid w:val="00D20B06"/>
    <w:rsid w:val="00D2111A"/>
    <w:rsid w:val="00D21757"/>
    <w:rsid w:val="00D24533"/>
    <w:rsid w:val="00D255E1"/>
    <w:rsid w:val="00D256DB"/>
    <w:rsid w:val="00D2647D"/>
    <w:rsid w:val="00D27D6E"/>
    <w:rsid w:val="00D302B6"/>
    <w:rsid w:val="00D30340"/>
    <w:rsid w:val="00D308D6"/>
    <w:rsid w:val="00D30FA2"/>
    <w:rsid w:val="00D310CB"/>
    <w:rsid w:val="00D315D6"/>
    <w:rsid w:val="00D3194C"/>
    <w:rsid w:val="00D31DC2"/>
    <w:rsid w:val="00D325A4"/>
    <w:rsid w:val="00D3266F"/>
    <w:rsid w:val="00D33172"/>
    <w:rsid w:val="00D33340"/>
    <w:rsid w:val="00D33442"/>
    <w:rsid w:val="00D340EE"/>
    <w:rsid w:val="00D34E31"/>
    <w:rsid w:val="00D36919"/>
    <w:rsid w:val="00D36DDE"/>
    <w:rsid w:val="00D36E4A"/>
    <w:rsid w:val="00D3718C"/>
    <w:rsid w:val="00D40939"/>
    <w:rsid w:val="00D411D6"/>
    <w:rsid w:val="00D412A0"/>
    <w:rsid w:val="00D41937"/>
    <w:rsid w:val="00D41A17"/>
    <w:rsid w:val="00D41C64"/>
    <w:rsid w:val="00D42354"/>
    <w:rsid w:val="00D43956"/>
    <w:rsid w:val="00D43E93"/>
    <w:rsid w:val="00D44299"/>
    <w:rsid w:val="00D447C9"/>
    <w:rsid w:val="00D44C5A"/>
    <w:rsid w:val="00D453BD"/>
    <w:rsid w:val="00D4608D"/>
    <w:rsid w:val="00D46221"/>
    <w:rsid w:val="00D465A8"/>
    <w:rsid w:val="00D46AE4"/>
    <w:rsid w:val="00D46B7C"/>
    <w:rsid w:val="00D46CCB"/>
    <w:rsid w:val="00D46D9E"/>
    <w:rsid w:val="00D472C0"/>
    <w:rsid w:val="00D522A9"/>
    <w:rsid w:val="00D522D5"/>
    <w:rsid w:val="00D52613"/>
    <w:rsid w:val="00D52C17"/>
    <w:rsid w:val="00D53712"/>
    <w:rsid w:val="00D5587D"/>
    <w:rsid w:val="00D5605C"/>
    <w:rsid w:val="00D56168"/>
    <w:rsid w:val="00D56593"/>
    <w:rsid w:val="00D567B4"/>
    <w:rsid w:val="00D5692F"/>
    <w:rsid w:val="00D56D5F"/>
    <w:rsid w:val="00D56F44"/>
    <w:rsid w:val="00D5752E"/>
    <w:rsid w:val="00D579C5"/>
    <w:rsid w:val="00D60AFA"/>
    <w:rsid w:val="00D62495"/>
    <w:rsid w:val="00D6295A"/>
    <w:rsid w:val="00D62D35"/>
    <w:rsid w:val="00D6330E"/>
    <w:rsid w:val="00D63AC2"/>
    <w:rsid w:val="00D6439A"/>
    <w:rsid w:val="00D64D73"/>
    <w:rsid w:val="00D6501E"/>
    <w:rsid w:val="00D652C7"/>
    <w:rsid w:val="00D65570"/>
    <w:rsid w:val="00D655A3"/>
    <w:rsid w:val="00D65BDF"/>
    <w:rsid w:val="00D6626C"/>
    <w:rsid w:val="00D66286"/>
    <w:rsid w:val="00D66E54"/>
    <w:rsid w:val="00D67978"/>
    <w:rsid w:val="00D6797F"/>
    <w:rsid w:val="00D70191"/>
    <w:rsid w:val="00D70264"/>
    <w:rsid w:val="00D7079B"/>
    <w:rsid w:val="00D7084F"/>
    <w:rsid w:val="00D71053"/>
    <w:rsid w:val="00D724E0"/>
    <w:rsid w:val="00D72BCA"/>
    <w:rsid w:val="00D7347D"/>
    <w:rsid w:val="00D739DD"/>
    <w:rsid w:val="00D7421D"/>
    <w:rsid w:val="00D74318"/>
    <w:rsid w:val="00D74337"/>
    <w:rsid w:val="00D758B8"/>
    <w:rsid w:val="00D7590F"/>
    <w:rsid w:val="00D75A52"/>
    <w:rsid w:val="00D75A78"/>
    <w:rsid w:val="00D75BB6"/>
    <w:rsid w:val="00D75E12"/>
    <w:rsid w:val="00D76259"/>
    <w:rsid w:val="00D77CC2"/>
    <w:rsid w:val="00D800B0"/>
    <w:rsid w:val="00D804CC"/>
    <w:rsid w:val="00D8096F"/>
    <w:rsid w:val="00D8223B"/>
    <w:rsid w:val="00D83EFA"/>
    <w:rsid w:val="00D853A7"/>
    <w:rsid w:val="00D8574C"/>
    <w:rsid w:val="00D8634F"/>
    <w:rsid w:val="00D8791F"/>
    <w:rsid w:val="00D90BCF"/>
    <w:rsid w:val="00D90EAE"/>
    <w:rsid w:val="00D9111A"/>
    <w:rsid w:val="00D9182B"/>
    <w:rsid w:val="00D91C13"/>
    <w:rsid w:val="00D93513"/>
    <w:rsid w:val="00D93D56"/>
    <w:rsid w:val="00D93DDC"/>
    <w:rsid w:val="00D940D2"/>
    <w:rsid w:val="00D94183"/>
    <w:rsid w:val="00D958F1"/>
    <w:rsid w:val="00D959A3"/>
    <w:rsid w:val="00D96584"/>
    <w:rsid w:val="00D96C66"/>
    <w:rsid w:val="00D972E4"/>
    <w:rsid w:val="00D974B1"/>
    <w:rsid w:val="00D97A5C"/>
    <w:rsid w:val="00D97C96"/>
    <w:rsid w:val="00DA01F8"/>
    <w:rsid w:val="00DA0A2F"/>
    <w:rsid w:val="00DA1C8E"/>
    <w:rsid w:val="00DA2535"/>
    <w:rsid w:val="00DA27AC"/>
    <w:rsid w:val="00DA39B4"/>
    <w:rsid w:val="00DA40FA"/>
    <w:rsid w:val="00DA52D9"/>
    <w:rsid w:val="00DB02C1"/>
    <w:rsid w:val="00DB0907"/>
    <w:rsid w:val="00DB1289"/>
    <w:rsid w:val="00DB1371"/>
    <w:rsid w:val="00DB26F4"/>
    <w:rsid w:val="00DB2B56"/>
    <w:rsid w:val="00DB2D08"/>
    <w:rsid w:val="00DB2DA4"/>
    <w:rsid w:val="00DB30B8"/>
    <w:rsid w:val="00DB368D"/>
    <w:rsid w:val="00DB42EF"/>
    <w:rsid w:val="00DB4D1A"/>
    <w:rsid w:val="00DB5C50"/>
    <w:rsid w:val="00DB5C6A"/>
    <w:rsid w:val="00DB64F9"/>
    <w:rsid w:val="00DB65C3"/>
    <w:rsid w:val="00DB6901"/>
    <w:rsid w:val="00DB71F0"/>
    <w:rsid w:val="00DB7D55"/>
    <w:rsid w:val="00DC05E8"/>
    <w:rsid w:val="00DC1447"/>
    <w:rsid w:val="00DC16D8"/>
    <w:rsid w:val="00DC1E05"/>
    <w:rsid w:val="00DC253F"/>
    <w:rsid w:val="00DC2A01"/>
    <w:rsid w:val="00DC30C9"/>
    <w:rsid w:val="00DC38E3"/>
    <w:rsid w:val="00DC3FDA"/>
    <w:rsid w:val="00DC43D0"/>
    <w:rsid w:val="00DC50A0"/>
    <w:rsid w:val="00DD042E"/>
    <w:rsid w:val="00DD04CB"/>
    <w:rsid w:val="00DD07FC"/>
    <w:rsid w:val="00DD1043"/>
    <w:rsid w:val="00DD1337"/>
    <w:rsid w:val="00DD1643"/>
    <w:rsid w:val="00DD20C5"/>
    <w:rsid w:val="00DD22C8"/>
    <w:rsid w:val="00DD2D04"/>
    <w:rsid w:val="00DD3216"/>
    <w:rsid w:val="00DD32D0"/>
    <w:rsid w:val="00DD4177"/>
    <w:rsid w:val="00DD4188"/>
    <w:rsid w:val="00DD4481"/>
    <w:rsid w:val="00DD45A6"/>
    <w:rsid w:val="00DD4FD0"/>
    <w:rsid w:val="00DD5CDB"/>
    <w:rsid w:val="00DD6E94"/>
    <w:rsid w:val="00DE07A3"/>
    <w:rsid w:val="00DE0F97"/>
    <w:rsid w:val="00DE1878"/>
    <w:rsid w:val="00DE1B72"/>
    <w:rsid w:val="00DE1E5C"/>
    <w:rsid w:val="00DE2A45"/>
    <w:rsid w:val="00DE391C"/>
    <w:rsid w:val="00DE4053"/>
    <w:rsid w:val="00DE479A"/>
    <w:rsid w:val="00DE5DC9"/>
    <w:rsid w:val="00DE7ABF"/>
    <w:rsid w:val="00DE7C60"/>
    <w:rsid w:val="00DE7F24"/>
    <w:rsid w:val="00DE7F76"/>
    <w:rsid w:val="00DF0687"/>
    <w:rsid w:val="00DF13CF"/>
    <w:rsid w:val="00DF1889"/>
    <w:rsid w:val="00DF1AB0"/>
    <w:rsid w:val="00DF1EB4"/>
    <w:rsid w:val="00DF216B"/>
    <w:rsid w:val="00DF4119"/>
    <w:rsid w:val="00DF4884"/>
    <w:rsid w:val="00DF49F4"/>
    <w:rsid w:val="00DF595C"/>
    <w:rsid w:val="00DF6AFA"/>
    <w:rsid w:val="00DF7A6F"/>
    <w:rsid w:val="00DF7E19"/>
    <w:rsid w:val="00E01104"/>
    <w:rsid w:val="00E0194C"/>
    <w:rsid w:val="00E01E7C"/>
    <w:rsid w:val="00E02320"/>
    <w:rsid w:val="00E02940"/>
    <w:rsid w:val="00E02947"/>
    <w:rsid w:val="00E034DA"/>
    <w:rsid w:val="00E03F55"/>
    <w:rsid w:val="00E0411F"/>
    <w:rsid w:val="00E0424A"/>
    <w:rsid w:val="00E04B7C"/>
    <w:rsid w:val="00E06015"/>
    <w:rsid w:val="00E06837"/>
    <w:rsid w:val="00E069B1"/>
    <w:rsid w:val="00E069CA"/>
    <w:rsid w:val="00E06F69"/>
    <w:rsid w:val="00E07079"/>
    <w:rsid w:val="00E0781E"/>
    <w:rsid w:val="00E07BAD"/>
    <w:rsid w:val="00E1011B"/>
    <w:rsid w:val="00E107B0"/>
    <w:rsid w:val="00E10AF7"/>
    <w:rsid w:val="00E1117D"/>
    <w:rsid w:val="00E11670"/>
    <w:rsid w:val="00E11A91"/>
    <w:rsid w:val="00E11C37"/>
    <w:rsid w:val="00E123FF"/>
    <w:rsid w:val="00E124B3"/>
    <w:rsid w:val="00E13508"/>
    <w:rsid w:val="00E13AAE"/>
    <w:rsid w:val="00E14684"/>
    <w:rsid w:val="00E15A4F"/>
    <w:rsid w:val="00E15F62"/>
    <w:rsid w:val="00E162D7"/>
    <w:rsid w:val="00E16352"/>
    <w:rsid w:val="00E1662A"/>
    <w:rsid w:val="00E1763F"/>
    <w:rsid w:val="00E176CF"/>
    <w:rsid w:val="00E179F2"/>
    <w:rsid w:val="00E17ADD"/>
    <w:rsid w:val="00E17FC7"/>
    <w:rsid w:val="00E2000E"/>
    <w:rsid w:val="00E205B8"/>
    <w:rsid w:val="00E21659"/>
    <w:rsid w:val="00E21EDA"/>
    <w:rsid w:val="00E222B2"/>
    <w:rsid w:val="00E22CB9"/>
    <w:rsid w:val="00E23417"/>
    <w:rsid w:val="00E234C1"/>
    <w:rsid w:val="00E23999"/>
    <w:rsid w:val="00E23A96"/>
    <w:rsid w:val="00E24328"/>
    <w:rsid w:val="00E24F50"/>
    <w:rsid w:val="00E25110"/>
    <w:rsid w:val="00E25BCB"/>
    <w:rsid w:val="00E26154"/>
    <w:rsid w:val="00E26903"/>
    <w:rsid w:val="00E26DA8"/>
    <w:rsid w:val="00E26F31"/>
    <w:rsid w:val="00E27026"/>
    <w:rsid w:val="00E2719E"/>
    <w:rsid w:val="00E276D4"/>
    <w:rsid w:val="00E316D3"/>
    <w:rsid w:val="00E327BD"/>
    <w:rsid w:val="00E3374D"/>
    <w:rsid w:val="00E34383"/>
    <w:rsid w:val="00E347F0"/>
    <w:rsid w:val="00E35AE9"/>
    <w:rsid w:val="00E37752"/>
    <w:rsid w:val="00E409EF"/>
    <w:rsid w:val="00E40F9B"/>
    <w:rsid w:val="00E41138"/>
    <w:rsid w:val="00E411DD"/>
    <w:rsid w:val="00E417EB"/>
    <w:rsid w:val="00E41822"/>
    <w:rsid w:val="00E41832"/>
    <w:rsid w:val="00E41F0C"/>
    <w:rsid w:val="00E41F81"/>
    <w:rsid w:val="00E425AB"/>
    <w:rsid w:val="00E42A91"/>
    <w:rsid w:val="00E431E4"/>
    <w:rsid w:val="00E43314"/>
    <w:rsid w:val="00E437A0"/>
    <w:rsid w:val="00E4393A"/>
    <w:rsid w:val="00E43A27"/>
    <w:rsid w:val="00E44669"/>
    <w:rsid w:val="00E44B4E"/>
    <w:rsid w:val="00E45741"/>
    <w:rsid w:val="00E4582E"/>
    <w:rsid w:val="00E45D8A"/>
    <w:rsid w:val="00E45F05"/>
    <w:rsid w:val="00E46126"/>
    <w:rsid w:val="00E4690B"/>
    <w:rsid w:val="00E47C7B"/>
    <w:rsid w:val="00E50356"/>
    <w:rsid w:val="00E51966"/>
    <w:rsid w:val="00E52068"/>
    <w:rsid w:val="00E52C5B"/>
    <w:rsid w:val="00E53239"/>
    <w:rsid w:val="00E54EC2"/>
    <w:rsid w:val="00E55770"/>
    <w:rsid w:val="00E55A7C"/>
    <w:rsid w:val="00E55B4C"/>
    <w:rsid w:val="00E55CCF"/>
    <w:rsid w:val="00E55F3C"/>
    <w:rsid w:val="00E5612B"/>
    <w:rsid w:val="00E563DB"/>
    <w:rsid w:val="00E56B88"/>
    <w:rsid w:val="00E56F00"/>
    <w:rsid w:val="00E572B6"/>
    <w:rsid w:val="00E57D89"/>
    <w:rsid w:val="00E57EE6"/>
    <w:rsid w:val="00E60DF9"/>
    <w:rsid w:val="00E61BD4"/>
    <w:rsid w:val="00E62AF1"/>
    <w:rsid w:val="00E6308E"/>
    <w:rsid w:val="00E6334A"/>
    <w:rsid w:val="00E64563"/>
    <w:rsid w:val="00E64F5C"/>
    <w:rsid w:val="00E6557C"/>
    <w:rsid w:val="00E6598B"/>
    <w:rsid w:val="00E65CD4"/>
    <w:rsid w:val="00E65E32"/>
    <w:rsid w:val="00E65EF8"/>
    <w:rsid w:val="00E6645F"/>
    <w:rsid w:val="00E66B2D"/>
    <w:rsid w:val="00E67283"/>
    <w:rsid w:val="00E67B73"/>
    <w:rsid w:val="00E70267"/>
    <w:rsid w:val="00E71BB3"/>
    <w:rsid w:val="00E7249D"/>
    <w:rsid w:val="00E726E8"/>
    <w:rsid w:val="00E72D53"/>
    <w:rsid w:val="00E74172"/>
    <w:rsid w:val="00E742F0"/>
    <w:rsid w:val="00E7487B"/>
    <w:rsid w:val="00E748E1"/>
    <w:rsid w:val="00E74CA1"/>
    <w:rsid w:val="00E74D63"/>
    <w:rsid w:val="00E7673E"/>
    <w:rsid w:val="00E767AD"/>
    <w:rsid w:val="00E76EE4"/>
    <w:rsid w:val="00E77851"/>
    <w:rsid w:val="00E80285"/>
    <w:rsid w:val="00E80596"/>
    <w:rsid w:val="00E82E31"/>
    <w:rsid w:val="00E8301B"/>
    <w:rsid w:val="00E838AE"/>
    <w:rsid w:val="00E83A98"/>
    <w:rsid w:val="00E844D0"/>
    <w:rsid w:val="00E8481A"/>
    <w:rsid w:val="00E84AC2"/>
    <w:rsid w:val="00E84CD1"/>
    <w:rsid w:val="00E85435"/>
    <w:rsid w:val="00E864F3"/>
    <w:rsid w:val="00E86598"/>
    <w:rsid w:val="00E870B4"/>
    <w:rsid w:val="00E91716"/>
    <w:rsid w:val="00E93DBF"/>
    <w:rsid w:val="00E952B3"/>
    <w:rsid w:val="00E95B36"/>
    <w:rsid w:val="00E96185"/>
    <w:rsid w:val="00E9665C"/>
    <w:rsid w:val="00E96955"/>
    <w:rsid w:val="00E9742D"/>
    <w:rsid w:val="00E9773C"/>
    <w:rsid w:val="00E97886"/>
    <w:rsid w:val="00EA0433"/>
    <w:rsid w:val="00EA0B1D"/>
    <w:rsid w:val="00EA1CEE"/>
    <w:rsid w:val="00EA2353"/>
    <w:rsid w:val="00EA2C01"/>
    <w:rsid w:val="00EA2CF0"/>
    <w:rsid w:val="00EA3F88"/>
    <w:rsid w:val="00EA4AE1"/>
    <w:rsid w:val="00EA5422"/>
    <w:rsid w:val="00EA5D1C"/>
    <w:rsid w:val="00EA5FD3"/>
    <w:rsid w:val="00EA68CB"/>
    <w:rsid w:val="00EA6CC4"/>
    <w:rsid w:val="00EA6D49"/>
    <w:rsid w:val="00EA70F0"/>
    <w:rsid w:val="00EA751B"/>
    <w:rsid w:val="00EB2978"/>
    <w:rsid w:val="00EB2DA6"/>
    <w:rsid w:val="00EB3019"/>
    <w:rsid w:val="00EB3F52"/>
    <w:rsid w:val="00EB6649"/>
    <w:rsid w:val="00EB6732"/>
    <w:rsid w:val="00EB6783"/>
    <w:rsid w:val="00EB6B82"/>
    <w:rsid w:val="00EB6F08"/>
    <w:rsid w:val="00EB745B"/>
    <w:rsid w:val="00EB748D"/>
    <w:rsid w:val="00EB7772"/>
    <w:rsid w:val="00EB796F"/>
    <w:rsid w:val="00EC0284"/>
    <w:rsid w:val="00EC0C37"/>
    <w:rsid w:val="00EC0D2A"/>
    <w:rsid w:val="00EC0F85"/>
    <w:rsid w:val="00EC108A"/>
    <w:rsid w:val="00EC1B5F"/>
    <w:rsid w:val="00EC2C2F"/>
    <w:rsid w:val="00EC2D0A"/>
    <w:rsid w:val="00EC310D"/>
    <w:rsid w:val="00EC3F3D"/>
    <w:rsid w:val="00EC3F46"/>
    <w:rsid w:val="00EC4E82"/>
    <w:rsid w:val="00EC5FAE"/>
    <w:rsid w:val="00EC6B4D"/>
    <w:rsid w:val="00EC6CF7"/>
    <w:rsid w:val="00EC78AE"/>
    <w:rsid w:val="00ED0EC2"/>
    <w:rsid w:val="00ED129D"/>
    <w:rsid w:val="00ED1346"/>
    <w:rsid w:val="00ED1B96"/>
    <w:rsid w:val="00ED1FC3"/>
    <w:rsid w:val="00ED2AA9"/>
    <w:rsid w:val="00ED30BB"/>
    <w:rsid w:val="00ED37D3"/>
    <w:rsid w:val="00ED41F0"/>
    <w:rsid w:val="00ED4C4B"/>
    <w:rsid w:val="00ED4FBD"/>
    <w:rsid w:val="00ED5232"/>
    <w:rsid w:val="00ED5E03"/>
    <w:rsid w:val="00ED69BA"/>
    <w:rsid w:val="00ED6A73"/>
    <w:rsid w:val="00ED7172"/>
    <w:rsid w:val="00ED728A"/>
    <w:rsid w:val="00ED7894"/>
    <w:rsid w:val="00EE0168"/>
    <w:rsid w:val="00EE01F7"/>
    <w:rsid w:val="00EE028B"/>
    <w:rsid w:val="00EE0FA9"/>
    <w:rsid w:val="00EE127E"/>
    <w:rsid w:val="00EE2073"/>
    <w:rsid w:val="00EE3044"/>
    <w:rsid w:val="00EE3E48"/>
    <w:rsid w:val="00EE425B"/>
    <w:rsid w:val="00EE4A92"/>
    <w:rsid w:val="00EE5390"/>
    <w:rsid w:val="00EE55B1"/>
    <w:rsid w:val="00EE59A5"/>
    <w:rsid w:val="00EE6583"/>
    <w:rsid w:val="00EE68B1"/>
    <w:rsid w:val="00EE7E57"/>
    <w:rsid w:val="00EF0D11"/>
    <w:rsid w:val="00EF11C7"/>
    <w:rsid w:val="00EF12D5"/>
    <w:rsid w:val="00EF17DC"/>
    <w:rsid w:val="00EF2264"/>
    <w:rsid w:val="00EF2A83"/>
    <w:rsid w:val="00EF36EC"/>
    <w:rsid w:val="00EF530D"/>
    <w:rsid w:val="00EF54DA"/>
    <w:rsid w:val="00EF5A81"/>
    <w:rsid w:val="00EF6064"/>
    <w:rsid w:val="00EF61B1"/>
    <w:rsid w:val="00EF6742"/>
    <w:rsid w:val="00F011AF"/>
    <w:rsid w:val="00F01EE2"/>
    <w:rsid w:val="00F02722"/>
    <w:rsid w:val="00F037D9"/>
    <w:rsid w:val="00F03909"/>
    <w:rsid w:val="00F03DC8"/>
    <w:rsid w:val="00F03FB8"/>
    <w:rsid w:val="00F04380"/>
    <w:rsid w:val="00F044DA"/>
    <w:rsid w:val="00F04F48"/>
    <w:rsid w:val="00F05137"/>
    <w:rsid w:val="00F055A9"/>
    <w:rsid w:val="00F0569E"/>
    <w:rsid w:val="00F05E34"/>
    <w:rsid w:val="00F076FB"/>
    <w:rsid w:val="00F079A7"/>
    <w:rsid w:val="00F10231"/>
    <w:rsid w:val="00F104D7"/>
    <w:rsid w:val="00F10C3F"/>
    <w:rsid w:val="00F11537"/>
    <w:rsid w:val="00F115EE"/>
    <w:rsid w:val="00F116DE"/>
    <w:rsid w:val="00F12085"/>
    <w:rsid w:val="00F1208E"/>
    <w:rsid w:val="00F13713"/>
    <w:rsid w:val="00F14845"/>
    <w:rsid w:val="00F14DB0"/>
    <w:rsid w:val="00F1570C"/>
    <w:rsid w:val="00F15C85"/>
    <w:rsid w:val="00F160C1"/>
    <w:rsid w:val="00F16197"/>
    <w:rsid w:val="00F16897"/>
    <w:rsid w:val="00F16A6A"/>
    <w:rsid w:val="00F16D09"/>
    <w:rsid w:val="00F17257"/>
    <w:rsid w:val="00F17977"/>
    <w:rsid w:val="00F17A2D"/>
    <w:rsid w:val="00F21138"/>
    <w:rsid w:val="00F2141C"/>
    <w:rsid w:val="00F21C24"/>
    <w:rsid w:val="00F2215D"/>
    <w:rsid w:val="00F22185"/>
    <w:rsid w:val="00F221E4"/>
    <w:rsid w:val="00F2285B"/>
    <w:rsid w:val="00F22E49"/>
    <w:rsid w:val="00F23001"/>
    <w:rsid w:val="00F2385F"/>
    <w:rsid w:val="00F241D5"/>
    <w:rsid w:val="00F269A4"/>
    <w:rsid w:val="00F26DC0"/>
    <w:rsid w:val="00F300FD"/>
    <w:rsid w:val="00F30795"/>
    <w:rsid w:val="00F31203"/>
    <w:rsid w:val="00F3127D"/>
    <w:rsid w:val="00F31A5A"/>
    <w:rsid w:val="00F31B9D"/>
    <w:rsid w:val="00F326C6"/>
    <w:rsid w:val="00F335A2"/>
    <w:rsid w:val="00F33634"/>
    <w:rsid w:val="00F33C28"/>
    <w:rsid w:val="00F35335"/>
    <w:rsid w:val="00F35609"/>
    <w:rsid w:val="00F369BF"/>
    <w:rsid w:val="00F36CF2"/>
    <w:rsid w:val="00F36E3D"/>
    <w:rsid w:val="00F3791F"/>
    <w:rsid w:val="00F40EA6"/>
    <w:rsid w:val="00F4155D"/>
    <w:rsid w:val="00F41744"/>
    <w:rsid w:val="00F41B99"/>
    <w:rsid w:val="00F42EAB"/>
    <w:rsid w:val="00F42FAC"/>
    <w:rsid w:val="00F44C0C"/>
    <w:rsid w:val="00F44EBB"/>
    <w:rsid w:val="00F460AD"/>
    <w:rsid w:val="00F4686B"/>
    <w:rsid w:val="00F47911"/>
    <w:rsid w:val="00F47DB1"/>
    <w:rsid w:val="00F47EBB"/>
    <w:rsid w:val="00F50778"/>
    <w:rsid w:val="00F507FE"/>
    <w:rsid w:val="00F50997"/>
    <w:rsid w:val="00F50A3F"/>
    <w:rsid w:val="00F519E2"/>
    <w:rsid w:val="00F5263D"/>
    <w:rsid w:val="00F529AD"/>
    <w:rsid w:val="00F53044"/>
    <w:rsid w:val="00F530CE"/>
    <w:rsid w:val="00F5330A"/>
    <w:rsid w:val="00F53351"/>
    <w:rsid w:val="00F5375C"/>
    <w:rsid w:val="00F5391D"/>
    <w:rsid w:val="00F53A3E"/>
    <w:rsid w:val="00F558F8"/>
    <w:rsid w:val="00F564C1"/>
    <w:rsid w:val="00F5653D"/>
    <w:rsid w:val="00F56648"/>
    <w:rsid w:val="00F56F59"/>
    <w:rsid w:val="00F57715"/>
    <w:rsid w:val="00F57D74"/>
    <w:rsid w:val="00F57DAC"/>
    <w:rsid w:val="00F60A9D"/>
    <w:rsid w:val="00F6139C"/>
    <w:rsid w:val="00F63605"/>
    <w:rsid w:val="00F63C99"/>
    <w:rsid w:val="00F641C0"/>
    <w:rsid w:val="00F6482F"/>
    <w:rsid w:val="00F64A24"/>
    <w:rsid w:val="00F6564D"/>
    <w:rsid w:val="00F65D91"/>
    <w:rsid w:val="00F661D0"/>
    <w:rsid w:val="00F70207"/>
    <w:rsid w:val="00F707D6"/>
    <w:rsid w:val="00F70C2F"/>
    <w:rsid w:val="00F70F9F"/>
    <w:rsid w:val="00F7164A"/>
    <w:rsid w:val="00F71902"/>
    <w:rsid w:val="00F71904"/>
    <w:rsid w:val="00F721BF"/>
    <w:rsid w:val="00F7289B"/>
    <w:rsid w:val="00F74BFA"/>
    <w:rsid w:val="00F74EFD"/>
    <w:rsid w:val="00F74FED"/>
    <w:rsid w:val="00F7684E"/>
    <w:rsid w:val="00F76AA1"/>
    <w:rsid w:val="00F770D2"/>
    <w:rsid w:val="00F77174"/>
    <w:rsid w:val="00F77396"/>
    <w:rsid w:val="00F77467"/>
    <w:rsid w:val="00F77911"/>
    <w:rsid w:val="00F77A8D"/>
    <w:rsid w:val="00F77C4A"/>
    <w:rsid w:val="00F802DA"/>
    <w:rsid w:val="00F807EC"/>
    <w:rsid w:val="00F80A0E"/>
    <w:rsid w:val="00F8115C"/>
    <w:rsid w:val="00F811C3"/>
    <w:rsid w:val="00F81B6D"/>
    <w:rsid w:val="00F82545"/>
    <w:rsid w:val="00F82B72"/>
    <w:rsid w:val="00F83328"/>
    <w:rsid w:val="00F83EBC"/>
    <w:rsid w:val="00F85342"/>
    <w:rsid w:val="00F8541A"/>
    <w:rsid w:val="00F85615"/>
    <w:rsid w:val="00F856E0"/>
    <w:rsid w:val="00F858AB"/>
    <w:rsid w:val="00F86576"/>
    <w:rsid w:val="00F86E39"/>
    <w:rsid w:val="00F9019B"/>
    <w:rsid w:val="00F90233"/>
    <w:rsid w:val="00F907FC"/>
    <w:rsid w:val="00F90C9B"/>
    <w:rsid w:val="00F9173A"/>
    <w:rsid w:val="00F91D48"/>
    <w:rsid w:val="00F932E7"/>
    <w:rsid w:val="00F934A1"/>
    <w:rsid w:val="00F93C8F"/>
    <w:rsid w:val="00F9454D"/>
    <w:rsid w:val="00F95216"/>
    <w:rsid w:val="00F9533D"/>
    <w:rsid w:val="00F95692"/>
    <w:rsid w:val="00F95EC3"/>
    <w:rsid w:val="00F965ED"/>
    <w:rsid w:val="00F967B2"/>
    <w:rsid w:val="00F977A1"/>
    <w:rsid w:val="00FA013F"/>
    <w:rsid w:val="00FA026D"/>
    <w:rsid w:val="00FA0F98"/>
    <w:rsid w:val="00FA272B"/>
    <w:rsid w:val="00FA2DD6"/>
    <w:rsid w:val="00FA2E62"/>
    <w:rsid w:val="00FA3EC2"/>
    <w:rsid w:val="00FA46F4"/>
    <w:rsid w:val="00FA4C1F"/>
    <w:rsid w:val="00FA51CF"/>
    <w:rsid w:val="00FA5A74"/>
    <w:rsid w:val="00FA5B40"/>
    <w:rsid w:val="00FA7089"/>
    <w:rsid w:val="00FA7D14"/>
    <w:rsid w:val="00FB0A69"/>
    <w:rsid w:val="00FB1117"/>
    <w:rsid w:val="00FB17D4"/>
    <w:rsid w:val="00FB181B"/>
    <w:rsid w:val="00FB1E0C"/>
    <w:rsid w:val="00FB200E"/>
    <w:rsid w:val="00FB2BD2"/>
    <w:rsid w:val="00FB3F21"/>
    <w:rsid w:val="00FB45CD"/>
    <w:rsid w:val="00FB50F3"/>
    <w:rsid w:val="00FB6077"/>
    <w:rsid w:val="00FB7430"/>
    <w:rsid w:val="00FC094A"/>
    <w:rsid w:val="00FC0C09"/>
    <w:rsid w:val="00FC10D4"/>
    <w:rsid w:val="00FC1463"/>
    <w:rsid w:val="00FC17EB"/>
    <w:rsid w:val="00FC18FC"/>
    <w:rsid w:val="00FC1A9C"/>
    <w:rsid w:val="00FC25A3"/>
    <w:rsid w:val="00FC2A03"/>
    <w:rsid w:val="00FC3A66"/>
    <w:rsid w:val="00FC4C17"/>
    <w:rsid w:val="00FC509B"/>
    <w:rsid w:val="00FC5286"/>
    <w:rsid w:val="00FC6543"/>
    <w:rsid w:val="00FC6EBE"/>
    <w:rsid w:val="00FC6F76"/>
    <w:rsid w:val="00FC73FB"/>
    <w:rsid w:val="00FD1500"/>
    <w:rsid w:val="00FD20AC"/>
    <w:rsid w:val="00FD23A5"/>
    <w:rsid w:val="00FD31FB"/>
    <w:rsid w:val="00FD3219"/>
    <w:rsid w:val="00FD3B60"/>
    <w:rsid w:val="00FD3F21"/>
    <w:rsid w:val="00FD45FF"/>
    <w:rsid w:val="00FD4813"/>
    <w:rsid w:val="00FD4BDA"/>
    <w:rsid w:val="00FD5783"/>
    <w:rsid w:val="00FD587C"/>
    <w:rsid w:val="00FD598C"/>
    <w:rsid w:val="00FD5B40"/>
    <w:rsid w:val="00FD6ABE"/>
    <w:rsid w:val="00FD79AD"/>
    <w:rsid w:val="00FE12CC"/>
    <w:rsid w:val="00FE1745"/>
    <w:rsid w:val="00FE2B41"/>
    <w:rsid w:val="00FE359C"/>
    <w:rsid w:val="00FE54F3"/>
    <w:rsid w:val="00FE5D4A"/>
    <w:rsid w:val="00FE7C61"/>
    <w:rsid w:val="00FF02DD"/>
    <w:rsid w:val="00FF0E8A"/>
    <w:rsid w:val="00FF2BDD"/>
    <w:rsid w:val="00FF3381"/>
    <w:rsid w:val="00FF42A7"/>
    <w:rsid w:val="00FF4A92"/>
    <w:rsid w:val="00FF58ED"/>
    <w:rsid w:val="00FF60C1"/>
    <w:rsid w:val="00FF77B7"/>
    <w:rsid w:val="00FF7838"/>
    <w:rsid w:val="00FF7DB4"/>
    <w:rsid w:val="00FFF8CB"/>
    <w:rsid w:val="01399729"/>
    <w:rsid w:val="0155C4DC"/>
    <w:rsid w:val="016689DF"/>
    <w:rsid w:val="0192D79C"/>
    <w:rsid w:val="01B02246"/>
    <w:rsid w:val="01D1BA38"/>
    <w:rsid w:val="0202C6C6"/>
    <w:rsid w:val="0211A87D"/>
    <w:rsid w:val="02124AD3"/>
    <w:rsid w:val="02137B27"/>
    <w:rsid w:val="02E24322"/>
    <w:rsid w:val="0300F2FE"/>
    <w:rsid w:val="0308A8F1"/>
    <w:rsid w:val="0317F137"/>
    <w:rsid w:val="0323DABA"/>
    <w:rsid w:val="034E2321"/>
    <w:rsid w:val="03529000"/>
    <w:rsid w:val="0399DB01"/>
    <w:rsid w:val="03FE480A"/>
    <w:rsid w:val="042A4F32"/>
    <w:rsid w:val="044050ED"/>
    <w:rsid w:val="04553A41"/>
    <w:rsid w:val="0549070C"/>
    <w:rsid w:val="058FC368"/>
    <w:rsid w:val="05BEF500"/>
    <w:rsid w:val="05CC5A50"/>
    <w:rsid w:val="05D85515"/>
    <w:rsid w:val="05E72E00"/>
    <w:rsid w:val="0613FE2E"/>
    <w:rsid w:val="0619EFD3"/>
    <w:rsid w:val="066CC5C0"/>
    <w:rsid w:val="066CC68C"/>
    <w:rsid w:val="067B8C1B"/>
    <w:rsid w:val="06970094"/>
    <w:rsid w:val="06F75AFD"/>
    <w:rsid w:val="0700A4C6"/>
    <w:rsid w:val="071691A7"/>
    <w:rsid w:val="071A2429"/>
    <w:rsid w:val="072B7E62"/>
    <w:rsid w:val="07F623E9"/>
    <w:rsid w:val="0800395C"/>
    <w:rsid w:val="084C2B28"/>
    <w:rsid w:val="084EB3B9"/>
    <w:rsid w:val="085C71CD"/>
    <w:rsid w:val="08848DFD"/>
    <w:rsid w:val="088B9785"/>
    <w:rsid w:val="08931B77"/>
    <w:rsid w:val="08A7DE51"/>
    <w:rsid w:val="08B96763"/>
    <w:rsid w:val="08C7DE80"/>
    <w:rsid w:val="08CBA054"/>
    <w:rsid w:val="08DEA98F"/>
    <w:rsid w:val="0903CC12"/>
    <w:rsid w:val="091010A1"/>
    <w:rsid w:val="098D0EFE"/>
    <w:rsid w:val="099553F7"/>
    <w:rsid w:val="099AC268"/>
    <w:rsid w:val="09B0C883"/>
    <w:rsid w:val="0A1630E1"/>
    <w:rsid w:val="0A34EC0F"/>
    <w:rsid w:val="0A3C1C1D"/>
    <w:rsid w:val="0A59C9AF"/>
    <w:rsid w:val="0A5B977F"/>
    <w:rsid w:val="0A7AB0DC"/>
    <w:rsid w:val="0ABFD707"/>
    <w:rsid w:val="0B259CA5"/>
    <w:rsid w:val="0B26478F"/>
    <w:rsid w:val="0B703D41"/>
    <w:rsid w:val="0B83A81F"/>
    <w:rsid w:val="0B852DD2"/>
    <w:rsid w:val="0BA388BC"/>
    <w:rsid w:val="0BAC4D03"/>
    <w:rsid w:val="0BB58AB4"/>
    <w:rsid w:val="0BBC56C5"/>
    <w:rsid w:val="0BF563B0"/>
    <w:rsid w:val="0C1529B9"/>
    <w:rsid w:val="0C2C2AF9"/>
    <w:rsid w:val="0C75E82B"/>
    <w:rsid w:val="0C8667C1"/>
    <w:rsid w:val="0C86E1BA"/>
    <w:rsid w:val="0C889805"/>
    <w:rsid w:val="0CAFA312"/>
    <w:rsid w:val="0CBB57CF"/>
    <w:rsid w:val="0CF5C61E"/>
    <w:rsid w:val="0D633367"/>
    <w:rsid w:val="0DA69CE6"/>
    <w:rsid w:val="0DA6F07A"/>
    <w:rsid w:val="0DEDB9F0"/>
    <w:rsid w:val="0DFD51B3"/>
    <w:rsid w:val="0E14A542"/>
    <w:rsid w:val="0E2F895D"/>
    <w:rsid w:val="0E99D070"/>
    <w:rsid w:val="0EA1A361"/>
    <w:rsid w:val="0EAF1C1C"/>
    <w:rsid w:val="0ED76979"/>
    <w:rsid w:val="0EDC9713"/>
    <w:rsid w:val="0EF2B4D8"/>
    <w:rsid w:val="0F23EFB7"/>
    <w:rsid w:val="0F99C93B"/>
    <w:rsid w:val="0FF76A97"/>
    <w:rsid w:val="10189192"/>
    <w:rsid w:val="102A3EBA"/>
    <w:rsid w:val="1042CBB5"/>
    <w:rsid w:val="10518FDF"/>
    <w:rsid w:val="10A48CCB"/>
    <w:rsid w:val="10B473CC"/>
    <w:rsid w:val="10C29B48"/>
    <w:rsid w:val="10EB7633"/>
    <w:rsid w:val="11215CA4"/>
    <w:rsid w:val="1138FBD3"/>
    <w:rsid w:val="11548144"/>
    <w:rsid w:val="11E54687"/>
    <w:rsid w:val="11EEA4BD"/>
    <w:rsid w:val="1243326D"/>
    <w:rsid w:val="128D0DDA"/>
    <w:rsid w:val="12E3FDB1"/>
    <w:rsid w:val="12F4849A"/>
    <w:rsid w:val="1307F15D"/>
    <w:rsid w:val="132324D7"/>
    <w:rsid w:val="1323D10A"/>
    <w:rsid w:val="1342D41A"/>
    <w:rsid w:val="1360DE91"/>
    <w:rsid w:val="13A363E2"/>
    <w:rsid w:val="13D57306"/>
    <w:rsid w:val="14019CB0"/>
    <w:rsid w:val="1405DE39"/>
    <w:rsid w:val="146B95A0"/>
    <w:rsid w:val="146D6D23"/>
    <w:rsid w:val="148A1E35"/>
    <w:rsid w:val="148BFA99"/>
    <w:rsid w:val="14CB1E7D"/>
    <w:rsid w:val="152635FC"/>
    <w:rsid w:val="154E0FDD"/>
    <w:rsid w:val="159B4D66"/>
    <w:rsid w:val="15AFE018"/>
    <w:rsid w:val="15B1DD51"/>
    <w:rsid w:val="15B74792"/>
    <w:rsid w:val="15CF0495"/>
    <w:rsid w:val="162BED54"/>
    <w:rsid w:val="1634280F"/>
    <w:rsid w:val="165D7A0B"/>
    <w:rsid w:val="166BC0E1"/>
    <w:rsid w:val="166C1EDA"/>
    <w:rsid w:val="166CC9A5"/>
    <w:rsid w:val="167D132A"/>
    <w:rsid w:val="169251E9"/>
    <w:rsid w:val="169CFBAD"/>
    <w:rsid w:val="169DC87E"/>
    <w:rsid w:val="16C08A6B"/>
    <w:rsid w:val="16D78379"/>
    <w:rsid w:val="16DEABAB"/>
    <w:rsid w:val="16F07D45"/>
    <w:rsid w:val="172A1B7A"/>
    <w:rsid w:val="176A8355"/>
    <w:rsid w:val="17AE484E"/>
    <w:rsid w:val="17FB6F5C"/>
    <w:rsid w:val="1845656B"/>
    <w:rsid w:val="189D2BF1"/>
    <w:rsid w:val="1921DEA3"/>
    <w:rsid w:val="1937F348"/>
    <w:rsid w:val="19695837"/>
    <w:rsid w:val="199FB625"/>
    <w:rsid w:val="1A03D759"/>
    <w:rsid w:val="1A454178"/>
    <w:rsid w:val="1A668A85"/>
    <w:rsid w:val="1A728D6F"/>
    <w:rsid w:val="1A8D1A8F"/>
    <w:rsid w:val="1AC258BA"/>
    <w:rsid w:val="1AE0DA6C"/>
    <w:rsid w:val="1AEF3CDF"/>
    <w:rsid w:val="1AFB136B"/>
    <w:rsid w:val="1B130342"/>
    <w:rsid w:val="1B2F8F00"/>
    <w:rsid w:val="1BC3D72F"/>
    <w:rsid w:val="1BEB1C5F"/>
    <w:rsid w:val="1BF9B7C7"/>
    <w:rsid w:val="1C04D06E"/>
    <w:rsid w:val="1C412259"/>
    <w:rsid w:val="1C60EC5D"/>
    <w:rsid w:val="1C6357CD"/>
    <w:rsid w:val="1C8ED018"/>
    <w:rsid w:val="1CA906F0"/>
    <w:rsid w:val="1CE7EC8F"/>
    <w:rsid w:val="1CE9FD03"/>
    <w:rsid w:val="1CEFC34C"/>
    <w:rsid w:val="1D1AC7DA"/>
    <w:rsid w:val="1D2378CD"/>
    <w:rsid w:val="1D7CA553"/>
    <w:rsid w:val="1DC0EE1D"/>
    <w:rsid w:val="1DCF52D0"/>
    <w:rsid w:val="1DD030B6"/>
    <w:rsid w:val="1E4B057B"/>
    <w:rsid w:val="1E6253DB"/>
    <w:rsid w:val="1E659052"/>
    <w:rsid w:val="1E78EBA3"/>
    <w:rsid w:val="1E9CD961"/>
    <w:rsid w:val="1EACCAAD"/>
    <w:rsid w:val="1EF77FBC"/>
    <w:rsid w:val="1F3A05B8"/>
    <w:rsid w:val="1F490A1C"/>
    <w:rsid w:val="1F5D2833"/>
    <w:rsid w:val="1F7D84AE"/>
    <w:rsid w:val="1F9107B8"/>
    <w:rsid w:val="1F9EE84A"/>
    <w:rsid w:val="1FACBC76"/>
    <w:rsid w:val="1FE7B3CB"/>
    <w:rsid w:val="1FF07CAF"/>
    <w:rsid w:val="202BC364"/>
    <w:rsid w:val="20725491"/>
    <w:rsid w:val="20AB8498"/>
    <w:rsid w:val="20B257ED"/>
    <w:rsid w:val="20BD245B"/>
    <w:rsid w:val="20E770AE"/>
    <w:rsid w:val="20EEC8D5"/>
    <w:rsid w:val="20FD75FA"/>
    <w:rsid w:val="21086D01"/>
    <w:rsid w:val="2132556F"/>
    <w:rsid w:val="21612DBB"/>
    <w:rsid w:val="21619B9C"/>
    <w:rsid w:val="2172196A"/>
    <w:rsid w:val="21816F8B"/>
    <w:rsid w:val="21A3E539"/>
    <w:rsid w:val="21AB60D2"/>
    <w:rsid w:val="21B97EEC"/>
    <w:rsid w:val="21C580DA"/>
    <w:rsid w:val="21E58FA4"/>
    <w:rsid w:val="22408B5A"/>
    <w:rsid w:val="2247DAE9"/>
    <w:rsid w:val="2284AC9C"/>
    <w:rsid w:val="228C7493"/>
    <w:rsid w:val="22AED750"/>
    <w:rsid w:val="22D85A4F"/>
    <w:rsid w:val="22EAAA21"/>
    <w:rsid w:val="22EE8766"/>
    <w:rsid w:val="22FE0972"/>
    <w:rsid w:val="2323CBB1"/>
    <w:rsid w:val="232A969A"/>
    <w:rsid w:val="23311B8C"/>
    <w:rsid w:val="234A6F44"/>
    <w:rsid w:val="238A9E54"/>
    <w:rsid w:val="238CCBE5"/>
    <w:rsid w:val="23B07C67"/>
    <w:rsid w:val="23C613FE"/>
    <w:rsid w:val="23D1D1A5"/>
    <w:rsid w:val="24095FFF"/>
    <w:rsid w:val="2464E887"/>
    <w:rsid w:val="24B3AD6C"/>
    <w:rsid w:val="251B2815"/>
    <w:rsid w:val="253115A3"/>
    <w:rsid w:val="25926990"/>
    <w:rsid w:val="2595330B"/>
    <w:rsid w:val="260FB594"/>
    <w:rsid w:val="26124958"/>
    <w:rsid w:val="2612F74C"/>
    <w:rsid w:val="2615DE0C"/>
    <w:rsid w:val="261C7535"/>
    <w:rsid w:val="2648C543"/>
    <w:rsid w:val="2658B067"/>
    <w:rsid w:val="265C02F0"/>
    <w:rsid w:val="269A1054"/>
    <w:rsid w:val="26AB073C"/>
    <w:rsid w:val="2718A1C7"/>
    <w:rsid w:val="2785B3EB"/>
    <w:rsid w:val="27BCEAF6"/>
    <w:rsid w:val="28048CAF"/>
    <w:rsid w:val="2814EA38"/>
    <w:rsid w:val="28380599"/>
    <w:rsid w:val="285874E6"/>
    <w:rsid w:val="2887F2BE"/>
    <w:rsid w:val="2891A72D"/>
    <w:rsid w:val="28A6D806"/>
    <w:rsid w:val="28A9AC35"/>
    <w:rsid w:val="28B938A4"/>
    <w:rsid w:val="28C60A96"/>
    <w:rsid w:val="28DF9F9B"/>
    <w:rsid w:val="294F47B6"/>
    <w:rsid w:val="297EE382"/>
    <w:rsid w:val="299A77E3"/>
    <w:rsid w:val="29ABD12A"/>
    <w:rsid w:val="29BBAA01"/>
    <w:rsid w:val="29DC9625"/>
    <w:rsid w:val="29E57272"/>
    <w:rsid w:val="2A0B5A9A"/>
    <w:rsid w:val="2A3230FE"/>
    <w:rsid w:val="2A4C0CC1"/>
    <w:rsid w:val="2A5BEB78"/>
    <w:rsid w:val="2A9C05EC"/>
    <w:rsid w:val="2AE91D55"/>
    <w:rsid w:val="2AEBBE22"/>
    <w:rsid w:val="2B311492"/>
    <w:rsid w:val="2B330FB1"/>
    <w:rsid w:val="2B3A636F"/>
    <w:rsid w:val="2B6946A6"/>
    <w:rsid w:val="2BAB8444"/>
    <w:rsid w:val="2BDA8171"/>
    <w:rsid w:val="2BF5C5DA"/>
    <w:rsid w:val="2C1F9919"/>
    <w:rsid w:val="2C5ACFE5"/>
    <w:rsid w:val="2C813634"/>
    <w:rsid w:val="2C9114F5"/>
    <w:rsid w:val="2CCCE4F3"/>
    <w:rsid w:val="2CD7FDD2"/>
    <w:rsid w:val="2CEDF3EB"/>
    <w:rsid w:val="2CFD783A"/>
    <w:rsid w:val="2D4C514A"/>
    <w:rsid w:val="2D9F9203"/>
    <w:rsid w:val="2DDFA8FB"/>
    <w:rsid w:val="2DE0C974"/>
    <w:rsid w:val="2DE5ABF5"/>
    <w:rsid w:val="2E41D2BE"/>
    <w:rsid w:val="2E5EA2FF"/>
    <w:rsid w:val="2E6FA644"/>
    <w:rsid w:val="2E946B11"/>
    <w:rsid w:val="2EA4248B"/>
    <w:rsid w:val="2ED94688"/>
    <w:rsid w:val="2F139FFD"/>
    <w:rsid w:val="2F41D7A4"/>
    <w:rsid w:val="2F56A9E3"/>
    <w:rsid w:val="2F6F4967"/>
    <w:rsid w:val="2FD0EB5C"/>
    <w:rsid w:val="3032072C"/>
    <w:rsid w:val="307516E9"/>
    <w:rsid w:val="307F4A20"/>
    <w:rsid w:val="30A9CF20"/>
    <w:rsid w:val="30E7DC79"/>
    <w:rsid w:val="30F409F5"/>
    <w:rsid w:val="31059E0A"/>
    <w:rsid w:val="3121C1D4"/>
    <w:rsid w:val="312EA837"/>
    <w:rsid w:val="3146EA05"/>
    <w:rsid w:val="318B54DE"/>
    <w:rsid w:val="31913B35"/>
    <w:rsid w:val="31A19F93"/>
    <w:rsid w:val="31B3CBA1"/>
    <w:rsid w:val="31B5B2E5"/>
    <w:rsid w:val="32451995"/>
    <w:rsid w:val="32B42CDE"/>
    <w:rsid w:val="32EC0EE7"/>
    <w:rsid w:val="33026E88"/>
    <w:rsid w:val="3303C14F"/>
    <w:rsid w:val="33E2ED6F"/>
    <w:rsid w:val="341548C7"/>
    <w:rsid w:val="346A3715"/>
    <w:rsid w:val="347372AB"/>
    <w:rsid w:val="347393E9"/>
    <w:rsid w:val="3493AECF"/>
    <w:rsid w:val="34B322BD"/>
    <w:rsid w:val="34B70B76"/>
    <w:rsid w:val="34DFA798"/>
    <w:rsid w:val="34E508A1"/>
    <w:rsid w:val="34EC0A37"/>
    <w:rsid w:val="350728A3"/>
    <w:rsid w:val="356B9086"/>
    <w:rsid w:val="35AD5B38"/>
    <w:rsid w:val="35CAB0C4"/>
    <w:rsid w:val="36069257"/>
    <w:rsid w:val="36258E05"/>
    <w:rsid w:val="365068E2"/>
    <w:rsid w:val="36D5E6BF"/>
    <w:rsid w:val="370733E4"/>
    <w:rsid w:val="3708BE15"/>
    <w:rsid w:val="370FEAB8"/>
    <w:rsid w:val="3732CF7E"/>
    <w:rsid w:val="37355674"/>
    <w:rsid w:val="37C43B85"/>
    <w:rsid w:val="37C9D5D9"/>
    <w:rsid w:val="37E067FA"/>
    <w:rsid w:val="37EDC9D1"/>
    <w:rsid w:val="37F7812F"/>
    <w:rsid w:val="3847177E"/>
    <w:rsid w:val="3877CC30"/>
    <w:rsid w:val="3900A215"/>
    <w:rsid w:val="3914DB8D"/>
    <w:rsid w:val="39239ECD"/>
    <w:rsid w:val="394ADCF6"/>
    <w:rsid w:val="3998B4DE"/>
    <w:rsid w:val="39BFD9BE"/>
    <w:rsid w:val="3A1B9C5D"/>
    <w:rsid w:val="3A51ED21"/>
    <w:rsid w:val="3A53CF2E"/>
    <w:rsid w:val="3A7584CF"/>
    <w:rsid w:val="3A784858"/>
    <w:rsid w:val="3A7A66C9"/>
    <w:rsid w:val="3AAA90D1"/>
    <w:rsid w:val="3AAB54C4"/>
    <w:rsid w:val="3ACE6C68"/>
    <w:rsid w:val="3B151FE8"/>
    <w:rsid w:val="3B1A6B34"/>
    <w:rsid w:val="3B4DD834"/>
    <w:rsid w:val="3B5D79A4"/>
    <w:rsid w:val="3B95C4A9"/>
    <w:rsid w:val="3BA38B8C"/>
    <w:rsid w:val="3BA40F1C"/>
    <w:rsid w:val="3BA55BD3"/>
    <w:rsid w:val="3BBAF0E5"/>
    <w:rsid w:val="3BC2D764"/>
    <w:rsid w:val="3C1B4454"/>
    <w:rsid w:val="3C66D3F0"/>
    <w:rsid w:val="3CAD2AFB"/>
    <w:rsid w:val="3CB63B95"/>
    <w:rsid w:val="3CC87D23"/>
    <w:rsid w:val="3CF77A80"/>
    <w:rsid w:val="3D2158AC"/>
    <w:rsid w:val="3D4CFBC9"/>
    <w:rsid w:val="3D5E9E4A"/>
    <w:rsid w:val="3D7995AF"/>
    <w:rsid w:val="3DA77A29"/>
    <w:rsid w:val="3E0BD044"/>
    <w:rsid w:val="3E29154A"/>
    <w:rsid w:val="3E4EA786"/>
    <w:rsid w:val="3E5FB0BC"/>
    <w:rsid w:val="3E629D92"/>
    <w:rsid w:val="3EB0F56D"/>
    <w:rsid w:val="3EB8B313"/>
    <w:rsid w:val="3F07C4F7"/>
    <w:rsid w:val="3F149FD8"/>
    <w:rsid w:val="3FBB645F"/>
    <w:rsid w:val="3FF7A4A0"/>
    <w:rsid w:val="400E97F6"/>
    <w:rsid w:val="401D48D9"/>
    <w:rsid w:val="4057256C"/>
    <w:rsid w:val="405B6277"/>
    <w:rsid w:val="412D14D8"/>
    <w:rsid w:val="41BF2D66"/>
    <w:rsid w:val="41BF5DDF"/>
    <w:rsid w:val="41C13301"/>
    <w:rsid w:val="422086EC"/>
    <w:rsid w:val="42280C6B"/>
    <w:rsid w:val="422F13D0"/>
    <w:rsid w:val="4283033C"/>
    <w:rsid w:val="42835A3D"/>
    <w:rsid w:val="42A73B8E"/>
    <w:rsid w:val="42DFA9AE"/>
    <w:rsid w:val="42FED88B"/>
    <w:rsid w:val="43065ECC"/>
    <w:rsid w:val="435B15BC"/>
    <w:rsid w:val="43BE42AF"/>
    <w:rsid w:val="44084364"/>
    <w:rsid w:val="442B0E7D"/>
    <w:rsid w:val="444F8C01"/>
    <w:rsid w:val="447EDCC3"/>
    <w:rsid w:val="448B6841"/>
    <w:rsid w:val="44923C07"/>
    <w:rsid w:val="4495EE83"/>
    <w:rsid w:val="44A6122C"/>
    <w:rsid w:val="45395E98"/>
    <w:rsid w:val="45542B9F"/>
    <w:rsid w:val="45A70A22"/>
    <w:rsid w:val="46508216"/>
    <w:rsid w:val="4675C85B"/>
    <w:rsid w:val="4675E1B8"/>
    <w:rsid w:val="467C73F8"/>
    <w:rsid w:val="46D504EF"/>
    <w:rsid w:val="46DE0326"/>
    <w:rsid w:val="46F62619"/>
    <w:rsid w:val="4725005C"/>
    <w:rsid w:val="4736E276"/>
    <w:rsid w:val="475F703C"/>
    <w:rsid w:val="47875C82"/>
    <w:rsid w:val="48592E7D"/>
    <w:rsid w:val="485AA41C"/>
    <w:rsid w:val="48A1240A"/>
    <w:rsid w:val="48B341C8"/>
    <w:rsid w:val="48D1A4CE"/>
    <w:rsid w:val="48E1996B"/>
    <w:rsid w:val="48F53BD4"/>
    <w:rsid w:val="491A8485"/>
    <w:rsid w:val="4927FDA6"/>
    <w:rsid w:val="49410C48"/>
    <w:rsid w:val="494145A3"/>
    <w:rsid w:val="49CEB4C4"/>
    <w:rsid w:val="49DF3D0F"/>
    <w:rsid w:val="49E2CD04"/>
    <w:rsid w:val="4A0A8613"/>
    <w:rsid w:val="4A3E76C0"/>
    <w:rsid w:val="4A86D0F8"/>
    <w:rsid w:val="4A9C265B"/>
    <w:rsid w:val="4AD3A63F"/>
    <w:rsid w:val="4B117CEC"/>
    <w:rsid w:val="4B19ED97"/>
    <w:rsid w:val="4B209836"/>
    <w:rsid w:val="4B72F72A"/>
    <w:rsid w:val="4B84BA7D"/>
    <w:rsid w:val="4B89BFB9"/>
    <w:rsid w:val="4BE45330"/>
    <w:rsid w:val="4BEE37F9"/>
    <w:rsid w:val="4BF208D4"/>
    <w:rsid w:val="4C196952"/>
    <w:rsid w:val="4C39CCBC"/>
    <w:rsid w:val="4C3D1F44"/>
    <w:rsid w:val="4C656A8E"/>
    <w:rsid w:val="4C8EF08D"/>
    <w:rsid w:val="4CBCE506"/>
    <w:rsid w:val="4CD4EA3E"/>
    <w:rsid w:val="4CDD6D34"/>
    <w:rsid w:val="4CE1AB72"/>
    <w:rsid w:val="4D51EE56"/>
    <w:rsid w:val="4D94EB5F"/>
    <w:rsid w:val="4DCE5D60"/>
    <w:rsid w:val="4DD29DE4"/>
    <w:rsid w:val="4DD67E6D"/>
    <w:rsid w:val="4E060B9C"/>
    <w:rsid w:val="4E14829E"/>
    <w:rsid w:val="4E3AE41B"/>
    <w:rsid w:val="4E7247BE"/>
    <w:rsid w:val="4E82E449"/>
    <w:rsid w:val="4E8ABF16"/>
    <w:rsid w:val="4EB6EA84"/>
    <w:rsid w:val="4EDE9F89"/>
    <w:rsid w:val="4EE31873"/>
    <w:rsid w:val="4EFF43AF"/>
    <w:rsid w:val="4F60D087"/>
    <w:rsid w:val="4F7319D9"/>
    <w:rsid w:val="4FAECAA1"/>
    <w:rsid w:val="4FD2FA9E"/>
    <w:rsid w:val="4FD7A88E"/>
    <w:rsid w:val="50027960"/>
    <w:rsid w:val="50130435"/>
    <w:rsid w:val="505E1C48"/>
    <w:rsid w:val="50D42C29"/>
    <w:rsid w:val="50FE410B"/>
    <w:rsid w:val="5106AF4B"/>
    <w:rsid w:val="5127408F"/>
    <w:rsid w:val="51430EE9"/>
    <w:rsid w:val="5155AD24"/>
    <w:rsid w:val="5181AAE4"/>
    <w:rsid w:val="51DCDB0D"/>
    <w:rsid w:val="51E462F1"/>
    <w:rsid w:val="52004EB5"/>
    <w:rsid w:val="52093FB2"/>
    <w:rsid w:val="52341FE9"/>
    <w:rsid w:val="5242BB0F"/>
    <w:rsid w:val="526C5316"/>
    <w:rsid w:val="529C1901"/>
    <w:rsid w:val="52BDE4C2"/>
    <w:rsid w:val="52D62E09"/>
    <w:rsid w:val="52E74DD7"/>
    <w:rsid w:val="52ECCFC3"/>
    <w:rsid w:val="52F8B850"/>
    <w:rsid w:val="530D493D"/>
    <w:rsid w:val="532B048D"/>
    <w:rsid w:val="532B2674"/>
    <w:rsid w:val="532CC413"/>
    <w:rsid w:val="534ABCFC"/>
    <w:rsid w:val="534B1B61"/>
    <w:rsid w:val="538F3FFC"/>
    <w:rsid w:val="54825FFA"/>
    <w:rsid w:val="54BAD7E7"/>
    <w:rsid w:val="54C46594"/>
    <w:rsid w:val="54D6754C"/>
    <w:rsid w:val="54DF6CC1"/>
    <w:rsid w:val="5511F58F"/>
    <w:rsid w:val="55135C4F"/>
    <w:rsid w:val="5518B02F"/>
    <w:rsid w:val="55251FE4"/>
    <w:rsid w:val="55B21377"/>
    <w:rsid w:val="55C90A1B"/>
    <w:rsid w:val="55CC25E5"/>
    <w:rsid w:val="55E72A6A"/>
    <w:rsid w:val="561AB406"/>
    <w:rsid w:val="5674990A"/>
    <w:rsid w:val="56C0F045"/>
    <w:rsid w:val="56DDCD35"/>
    <w:rsid w:val="57223685"/>
    <w:rsid w:val="5741588F"/>
    <w:rsid w:val="57428B97"/>
    <w:rsid w:val="577DA3E1"/>
    <w:rsid w:val="579E9BD8"/>
    <w:rsid w:val="57BC5524"/>
    <w:rsid w:val="57E0BA60"/>
    <w:rsid w:val="581B55CE"/>
    <w:rsid w:val="58290495"/>
    <w:rsid w:val="585CC0A6"/>
    <w:rsid w:val="588CC3DD"/>
    <w:rsid w:val="58C19DA8"/>
    <w:rsid w:val="58C9B219"/>
    <w:rsid w:val="590FFB66"/>
    <w:rsid w:val="5922A429"/>
    <w:rsid w:val="5954D216"/>
    <w:rsid w:val="59E35A21"/>
    <w:rsid w:val="59F89107"/>
    <w:rsid w:val="5A0E68BC"/>
    <w:rsid w:val="5A1C0FB8"/>
    <w:rsid w:val="5A5949EB"/>
    <w:rsid w:val="5A7CD8E7"/>
    <w:rsid w:val="5A7D5330"/>
    <w:rsid w:val="5A8EF9E5"/>
    <w:rsid w:val="5AD26FBE"/>
    <w:rsid w:val="5AE07D0C"/>
    <w:rsid w:val="5B45CBD9"/>
    <w:rsid w:val="5B5C4E55"/>
    <w:rsid w:val="5B946168"/>
    <w:rsid w:val="5BA2D902"/>
    <w:rsid w:val="5BA932F1"/>
    <w:rsid w:val="5C20282A"/>
    <w:rsid w:val="5C425994"/>
    <w:rsid w:val="5C5463A7"/>
    <w:rsid w:val="5C71A9FA"/>
    <w:rsid w:val="5CC16E68"/>
    <w:rsid w:val="5D0E3618"/>
    <w:rsid w:val="5D2D6F7D"/>
    <w:rsid w:val="5D4F3BBD"/>
    <w:rsid w:val="5DA3F562"/>
    <w:rsid w:val="5DA5C850"/>
    <w:rsid w:val="5DCBA1A2"/>
    <w:rsid w:val="5E144CC6"/>
    <w:rsid w:val="5E8463AE"/>
    <w:rsid w:val="5EB0E0B2"/>
    <w:rsid w:val="5EBC9A9C"/>
    <w:rsid w:val="5EC6F2BC"/>
    <w:rsid w:val="5EEA2B48"/>
    <w:rsid w:val="5F05016C"/>
    <w:rsid w:val="5F16B397"/>
    <w:rsid w:val="5F1ED93B"/>
    <w:rsid w:val="5F43B9D5"/>
    <w:rsid w:val="5F5686CA"/>
    <w:rsid w:val="5FAB38AE"/>
    <w:rsid w:val="5FC49152"/>
    <w:rsid w:val="5FC874B5"/>
    <w:rsid w:val="5FE3A66E"/>
    <w:rsid w:val="600455B4"/>
    <w:rsid w:val="60098068"/>
    <w:rsid w:val="6038D073"/>
    <w:rsid w:val="606055DE"/>
    <w:rsid w:val="60899181"/>
    <w:rsid w:val="60C775FA"/>
    <w:rsid w:val="60E54A34"/>
    <w:rsid w:val="60E91D77"/>
    <w:rsid w:val="60F39B24"/>
    <w:rsid w:val="6128A54A"/>
    <w:rsid w:val="617CB03A"/>
    <w:rsid w:val="6191B4C3"/>
    <w:rsid w:val="61B2FE8C"/>
    <w:rsid w:val="61CAAAD8"/>
    <w:rsid w:val="61D9CDB2"/>
    <w:rsid w:val="61E67E1A"/>
    <w:rsid w:val="61E7CA0C"/>
    <w:rsid w:val="61F16FBC"/>
    <w:rsid w:val="623C58E4"/>
    <w:rsid w:val="6282084C"/>
    <w:rsid w:val="6289C3A3"/>
    <w:rsid w:val="62BC3D97"/>
    <w:rsid w:val="62CBFE0C"/>
    <w:rsid w:val="62E007A5"/>
    <w:rsid w:val="62E5078E"/>
    <w:rsid w:val="62EBF384"/>
    <w:rsid w:val="62EEF5FC"/>
    <w:rsid w:val="63023302"/>
    <w:rsid w:val="631A449E"/>
    <w:rsid w:val="639AFF9E"/>
    <w:rsid w:val="63AC257A"/>
    <w:rsid w:val="64138021"/>
    <w:rsid w:val="641A2EB8"/>
    <w:rsid w:val="641F48DB"/>
    <w:rsid w:val="6439DE55"/>
    <w:rsid w:val="646471A0"/>
    <w:rsid w:val="647DFF5A"/>
    <w:rsid w:val="64979640"/>
    <w:rsid w:val="64C2D52B"/>
    <w:rsid w:val="64E40A7B"/>
    <w:rsid w:val="64E9BAB5"/>
    <w:rsid w:val="651B1502"/>
    <w:rsid w:val="6536C17F"/>
    <w:rsid w:val="65402B72"/>
    <w:rsid w:val="6541056F"/>
    <w:rsid w:val="6545B5E5"/>
    <w:rsid w:val="65796B0A"/>
    <w:rsid w:val="65FFA5A2"/>
    <w:rsid w:val="661E1E79"/>
    <w:rsid w:val="6629F963"/>
    <w:rsid w:val="6643C1F8"/>
    <w:rsid w:val="6667C7AB"/>
    <w:rsid w:val="66C9CAAF"/>
    <w:rsid w:val="66F14DD1"/>
    <w:rsid w:val="672187FA"/>
    <w:rsid w:val="675CAB19"/>
    <w:rsid w:val="67672855"/>
    <w:rsid w:val="67849D65"/>
    <w:rsid w:val="67900441"/>
    <w:rsid w:val="67E79B91"/>
    <w:rsid w:val="68227D95"/>
    <w:rsid w:val="68254B00"/>
    <w:rsid w:val="6841FB3C"/>
    <w:rsid w:val="68B0FF46"/>
    <w:rsid w:val="68D8F6D1"/>
    <w:rsid w:val="691A4A73"/>
    <w:rsid w:val="693D35B6"/>
    <w:rsid w:val="693DCD60"/>
    <w:rsid w:val="6952CD17"/>
    <w:rsid w:val="696150C2"/>
    <w:rsid w:val="698E2A28"/>
    <w:rsid w:val="69FB77A3"/>
    <w:rsid w:val="6A37F710"/>
    <w:rsid w:val="6A4A62FD"/>
    <w:rsid w:val="6A797605"/>
    <w:rsid w:val="6A867F90"/>
    <w:rsid w:val="6AA35BA3"/>
    <w:rsid w:val="6AB03D67"/>
    <w:rsid w:val="6AD0B973"/>
    <w:rsid w:val="6AD399EE"/>
    <w:rsid w:val="6AFEB78F"/>
    <w:rsid w:val="6B146AEC"/>
    <w:rsid w:val="6B15568F"/>
    <w:rsid w:val="6B297FA6"/>
    <w:rsid w:val="6B93A77A"/>
    <w:rsid w:val="6BA923B6"/>
    <w:rsid w:val="6BDD764B"/>
    <w:rsid w:val="6BFBD24F"/>
    <w:rsid w:val="6C046320"/>
    <w:rsid w:val="6C49B6DA"/>
    <w:rsid w:val="6C98C697"/>
    <w:rsid w:val="6C99C5F6"/>
    <w:rsid w:val="6CA8235E"/>
    <w:rsid w:val="6CC16189"/>
    <w:rsid w:val="6CD48BE6"/>
    <w:rsid w:val="6CD78C29"/>
    <w:rsid w:val="6CF9EC2D"/>
    <w:rsid w:val="6D230086"/>
    <w:rsid w:val="6D2867D9"/>
    <w:rsid w:val="6D5C4026"/>
    <w:rsid w:val="6DD05A66"/>
    <w:rsid w:val="6DD550E5"/>
    <w:rsid w:val="6DD74535"/>
    <w:rsid w:val="6E1265C8"/>
    <w:rsid w:val="6E1A0B5E"/>
    <w:rsid w:val="6E5E09B0"/>
    <w:rsid w:val="6E5EF432"/>
    <w:rsid w:val="6E6B30CB"/>
    <w:rsid w:val="6EB9FE6B"/>
    <w:rsid w:val="6F147F95"/>
    <w:rsid w:val="6F2BEDE9"/>
    <w:rsid w:val="6F4D960C"/>
    <w:rsid w:val="6F808C38"/>
    <w:rsid w:val="6FB00D63"/>
    <w:rsid w:val="6FDD4FE3"/>
    <w:rsid w:val="6FE835C9"/>
    <w:rsid w:val="6FE8C7B2"/>
    <w:rsid w:val="70152EB7"/>
    <w:rsid w:val="7028D501"/>
    <w:rsid w:val="70574972"/>
    <w:rsid w:val="706307D5"/>
    <w:rsid w:val="70A0F731"/>
    <w:rsid w:val="70F95217"/>
    <w:rsid w:val="714AE818"/>
    <w:rsid w:val="7224E54C"/>
    <w:rsid w:val="722B60F2"/>
    <w:rsid w:val="72322F78"/>
    <w:rsid w:val="727E8B47"/>
    <w:rsid w:val="72AAF25F"/>
    <w:rsid w:val="72BBB32F"/>
    <w:rsid w:val="72BD4B7A"/>
    <w:rsid w:val="72C77D58"/>
    <w:rsid w:val="72E6C88B"/>
    <w:rsid w:val="72EBB021"/>
    <w:rsid w:val="7300A33F"/>
    <w:rsid w:val="733D8CE0"/>
    <w:rsid w:val="7348A8D1"/>
    <w:rsid w:val="735CDB60"/>
    <w:rsid w:val="736839C8"/>
    <w:rsid w:val="73B87A4B"/>
    <w:rsid w:val="73BF063C"/>
    <w:rsid w:val="73C0BF84"/>
    <w:rsid w:val="73CE9685"/>
    <w:rsid w:val="73EACD25"/>
    <w:rsid w:val="73EC15B6"/>
    <w:rsid w:val="74103776"/>
    <w:rsid w:val="744BEE1D"/>
    <w:rsid w:val="7458852F"/>
    <w:rsid w:val="746F8D15"/>
    <w:rsid w:val="747F2CC2"/>
    <w:rsid w:val="748AEF56"/>
    <w:rsid w:val="74A33F9B"/>
    <w:rsid w:val="74B4E3C2"/>
    <w:rsid w:val="74C034E4"/>
    <w:rsid w:val="74C83F10"/>
    <w:rsid w:val="7524C875"/>
    <w:rsid w:val="752AFBAE"/>
    <w:rsid w:val="753379BE"/>
    <w:rsid w:val="7533A7EE"/>
    <w:rsid w:val="75B35EC0"/>
    <w:rsid w:val="75B40676"/>
    <w:rsid w:val="75E85CF8"/>
    <w:rsid w:val="75EC42FB"/>
    <w:rsid w:val="75F3EEFB"/>
    <w:rsid w:val="75F721BC"/>
    <w:rsid w:val="76055DC5"/>
    <w:rsid w:val="760EF5FB"/>
    <w:rsid w:val="76239714"/>
    <w:rsid w:val="7640BE1D"/>
    <w:rsid w:val="764B10DB"/>
    <w:rsid w:val="76875861"/>
    <w:rsid w:val="76CA6832"/>
    <w:rsid w:val="76EA749C"/>
    <w:rsid w:val="77728C7A"/>
    <w:rsid w:val="7776BC17"/>
    <w:rsid w:val="778505D9"/>
    <w:rsid w:val="78021AA9"/>
    <w:rsid w:val="787140E8"/>
    <w:rsid w:val="7884A48C"/>
    <w:rsid w:val="78BEF6CB"/>
    <w:rsid w:val="78E6EB26"/>
    <w:rsid w:val="792ABDC9"/>
    <w:rsid w:val="792CEFAA"/>
    <w:rsid w:val="792EC27E"/>
    <w:rsid w:val="793A092F"/>
    <w:rsid w:val="795EDD73"/>
    <w:rsid w:val="79A7EC5B"/>
    <w:rsid w:val="79AB75AD"/>
    <w:rsid w:val="7A09B74A"/>
    <w:rsid w:val="7A19038C"/>
    <w:rsid w:val="7A4CD740"/>
    <w:rsid w:val="7A976246"/>
    <w:rsid w:val="7AAB8B88"/>
    <w:rsid w:val="7AB68A57"/>
    <w:rsid w:val="7AFC4B4D"/>
    <w:rsid w:val="7B12E2D2"/>
    <w:rsid w:val="7B90E83D"/>
    <w:rsid w:val="7BAE7CB4"/>
    <w:rsid w:val="7BB3C38D"/>
    <w:rsid w:val="7BFB6A5A"/>
    <w:rsid w:val="7C09EEA9"/>
    <w:rsid w:val="7C1D9391"/>
    <w:rsid w:val="7C6EDCD2"/>
    <w:rsid w:val="7C6FA601"/>
    <w:rsid w:val="7CC9E603"/>
    <w:rsid w:val="7CD97C30"/>
    <w:rsid w:val="7D03A362"/>
    <w:rsid w:val="7D6AF43B"/>
    <w:rsid w:val="7D70BEBA"/>
    <w:rsid w:val="7DAB5FF2"/>
    <w:rsid w:val="7DACC0B8"/>
    <w:rsid w:val="7E8F0B19"/>
    <w:rsid w:val="7E990F6B"/>
    <w:rsid w:val="7EAEFBD4"/>
    <w:rsid w:val="7EE99E60"/>
    <w:rsid w:val="7EEF978E"/>
    <w:rsid w:val="7EFB48F8"/>
    <w:rsid w:val="7F0A331F"/>
    <w:rsid w:val="7F2C75B5"/>
    <w:rsid w:val="7F3AC76F"/>
    <w:rsid w:val="7F4DE663"/>
    <w:rsid w:val="7F6845CE"/>
    <w:rsid w:val="7FAA2E0E"/>
    <w:rsid w:val="7FB7C2DC"/>
    <w:rsid w:val="7FBFA5F1"/>
    <w:rsid w:val="7FE72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186e3f" stroke="f">
      <v:fill color="#186e3f"/>
      <v:stroke on="f"/>
    </o:shapedefaults>
    <o:shapelayout v:ext="edit">
      <o:idmap v:ext="edit" data="2"/>
    </o:shapelayout>
  </w:shapeDefaults>
  <w:decimalSymbol w:val="."/>
  <w:listSeparator w:val=","/>
  <w14:docId w14:val="7D5EBB39"/>
  <w15:docId w15:val="{F1B2518B-A595-4328-AC4D-FBDEAE8F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1A"/>
    <w:rPr>
      <w:rFonts w:ascii="Trebuchet MS" w:eastAsiaTheme="minorEastAsia" w:hAnsi="Trebuchet MS"/>
      <w:sz w:val="24"/>
    </w:rPr>
  </w:style>
  <w:style w:type="paragraph" w:styleId="Heading1">
    <w:name w:val="heading 1"/>
    <w:basedOn w:val="Normal"/>
    <w:next w:val="Normal"/>
    <w:link w:val="Heading1Char"/>
    <w:uiPriority w:val="9"/>
    <w:qFormat/>
    <w:rsid w:val="006B42C5"/>
    <w:pPr>
      <w:keepNext/>
      <w:keepLines/>
      <w:spacing w:after="200"/>
      <w:outlineLvl w:val="0"/>
    </w:pPr>
    <w:rPr>
      <w:rFonts w:ascii="Arial" w:eastAsiaTheme="majorEastAsia" w:hAnsi="Arial" w:cstheme="majorBidi"/>
      <w:b/>
      <w:bCs/>
      <w:color w:val="000000" w:themeColor="text1"/>
      <w:szCs w:val="28"/>
    </w:rPr>
  </w:style>
  <w:style w:type="paragraph" w:styleId="Heading2">
    <w:name w:val="heading 2"/>
    <w:basedOn w:val="Normal"/>
    <w:next w:val="Normal"/>
    <w:link w:val="Heading2Char"/>
    <w:uiPriority w:val="9"/>
    <w:unhideWhenUsed/>
    <w:qFormat/>
    <w:rsid w:val="006B42C5"/>
    <w:pPr>
      <w:keepNext/>
      <w:keepLines/>
      <w:spacing w:after="200"/>
      <w:outlineLvl w:val="1"/>
    </w:pPr>
    <w:rPr>
      <w:rFonts w:ascii="Arial" w:eastAsiaTheme="majorEastAsia" w:hAnsi="Arial" w:cstheme="majorBidi"/>
      <w:b/>
      <w:color w:val="000000" w:themeColor="text1"/>
      <w:sz w:val="22"/>
      <w:szCs w:val="26"/>
    </w:rPr>
  </w:style>
  <w:style w:type="paragraph" w:styleId="Heading3">
    <w:name w:val="heading 3"/>
    <w:basedOn w:val="Normal"/>
    <w:next w:val="Normal"/>
    <w:link w:val="Heading3Char"/>
    <w:uiPriority w:val="9"/>
    <w:unhideWhenUsed/>
    <w:qFormat/>
    <w:rsid w:val="008A6DD8"/>
    <w:pPr>
      <w:keepNext/>
      <w:keepLines/>
      <w:spacing w:before="200"/>
      <w:outlineLvl w:val="2"/>
    </w:pPr>
    <w:rPr>
      <w:rFonts w:eastAsiaTheme="majorEastAsia" w:cstheme="majorBidi"/>
      <w:bCs/>
    </w:rPr>
  </w:style>
  <w:style w:type="paragraph" w:styleId="Heading4">
    <w:name w:val="heading 4"/>
    <w:basedOn w:val="Normal"/>
    <w:next w:val="Normal"/>
    <w:link w:val="Heading4Char"/>
    <w:uiPriority w:val="9"/>
    <w:unhideWhenUsed/>
    <w:qFormat/>
    <w:rsid w:val="005E4B14"/>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D11954"/>
    <w:pPr>
      <w:spacing w:before="240" w:after="60"/>
      <w:outlineLvl w:val="6"/>
    </w:pPr>
    <w:rPr>
      <w:rFonts w:ascii="JCBCG O+ Helvetica Neue" w:eastAsia="JFPEE K+ Helvetica Neue" w:hAnsi="JCBCG O+ Helvetica Neue" w:cs="JFPEE K+ Helvetica Neu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5E0"/>
    <w:rPr>
      <w:rFonts w:ascii="MS Gothic" w:hAnsi="MS Gothic" w:cs="MS Gothic"/>
      <w:sz w:val="16"/>
      <w:szCs w:val="16"/>
    </w:rPr>
  </w:style>
  <w:style w:type="character" w:customStyle="1" w:styleId="BalloonTextChar">
    <w:name w:val="Balloon Text Char"/>
    <w:basedOn w:val="DefaultParagraphFont"/>
    <w:link w:val="BalloonText"/>
    <w:uiPriority w:val="99"/>
    <w:semiHidden/>
    <w:rsid w:val="006155E0"/>
    <w:rPr>
      <w:rFonts w:ascii="MS Gothic" w:hAnsi="MS Gothic" w:cs="MS Gothic"/>
      <w:sz w:val="16"/>
      <w:szCs w:val="16"/>
    </w:rPr>
  </w:style>
  <w:style w:type="paragraph" w:styleId="Header">
    <w:name w:val="header"/>
    <w:basedOn w:val="Normal"/>
    <w:link w:val="HeaderChar"/>
    <w:uiPriority w:val="99"/>
    <w:unhideWhenUsed/>
    <w:rsid w:val="000E1268"/>
    <w:pPr>
      <w:tabs>
        <w:tab w:val="center" w:pos="4513"/>
        <w:tab w:val="right" w:pos="9026"/>
      </w:tabs>
    </w:pPr>
  </w:style>
  <w:style w:type="character" w:customStyle="1" w:styleId="HeaderChar">
    <w:name w:val="Header Char"/>
    <w:basedOn w:val="DefaultParagraphFont"/>
    <w:link w:val="Header"/>
    <w:uiPriority w:val="99"/>
    <w:rsid w:val="000E1268"/>
  </w:style>
  <w:style w:type="paragraph" w:styleId="Footer">
    <w:name w:val="footer"/>
    <w:basedOn w:val="Normal"/>
    <w:link w:val="FooterChar"/>
    <w:uiPriority w:val="99"/>
    <w:unhideWhenUsed/>
    <w:rsid w:val="000E1268"/>
    <w:pPr>
      <w:tabs>
        <w:tab w:val="center" w:pos="4513"/>
        <w:tab w:val="right" w:pos="9026"/>
      </w:tabs>
    </w:pPr>
  </w:style>
  <w:style w:type="character" w:customStyle="1" w:styleId="FooterChar">
    <w:name w:val="Footer Char"/>
    <w:basedOn w:val="DefaultParagraphFont"/>
    <w:link w:val="Footer"/>
    <w:uiPriority w:val="99"/>
    <w:rsid w:val="000E1268"/>
  </w:style>
  <w:style w:type="character" w:customStyle="1" w:styleId="Heading1Char">
    <w:name w:val="Heading 1 Char"/>
    <w:basedOn w:val="DefaultParagraphFont"/>
    <w:link w:val="Heading1"/>
    <w:uiPriority w:val="9"/>
    <w:rsid w:val="006B42C5"/>
    <w:rPr>
      <w:rFonts w:ascii="Arial" w:eastAsiaTheme="majorEastAsia" w:hAnsi="Arial" w:cstheme="majorBidi"/>
      <w:b/>
      <w:bCs/>
      <w:color w:val="000000" w:themeColor="text1"/>
      <w:sz w:val="24"/>
      <w:szCs w:val="28"/>
    </w:rPr>
  </w:style>
  <w:style w:type="character" w:customStyle="1" w:styleId="Heading2Char">
    <w:name w:val="Heading 2 Char"/>
    <w:basedOn w:val="DefaultParagraphFont"/>
    <w:link w:val="Heading2"/>
    <w:uiPriority w:val="9"/>
    <w:rsid w:val="006B42C5"/>
    <w:rPr>
      <w:rFonts w:ascii="Arial" w:eastAsiaTheme="majorEastAsia" w:hAnsi="Arial" w:cstheme="majorBidi"/>
      <w:b/>
      <w:color w:val="000000" w:themeColor="text1"/>
      <w:szCs w:val="26"/>
    </w:rPr>
  </w:style>
  <w:style w:type="paragraph" w:styleId="ListParagraph">
    <w:name w:val="List Paragraph"/>
    <w:basedOn w:val="Normal"/>
    <w:uiPriority w:val="34"/>
    <w:qFormat/>
    <w:rsid w:val="0028671A"/>
    <w:pPr>
      <w:numPr>
        <w:numId w:val="1"/>
      </w:numPr>
      <w:contextualSpacing/>
    </w:pPr>
  </w:style>
  <w:style w:type="table" w:styleId="TableGrid">
    <w:name w:val="Table Grid"/>
    <w:basedOn w:val="TableNormal"/>
    <w:uiPriority w:val="59"/>
    <w:rsid w:val="001D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D4F2C"/>
    <w:rPr>
      <w:sz w:val="20"/>
      <w:szCs w:val="20"/>
    </w:rPr>
  </w:style>
  <w:style w:type="character" w:customStyle="1" w:styleId="FootnoteTextChar">
    <w:name w:val="Footnote Text Char"/>
    <w:basedOn w:val="DefaultParagraphFont"/>
    <w:link w:val="FootnoteText"/>
    <w:uiPriority w:val="99"/>
    <w:rsid w:val="004D4F2C"/>
    <w:rPr>
      <w:rFonts w:ascii="Arial" w:hAnsi="Arial"/>
      <w:sz w:val="20"/>
      <w:szCs w:val="20"/>
    </w:rPr>
  </w:style>
  <w:style w:type="character" w:styleId="FootnoteReference">
    <w:name w:val="footnote reference"/>
    <w:uiPriority w:val="99"/>
    <w:semiHidden/>
    <w:rsid w:val="004D4F2C"/>
    <w:rPr>
      <w:vertAlign w:val="superscript"/>
    </w:rPr>
  </w:style>
  <w:style w:type="character" w:styleId="Hyperlink">
    <w:name w:val="Hyperlink"/>
    <w:uiPriority w:val="99"/>
    <w:rsid w:val="004D4F2C"/>
    <w:rPr>
      <w:color w:val="0000FF"/>
      <w:u w:val="single"/>
    </w:rPr>
  </w:style>
  <w:style w:type="numbering" w:customStyle="1" w:styleId="Style1">
    <w:name w:val="Style1"/>
    <w:uiPriority w:val="99"/>
    <w:rsid w:val="00FD598C"/>
    <w:pPr>
      <w:numPr>
        <w:numId w:val="2"/>
      </w:numPr>
    </w:pPr>
  </w:style>
  <w:style w:type="paragraph" w:styleId="BodyTextIndent">
    <w:name w:val="Body Text Indent"/>
    <w:basedOn w:val="Normal"/>
    <w:link w:val="BodyTextIndentChar"/>
    <w:rsid w:val="00FD598C"/>
    <w:pPr>
      <w:spacing w:after="120"/>
      <w:ind w:left="283"/>
    </w:pPr>
    <w:rPr>
      <w:rFonts w:ascii="JFPEE K+ Helvetica Neue" w:eastAsia="JFPEE K+ Helvetica Neue" w:hAnsi="JFPEE K+ Helvetica Neue" w:cs="JFPEE K+ Helvetica Neue"/>
      <w:szCs w:val="24"/>
    </w:rPr>
  </w:style>
  <w:style w:type="character" w:customStyle="1" w:styleId="BodyTextIndentChar">
    <w:name w:val="Body Text Indent Char"/>
    <w:basedOn w:val="DefaultParagraphFont"/>
    <w:link w:val="BodyTextIndent"/>
    <w:rsid w:val="00FD598C"/>
    <w:rPr>
      <w:rFonts w:ascii="JFPEE K+ Helvetica Neue" w:eastAsia="JFPEE K+ Helvetica Neue" w:hAnsi="JFPEE K+ Helvetica Neue" w:cs="JFPEE K+ Helvetica Neue"/>
      <w:sz w:val="24"/>
      <w:szCs w:val="24"/>
    </w:rPr>
  </w:style>
  <w:style w:type="paragraph" w:customStyle="1" w:styleId="Default">
    <w:name w:val="Default"/>
    <w:rsid w:val="00A07CF6"/>
    <w:pPr>
      <w:autoSpaceDE w:val="0"/>
      <w:autoSpaceDN w:val="0"/>
      <w:adjustRightInd w:val="0"/>
    </w:pPr>
    <w:rPr>
      <w:rFonts w:ascii="Trebuchet MS" w:hAnsi="Trebuchet MS" w:cs="Trebuchet MS"/>
      <w:color w:val="000000"/>
      <w:sz w:val="24"/>
      <w:szCs w:val="24"/>
    </w:rPr>
  </w:style>
  <w:style w:type="paragraph" w:styleId="NormalWeb">
    <w:name w:val="Normal (Web)"/>
    <w:basedOn w:val="Normal"/>
    <w:uiPriority w:val="99"/>
    <w:unhideWhenUsed/>
    <w:rsid w:val="002E0A17"/>
    <w:pPr>
      <w:spacing w:before="100" w:beforeAutospacing="1" w:after="100" w:afterAutospacing="1"/>
    </w:pPr>
    <w:rPr>
      <w:rFonts w:ascii="JFPEE K+ Helvetica Neue" w:eastAsia="JFPEE K+ Helvetica Neue" w:hAnsi="JFPEE K+ Helvetica Neue" w:cs="JFPEE K+ Helvetica Neue"/>
      <w:szCs w:val="24"/>
      <w:lang w:eastAsia="en-GB"/>
    </w:rPr>
  </w:style>
  <w:style w:type="paragraph" w:styleId="EndnoteText">
    <w:name w:val="endnote text"/>
    <w:basedOn w:val="Normal"/>
    <w:link w:val="EndnoteTextChar"/>
    <w:uiPriority w:val="99"/>
    <w:semiHidden/>
    <w:unhideWhenUsed/>
    <w:rsid w:val="0046647A"/>
    <w:rPr>
      <w:sz w:val="20"/>
      <w:szCs w:val="20"/>
    </w:rPr>
  </w:style>
  <w:style w:type="character" w:customStyle="1" w:styleId="EndnoteTextChar">
    <w:name w:val="Endnote Text Char"/>
    <w:basedOn w:val="DefaultParagraphFont"/>
    <w:link w:val="EndnoteText"/>
    <w:uiPriority w:val="99"/>
    <w:semiHidden/>
    <w:rsid w:val="0046647A"/>
    <w:rPr>
      <w:rFonts w:ascii="Arial" w:hAnsi="Arial"/>
      <w:sz w:val="20"/>
      <w:szCs w:val="20"/>
    </w:rPr>
  </w:style>
  <w:style w:type="character" w:styleId="EndnoteReference">
    <w:name w:val="endnote reference"/>
    <w:basedOn w:val="DefaultParagraphFont"/>
    <w:uiPriority w:val="99"/>
    <w:semiHidden/>
    <w:unhideWhenUsed/>
    <w:rsid w:val="0046647A"/>
    <w:rPr>
      <w:vertAlign w:val="superscript"/>
    </w:rPr>
  </w:style>
  <w:style w:type="character" w:styleId="FollowedHyperlink">
    <w:name w:val="FollowedHyperlink"/>
    <w:basedOn w:val="DefaultParagraphFont"/>
    <w:uiPriority w:val="99"/>
    <w:semiHidden/>
    <w:unhideWhenUsed/>
    <w:rsid w:val="00B7575B"/>
    <w:rPr>
      <w:color w:val="0000FF" w:themeColor="followedHyperlink"/>
      <w:u w:val="single"/>
    </w:rPr>
  </w:style>
  <w:style w:type="character" w:customStyle="1" w:styleId="st">
    <w:name w:val="st"/>
    <w:basedOn w:val="DefaultParagraphFont"/>
    <w:rsid w:val="00DE1878"/>
  </w:style>
  <w:style w:type="character" w:customStyle="1" w:styleId="Heading3Char">
    <w:name w:val="Heading 3 Char"/>
    <w:basedOn w:val="DefaultParagraphFont"/>
    <w:link w:val="Heading3"/>
    <w:uiPriority w:val="9"/>
    <w:rsid w:val="008A6DD8"/>
    <w:rPr>
      <w:rFonts w:ascii="Arial" w:eastAsiaTheme="majorEastAsia" w:hAnsi="Arial" w:cstheme="majorBidi"/>
      <w:bCs/>
      <w:sz w:val="24"/>
    </w:rPr>
  </w:style>
  <w:style w:type="character" w:styleId="Strong">
    <w:name w:val="Strong"/>
    <w:basedOn w:val="DefaultParagraphFont"/>
    <w:qFormat/>
    <w:rsid w:val="00D67978"/>
    <w:rPr>
      <w:b/>
      <w:bCs/>
    </w:rPr>
  </w:style>
  <w:style w:type="character" w:customStyle="1" w:styleId="Heading7Char">
    <w:name w:val="Heading 7 Char"/>
    <w:basedOn w:val="DefaultParagraphFont"/>
    <w:link w:val="Heading7"/>
    <w:semiHidden/>
    <w:rsid w:val="00D11954"/>
    <w:rPr>
      <w:rFonts w:ascii="JCBCG O+ Helvetica Neue" w:eastAsia="JFPEE K+ Helvetica Neue" w:hAnsi="JCBCG O+ Helvetica Neue" w:cs="JFPEE K+ Helvetica Neue"/>
      <w:sz w:val="24"/>
      <w:szCs w:val="24"/>
    </w:rPr>
  </w:style>
  <w:style w:type="paragraph" w:customStyle="1" w:styleId="SectionHeading">
    <w:name w:val="Section Heading"/>
    <w:rsid w:val="00D11954"/>
    <w:pPr>
      <w:spacing w:before="120" w:after="239" w:line="360" w:lineRule="exact"/>
    </w:pPr>
    <w:rPr>
      <w:rFonts w:ascii="Cambria" w:eastAsia="JFPEE K+ Helvetica Neue" w:hAnsi="Cambria" w:cs="JFPEE K+ Helvetica Neue"/>
      <w:sz w:val="28"/>
      <w:szCs w:val="20"/>
    </w:rPr>
  </w:style>
  <w:style w:type="paragraph" w:styleId="NoSpacing">
    <w:name w:val="No Spacing"/>
    <w:uiPriority w:val="1"/>
    <w:qFormat/>
    <w:rsid w:val="00D11954"/>
    <w:rPr>
      <w:rFonts w:ascii="JCBCG O+ Helvetica Neue" w:eastAsia="JCBCG O+ Helvetica Neue" w:hAnsi="JCBCG O+ Helvetica Neue" w:cs="JFPEE K+ Helvetica Neue"/>
      <w:lang w:eastAsia="en-GB"/>
    </w:rPr>
  </w:style>
  <w:style w:type="character" w:customStyle="1" w:styleId="Heading4Char">
    <w:name w:val="Heading 4 Char"/>
    <w:basedOn w:val="DefaultParagraphFont"/>
    <w:link w:val="Heading4"/>
    <w:uiPriority w:val="9"/>
    <w:rsid w:val="005E4B14"/>
    <w:rPr>
      <w:rFonts w:asciiTheme="majorHAnsi" w:eastAsiaTheme="majorEastAsia" w:hAnsiTheme="majorHAnsi" w:cstheme="majorBidi"/>
      <w:b/>
      <w:bCs/>
      <w:i/>
      <w:iCs/>
      <w:color w:val="4F81BD" w:themeColor="accent1"/>
      <w:sz w:val="24"/>
    </w:rPr>
  </w:style>
  <w:style w:type="paragraph" w:styleId="TOC1">
    <w:name w:val="toc 1"/>
    <w:basedOn w:val="Normal"/>
    <w:next w:val="Normal"/>
    <w:autoRedefine/>
    <w:uiPriority w:val="39"/>
    <w:unhideWhenUsed/>
    <w:qFormat/>
    <w:rsid w:val="00A76D0E"/>
    <w:pPr>
      <w:tabs>
        <w:tab w:val="right" w:leader="dot" w:pos="10621"/>
      </w:tabs>
      <w:spacing w:after="100"/>
    </w:pPr>
  </w:style>
  <w:style w:type="paragraph" w:styleId="TOC2">
    <w:name w:val="toc 2"/>
    <w:basedOn w:val="Normal"/>
    <w:next w:val="Normal"/>
    <w:autoRedefine/>
    <w:uiPriority w:val="39"/>
    <w:unhideWhenUsed/>
    <w:qFormat/>
    <w:rsid w:val="00622D0B"/>
    <w:pPr>
      <w:spacing w:after="100"/>
      <w:ind w:left="240"/>
    </w:pPr>
  </w:style>
  <w:style w:type="paragraph" w:styleId="TOC3">
    <w:name w:val="toc 3"/>
    <w:basedOn w:val="Normal"/>
    <w:next w:val="Normal"/>
    <w:autoRedefine/>
    <w:uiPriority w:val="39"/>
    <w:unhideWhenUsed/>
    <w:qFormat/>
    <w:rsid w:val="00622D0B"/>
    <w:pPr>
      <w:spacing w:after="100"/>
      <w:ind w:left="480"/>
    </w:pPr>
  </w:style>
  <w:style w:type="paragraph" w:styleId="TOC4">
    <w:name w:val="toc 4"/>
    <w:basedOn w:val="Normal"/>
    <w:next w:val="Normal"/>
    <w:autoRedefine/>
    <w:uiPriority w:val="39"/>
    <w:unhideWhenUsed/>
    <w:rsid w:val="00622D0B"/>
    <w:pPr>
      <w:spacing w:after="100" w:line="276" w:lineRule="auto"/>
      <w:ind w:left="660"/>
    </w:pPr>
    <w:rPr>
      <w:rFonts w:asciiTheme="minorHAnsi" w:hAnsiTheme="minorHAnsi"/>
      <w:sz w:val="22"/>
      <w:lang w:eastAsia="en-GB"/>
    </w:rPr>
  </w:style>
  <w:style w:type="paragraph" w:styleId="TOC5">
    <w:name w:val="toc 5"/>
    <w:basedOn w:val="Normal"/>
    <w:next w:val="Normal"/>
    <w:autoRedefine/>
    <w:uiPriority w:val="39"/>
    <w:unhideWhenUsed/>
    <w:rsid w:val="00622D0B"/>
    <w:pPr>
      <w:spacing w:after="100" w:line="276" w:lineRule="auto"/>
      <w:ind w:left="880"/>
    </w:pPr>
    <w:rPr>
      <w:rFonts w:asciiTheme="minorHAnsi" w:hAnsiTheme="minorHAnsi"/>
      <w:sz w:val="22"/>
      <w:lang w:eastAsia="en-GB"/>
    </w:rPr>
  </w:style>
  <w:style w:type="paragraph" w:styleId="TOC6">
    <w:name w:val="toc 6"/>
    <w:basedOn w:val="Normal"/>
    <w:next w:val="Normal"/>
    <w:autoRedefine/>
    <w:uiPriority w:val="39"/>
    <w:unhideWhenUsed/>
    <w:rsid w:val="00622D0B"/>
    <w:pPr>
      <w:spacing w:after="100" w:line="276" w:lineRule="auto"/>
      <w:ind w:left="1100"/>
    </w:pPr>
    <w:rPr>
      <w:rFonts w:asciiTheme="minorHAnsi" w:hAnsiTheme="minorHAnsi"/>
      <w:sz w:val="22"/>
      <w:lang w:eastAsia="en-GB"/>
    </w:rPr>
  </w:style>
  <w:style w:type="paragraph" w:styleId="TOC7">
    <w:name w:val="toc 7"/>
    <w:basedOn w:val="Normal"/>
    <w:next w:val="Normal"/>
    <w:autoRedefine/>
    <w:uiPriority w:val="39"/>
    <w:unhideWhenUsed/>
    <w:rsid w:val="00622D0B"/>
    <w:pPr>
      <w:spacing w:after="100" w:line="276" w:lineRule="auto"/>
      <w:ind w:left="1320"/>
    </w:pPr>
    <w:rPr>
      <w:rFonts w:asciiTheme="minorHAnsi" w:hAnsiTheme="minorHAnsi"/>
      <w:sz w:val="22"/>
      <w:lang w:eastAsia="en-GB"/>
    </w:rPr>
  </w:style>
  <w:style w:type="paragraph" w:styleId="TOC8">
    <w:name w:val="toc 8"/>
    <w:basedOn w:val="Normal"/>
    <w:next w:val="Normal"/>
    <w:autoRedefine/>
    <w:uiPriority w:val="39"/>
    <w:unhideWhenUsed/>
    <w:rsid w:val="00622D0B"/>
    <w:pPr>
      <w:spacing w:after="100" w:line="276" w:lineRule="auto"/>
      <w:ind w:left="1540"/>
    </w:pPr>
    <w:rPr>
      <w:rFonts w:asciiTheme="minorHAnsi" w:hAnsiTheme="minorHAnsi"/>
      <w:sz w:val="22"/>
      <w:lang w:eastAsia="en-GB"/>
    </w:rPr>
  </w:style>
  <w:style w:type="paragraph" w:styleId="TOC9">
    <w:name w:val="toc 9"/>
    <w:basedOn w:val="Normal"/>
    <w:next w:val="Normal"/>
    <w:autoRedefine/>
    <w:uiPriority w:val="39"/>
    <w:unhideWhenUsed/>
    <w:rsid w:val="00622D0B"/>
    <w:pPr>
      <w:spacing w:after="100" w:line="276" w:lineRule="auto"/>
      <w:ind w:left="1760"/>
    </w:pPr>
    <w:rPr>
      <w:rFonts w:asciiTheme="minorHAnsi" w:hAnsiTheme="minorHAnsi"/>
      <w:sz w:val="22"/>
      <w:lang w:eastAsia="en-GB"/>
    </w:rPr>
  </w:style>
  <w:style w:type="paragraph" w:styleId="Subtitle">
    <w:name w:val="Subtitle"/>
    <w:basedOn w:val="Heading1"/>
    <w:next w:val="Normal"/>
    <w:link w:val="SubtitleChar"/>
    <w:uiPriority w:val="11"/>
    <w:qFormat/>
    <w:rsid w:val="00622D0B"/>
    <w:pPr>
      <w:numPr>
        <w:numId w:val="3"/>
      </w:numPr>
      <w:spacing w:before="240"/>
    </w:pPr>
    <w:rPr>
      <w:szCs w:val="24"/>
    </w:rPr>
  </w:style>
  <w:style w:type="character" w:customStyle="1" w:styleId="SubtitleChar">
    <w:name w:val="Subtitle Char"/>
    <w:basedOn w:val="DefaultParagraphFont"/>
    <w:link w:val="Subtitle"/>
    <w:uiPriority w:val="11"/>
    <w:rsid w:val="00622D0B"/>
    <w:rPr>
      <w:rFonts w:ascii="Arial" w:eastAsiaTheme="majorEastAsia" w:hAnsi="Arial" w:cstheme="majorBidi"/>
      <w:b/>
      <w:bCs/>
      <w:color w:val="000000" w:themeColor="text1"/>
      <w:sz w:val="24"/>
      <w:szCs w:val="24"/>
    </w:rPr>
  </w:style>
  <w:style w:type="paragraph" w:styleId="TOCHeading">
    <w:name w:val="TOC Heading"/>
    <w:basedOn w:val="Heading1"/>
    <w:next w:val="Normal"/>
    <w:uiPriority w:val="39"/>
    <w:unhideWhenUsed/>
    <w:qFormat/>
    <w:rsid w:val="00622D0B"/>
    <w:pPr>
      <w:spacing w:before="480" w:after="0" w:line="276" w:lineRule="auto"/>
      <w:outlineLvl w:val="9"/>
    </w:pPr>
    <w:rPr>
      <w:rFonts w:asciiTheme="majorHAnsi" w:hAnsiTheme="majorHAnsi"/>
      <w:color w:val="365F91" w:themeColor="accent1" w:themeShade="BF"/>
      <w:sz w:val="28"/>
      <w:lang w:val="en-US"/>
    </w:rPr>
  </w:style>
  <w:style w:type="character" w:styleId="CommentReference">
    <w:name w:val="annotation reference"/>
    <w:basedOn w:val="DefaultParagraphFont"/>
    <w:uiPriority w:val="99"/>
    <w:semiHidden/>
    <w:unhideWhenUsed/>
    <w:rsid w:val="003D702C"/>
    <w:rPr>
      <w:sz w:val="16"/>
      <w:szCs w:val="16"/>
    </w:rPr>
  </w:style>
  <w:style w:type="paragraph" w:styleId="CommentText">
    <w:name w:val="annotation text"/>
    <w:basedOn w:val="Normal"/>
    <w:link w:val="CommentTextChar"/>
    <w:uiPriority w:val="99"/>
    <w:semiHidden/>
    <w:unhideWhenUsed/>
    <w:rsid w:val="003D702C"/>
    <w:rPr>
      <w:sz w:val="20"/>
      <w:szCs w:val="20"/>
    </w:rPr>
  </w:style>
  <w:style w:type="character" w:customStyle="1" w:styleId="CommentTextChar">
    <w:name w:val="Comment Text Char"/>
    <w:basedOn w:val="DefaultParagraphFont"/>
    <w:link w:val="CommentText"/>
    <w:uiPriority w:val="99"/>
    <w:semiHidden/>
    <w:rsid w:val="003D70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D702C"/>
    <w:rPr>
      <w:b/>
      <w:bCs/>
    </w:rPr>
  </w:style>
  <w:style w:type="character" w:customStyle="1" w:styleId="CommentSubjectChar">
    <w:name w:val="Comment Subject Char"/>
    <w:basedOn w:val="CommentTextChar"/>
    <w:link w:val="CommentSubject"/>
    <w:uiPriority w:val="99"/>
    <w:semiHidden/>
    <w:rsid w:val="003D702C"/>
    <w:rPr>
      <w:rFonts w:ascii="Arial" w:hAnsi="Arial"/>
      <w:b/>
      <w:bCs/>
      <w:sz w:val="20"/>
      <w:szCs w:val="20"/>
    </w:rPr>
  </w:style>
  <w:style w:type="paragraph" w:styleId="Revision">
    <w:name w:val="Revision"/>
    <w:hidden/>
    <w:uiPriority w:val="99"/>
    <w:semiHidden/>
    <w:rsid w:val="00AF3EAA"/>
    <w:rPr>
      <w:rFonts w:ascii="Trebuchet MS" w:hAnsi="Trebuchet MS"/>
      <w:sz w:val="24"/>
    </w:rPr>
  </w:style>
  <w:style w:type="paragraph" w:customStyle="1" w:styleId="CM26">
    <w:name w:val="CM26"/>
    <w:basedOn w:val="Default"/>
    <w:next w:val="Default"/>
    <w:rsid w:val="00591A25"/>
    <w:rPr>
      <w:rFonts w:ascii="Symbol" w:eastAsia="JFPEE K+ Helvetica Neue" w:hAnsi="Symbol" w:cs="JFPEE K+ Helvetica Neue"/>
      <w:color w:val="auto"/>
      <w:lang w:eastAsia="en-GB"/>
    </w:rPr>
  </w:style>
  <w:style w:type="paragraph" w:customStyle="1" w:styleId="CM31">
    <w:name w:val="CM31"/>
    <w:basedOn w:val="Normal"/>
    <w:next w:val="Normal"/>
    <w:rsid w:val="00591A25"/>
    <w:pPr>
      <w:autoSpaceDE w:val="0"/>
      <w:autoSpaceDN w:val="0"/>
      <w:adjustRightInd w:val="0"/>
      <w:spacing w:before="200"/>
    </w:pPr>
    <w:rPr>
      <w:rFonts w:ascii="Courier New" w:eastAsia="JFPEE K+ Helvetica Neue" w:hAnsi="Courier New" w:cs="JFPEE K+ Helvetica Neue"/>
      <w:szCs w:val="24"/>
      <w:lang w:val="en-US" w:bidi="en-US"/>
    </w:rPr>
  </w:style>
  <w:style w:type="paragraph" w:customStyle="1" w:styleId="CM27">
    <w:name w:val="CM27"/>
    <w:basedOn w:val="Normal"/>
    <w:next w:val="Normal"/>
    <w:rsid w:val="00591A25"/>
    <w:pPr>
      <w:autoSpaceDE w:val="0"/>
      <w:autoSpaceDN w:val="0"/>
      <w:adjustRightInd w:val="0"/>
      <w:spacing w:before="200"/>
    </w:pPr>
    <w:rPr>
      <w:rFonts w:ascii="Courier New" w:eastAsia="JFPEE K+ Helvetica Neue" w:hAnsi="Courier New" w:cs="JFPEE K+ Helvetica Neue"/>
      <w:szCs w:val="24"/>
      <w:lang w:val="en-US" w:bidi="en-US"/>
    </w:rPr>
  </w:style>
  <w:style w:type="paragraph" w:customStyle="1" w:styleId="CM25">
    <w:name w:val="CM25"/>
    <w:basedOn w:val="Normal"/>
    <w:next w:val="Normal"/>
    <w:rsid w:val="00591A25"/>
    <w:pPr>
      <w:autoSpaceDE w:val="0"/>
      <w:autoSpaceDN w:val="0"/>
      <w:adjustRightInd w:val="0"/>
      <w:spacing w:before="200"/>
    </w:pPr>
    <w:rPr>
      <w:rFonts w:ascii="Courier New" w:eastAsia="JFPEE K+ Helvetica Neue" w:hAnsi="Courier New" w:cs="JFPEE K+ Helvetica Neue"/>
      <w:szCs w:val="24"/>
      <w:lang w:val="en-US" w:bidi="en-US"/>
    </w:rPr>
  </w:style>
  <w:style w:type="paragraph" w:customStyle="1" w:styleId="CM29">
    <w:name w:val="CM29"/>
    <w:basedOn w:val="Default"/>
    <w:next w:val="Default"/>
    <w:rsid w:val="00591A25"/>
    <w:pPr>
      <w:spacing w:before="200"/>
    </w:pPr>
    <w:rPr>
      <w:rFonts w:ascii="Symbol" w:eastAsia="JFPEE K+ Helvetica Neue" w:hAnsi="Symbol" w:cs="JFPEE K+ Helvetica Neue"/>
      <w:color w:val="auto"/>
      <w:lang w:val="en-US" w:bidi="en-US"/>
    </w:rPr>
  </w:style>
  <w:style w:type="paragraph" w:customStyle="1" w:styleId="CM28">
    <w:name w:val="CM28"/>
    <w:basedOn w:val="Default"/>
    <w:next w:val="Default"/>
    <w:rsid w:val="00591A25"/>
    <w:pPr>
      <w:spacing w:before="200"/>
    </w:pPr>
    <w:rPr>
      <w:rFonts w:ascii="Symbol" w:eastAsia="JFPEE K+ Helvetica Neue" w:hAnsi="Symbol" w:cs="JFPEE K+ Helvetica Neue"/>
      <w:color w:val="auto"/>
      <w:lang w:val="en-US" w:bidi="en-US"/>
    </w:rPr>
  </w:style>
  <w:style w:type="paragraph" w:styleId="Title">
    <w:name w:val="Title"/>
    <w:basedOn w:val="Normal"/>
    <w:next w:val="Normal"/>
    <w:link w:val="TitleChar"/>
    <w:qFormat/>
    <w:rsid w:val="00591A25"/>
    <w:pPr>
      <w:spacing w:before="720" w:after="200" w:line="260" w:lineRule="exact"/>
    </w:pPr>
    <w:rPr>
      <w:rFonts w:ascii="JCBCG O+ Helvetica Neue" w:eastAsia="JFPEE K+ Helvetica Neue" w:hAnsi="JCBCG O+ Helvetica Neue" w:cs="JFPEE K+ Helvetica Neue"/>
      <w:caps/>
      <w:color w:val="4F81BD"/>
      <w:spacing w:val="10"/>
      <w:kern w:val="28"/>
      <w:sz w:val="52"/>
      <w:szCs w:val="52"/>
      <w:lang w:bidi="en-US"/>
    </w:rPr>
  </w:style>
  <w:style w:type="character" w:customStyle="1" w:styleId="TitleChar">
    <w:name w:val="Title Char"/>
    <w:basedOn w:val="DefaultParagraphFont"/>
    <w:link w:val="Title"/>
    <w:rsid w:val="00591A25"/>
    <w:rPr>
      <w:rFonts w:ascii="JCBCG O+ Helvetica Neue" w:eastAsia="JFPEE K+ Helvetica Neue" w:hAnsi="JCBCG O+ Helvetica Neue" w:cs="JFPEE K+ Helvetica Neue"/>
      <w:caps/>
      <w:color w:val="4F81BD"/>
      <w:spacing w:val="10"/>
      <w:kern w:val="28"/>
      <w:sz w:val="52"/>
      <w:szCs w:val="52"/>
      <w:lang w:bidi="en-US"/>
    </w:rPr>
  </w:style>
  <w:style w:type="character" w:styleId="UnresolvedMention">
    <w:name w:val="Unresolved Mention"/>
    <w:basedOn w:val="DefaultParagraphFont"/>
    <w:uiPriority w:val="99"/>
    <w:semiHidden/>
    <w:unhideWhenUsed/>
    <w:rsid w:val="00746309"/>
    <w:rPr>
      <w:color w:val="605E5C"/>
      <w:shd w:val="clear" w:color="auto" w:fill="E1DFDD"/>
    </w:rPr>
  </w:style>
  <w:style w:type="paragraph" w:customStyle="1" w:styleId="resourcesitem">
    <w:name w:val="resources__item"/>
    <w:basedOn w:val="Normal"/>
    <w:rsid w:val="00056CE8"/>
    <w:pPr>
      <w:spacing w:before="100" w:beforeAutospacing="1" w:after="100" w:afterAutospacing="1"/>
    </w:pPr>
    <w:rPr>
      <w:rFonts w:ascii="JFPEE K+ Helvetica Neue" w:eastAsia="JFPEE K+ Helvetica Neue" w:hAnsi="JFPEE K+ Helvetica Neue" w:cs="JFPEE K+ Helvetica Neue"/>
      <w:szCs w:val="24"/>
      <w:lang w:eastAsia="en-GB"/>
    </w:rPr>
  </w:style>
  <w:style w:type="character" w:styleId="Mention">
    <w:name w:val="Mention"/>
    <w:basedOn w:val="DefaultParagraphFont"/>
    <w:uiPriority w:val="99"/>
    <w:unhideWhenUsed/>
    <w:rsid w:val="00AC491F"/>
    <w:rPr>
      <w:color w:val="2B579A"/>
      <w:shd w:val="clear" w:color="auto" w:fill="E6E6E6"/>
    </w:rPr>
  </w:style>
  <w:style w:type="character" w:styleId="Emphasis">
    <w:name w:val="Emphasis"/>
    <w:uiPriority w:val="20"/>
    <w:qFormat/>
    <w:rsid w:val="000128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1024">
      <w:bodyDiv w:val="1"/>
      <w:marLeft w:val="0"/>
      <w:marRight w:val="0"/>
      <w:marTop w:val="0"/>
      <w:marBottom w:val="0"/>
      <w:divBdr>
        <w:top w:val="none" w:sz="0" w:space="0" w:color="auto"/>
        <w:left w:val="none" w:sz="0" w:space="0" w:color="auto"/>
        <w:bottom w:val="none" w:sz="0" w:space="0" w:color="auto"/>
        <w:right w:val="none" w:sz="0" w:space="0" w:color="auto"/>
      </w:divBdr>
      <w:divsChild>
        <w:div w:id="2118866893">
          <w:marLeft w:val="0"/>
          <w:marRight w:val="0"/>
          <w:marTop w:val="0"/>
          <w:marBottom w:val="0"/>
          <w:divBdr>
            <w:top w:val="none" w:sz="0" w:space="0" w:color="auto"/>
            <w:left w:val="none" w:sz="0" w:space="0" w:color="auto"/>
            <w:bottom w:val="none" w:sz="0" w:space="0" w:color="auto"/>
            <w:right w:val="none" w:sz="0" w:space="0" w:color="auto"/>
          </w:divBdr>
          <w:divsChild>
            <w:div w:id="1775785993">
              <w:marLeft w:val="0"/>
              <w:marRight w:val="0"/>
              <w:marTop w:val="300"/>
              <w:marBottom w:val="0"/>
              <w:divBdr>
                <w:top w:val="none" w:sz="0" w:space="0" w:color="auto"/>
                <w:left w:val="none" w:sz="0" w:space="0" w:color="auto"/>
                <w:bottom w:val="none" w:sz="0" w:space="0" w:color="auto"/>
                <w:right w:val="none" w:sz="0" w:space="0" w:color="auto"/>
              </w:divBdr>
              <w:divsChild>
                <w:div w:id="871303381">
                  <w:marLeft w:val="0"/>
                  <w:marRight w:val="0"/>
                  <w:marTop w:val="0"/>
                  <w:marBottom w:val="0"/>
                  <w:divBdr>
                    <w:top w:val="none" w:sz="0" w:space="0" w:color="auto"/>
                    <w:left w:val="none" w:sz="0" w:space="0" w:color="auto"/>
                    <w:bottom w:val="none" w:sz="0" w:space="0" w:color="auto"/>
                    <w:right w:val="none" w:sz="0" w:space="0" w:color="auto"/>
                  </w:divBdr>
                  <w:divsChild>
                    <w:div w:id="1016036682">
                      <w:marLeft w:val="0"/>
                      <w:marRight w:val="0"/>
                      <w:marTop w:val="0"/>
                      <w:marBottom w:val="0"/>
                      <w:divBdr>
                        <w:top w:val="none" w:sz="0" w:space="0" w:color="auto"/>
                        <w:left w:val="none" w:sz="0" w:space="0" w:color="auto"/>
                        <w:bottom w:val="none" w:sz="0" w:space="0" w:color="auto"/>
                        <w:right w:val="none" w:sz="0" w:space="0" w:color="auto"/>
                      </w:divBdr>
                      <w:divsChild>
                        <w:div w:id="822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35228">
      <w:bodyDiv w:val="1"/>
      <w:marLeft w:val="0"/>
      <w:marRight w:val="0"/>
      <w:marTop w:val="0"/>
      <w:marBottom w:val="0"/>
      <w:divBdr>
        <w:top w:val="none" w:sz="0" w:space="0" w:color="auto"/>
        <w:left w:val="none" w:sz="0" w:space="0" w:color="auto"/>
        <w:bottom w:val="none" w:sz="0" w:space="0" w:color="auto"/>
        <w:right w:val="none" w:sz="0" w:space="0" w:color="auto"/>
      </w:divBdr>
    </w:div>
    <w:div w:id="138424001">
      <w:bodyDiv w:val="1"/>
      <w:marLeft w:val="0"/>
      <w:marRight w:val="0"/>
      <w:marTop w:val="0"/>
      <w:marBottom w:val="0"/>
      <w:divBdr>
        <w:top w:val="none" w:sz="0" w:space="0" w:color="auto"/>
        <w:left w:val="none" w:sz="0" w:space="0" w:color="auto"/>
        <w:bottom w:val="none" w:sz="0" w:space="0" w:color="auto"/>
        <w:right w:val="none" w:sz="0" w:space="0" w:color="auto"/>
      </w:divBdr>
      <w:divsChild>
        <w:div w:id="730616608">
          <w:marLeft w:val="0"/>
          <w:marRight w:val="0"/>
          <w:marTop w:val="0"/>
          <w:marBottom w:val="0"/>
          <w:divBdr>
            <w:top w:val="none" w:sz="0" w:space="0" w:color="auto"/>
            <w:left w:val="none" w:sz="0" w:space="0" w:color="auto"/>
            <w:bottom w:val="none" w:sz="0" w:space="0" w:color="auto"/>
            <w:right w:val="none" w:sz="0" w:space="0" w:color="auto"/>
          </w:divBdr>
          <w:divsChild>
            <w:div w:id="715348015">
              <w:marLeft w:val="0"/>
              <w:marRight w:val="0"/>
              <w:marTop w:val="0"/>
              <w:marBottom w:val="0"/>
              <w:divBdr>
                <w:top w:val="none" w:sz="0" w:space="0" w:color="auto"/>
                <w:left w:val="none" w:sz="0" w:space="0" w:color="auto"/>
                <w:bottom w:val="none" w:sz="0" w:space="0" w:color="auto"/>
                <w:right w:val="none" w:sz="0" w:space="0" w:color="auto"/>
              </w:divBdr>
              <w:divsChild>
                <w:div w:id="1718315520">
                  <w:marLeft w:val="0"/>
                  <w:marRight w:val="0"/>
                  <w:marTop w:val="0"/>
                  <w:marBottom w:val="0"/>
                  <w:divBdr>
                    <w:top w:val="none" w:sz="0" w:space="0" w:color="auto"/>
                    <w:left w:val="none" w:sz="0" w:space="0" w:color="auto"/>
                    <w:bottom w:val="none" w:sz="0" w:space="0" w:color="auto"/>
                    <w:right w:val="none" w:sz="0" w:space="0" w:color="auto"/>
                  </w:divBdr>
                  <w:divsChild>
                    <w:div w:id="2061858070">
                      <w:marLeft w:val="0"/>
                      <w:marRight w:val="0"/>
                      <w:marTop w:val="0"/>
                      <w:marBottom w:val="0"/>
                      <w:divBdr>
                        <w:top w:val="none" w:sz="0" w:space="0" w:color="auto"/>
                        <w:left w:val="none" w:sz="0" w:space="0" w:color="auto"/>
                        <w:bottom w:val="none" w:sz="0" w:space="0" w:color="auto"/>
                        <w:right w:val="none" w:sz="0" w:space="0" w:color="auto"/>
                      </w:divBdr>
                      <w:divsChild>
                        <w:div w:id="63257591">
                          <w:marLeft w:val="0"/>
                          <w:marRight w:val="0"/>
                          <w:marTop w:val="0"/>
                          <w:marBottom w:val="0"/>
                          <w:divBdr>
                            <w:top w:val="none" w:sz="0" w:space="0" w:color="auto"/>
                            <w:left w:val="none" w:sz="0" w:space="0" w:color="auto"/>
                            <w:bottom w:val="none" w:sz="0" w:space="0" w:color="auto"/>
                            <w:right w:val="none" w:sz="0" w:space="0" w:color="auto"/>
                          </w:divBdr>
                          <w:divsChild>
                            <w:div w:id="16922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9857">
      <w:bodyDiv w:val="1"/>
      <w:marLeft w:val="0"/>
      <w:marRight w:val="0"/>
      <w:marTop w:val="0"/>
      <w:marBottom w:val="0"/>
      <w:divBdr>
        <w:top w:val="none" w:sz="0" w:space="0" w:color="auto"/>
        <w:left w:val="none" w:sz="0" w:space="0" w:color="auto"/>
        <w:bottom w:val="none" w:sz="0" w:space="0" w:color="auto"/>
        <w:right w:val="none" w:sz="0" w:space="0" w:color="auto"/>
      </w:divBdr>
    </w:div>
    <w:div w:id="252320142">
      <w:bodyDiv w:val="1"/>
      <w:marLeft w:val="0"/>
      <w:marRight w:val="0"/>
      <w:marTop w:val="0"/>
      <w:marBottom w:val="0"/>
      <w:divBdr>
        <w:top w:val="none" w:sz="0" w:space="0" w:color="auto"/>
        <w:left w:val="none" w:sz="0" w:space="0" w:color="auto"/>
        <w:bottom w:val="none" w:sz="0" w:space="0" w:color="auto"/>
        <w:right w:val="none" w:sz="0" w:space="0" w:color="auto"/>
      </w:divBdr>
    </w:div>
    <w:div w:id="315034747">
      <w:bodyDiv w:val="1"/>
      <w:marLeft w:val="0"/>
      <w:marRight w:val="0"/>
      <w:marTop w:val="0"/>
      <w:marBottom w:val="0"/>
      <w:divBdr>
        <w:top w:val="none" w:sz="0" w:space="0" w:color="auto"/>
        <w:left w:val="none" w:sz="0" w:space="0" w:color="auto"/>
        <w:bottom w:val="none" w:sz="0" w:space="0" w:color="auto"/>
        <w:right w:val="none" w:sz="0" w:space="0" w:color="auto"/>
      </w:divBdr>
    </w:div>
    <w:div w:id="420374382">
      <w:bodyDiv w:val="1"/>
      <w:marLeft w:val="0"/>
      <w:marRight w:val="0"/>
      <w:marTop w:val="0"/>
      <w:marBottom w:val="0"/>
      <w:divBdr>
        <w:top w:val="none" w:sz="0" w:space="0" w:color="auto"/>
        <w:left w:val="none" w:sz="0" w:space="0" w:color="auto"/>
        <w:bottom w:val="none" w:sz="0" w:space="0" w:color="auto"/>
        <w:right w:val="none" w:sz="0" w:space="0" w:color="auto"/>
      </w:divBdr>
    </w:div>
    <w:div w:id="499540075">
      <w:bodyDiv w:val="1"/>
      <w:marLeft w:val="0"/>
      <w:marRight w:val="0"/>
      <w:marTop w:val="0"/>
      <w:marBottom w:val="0"/>
      <w:divBdr>
        <w:top w:val="none" w:sz="0" w:space="0" w:color="auto"/>
        <w:left w:val="none" w:sz="0" w:space="0" w:color="auto"/>
        <w:bottom w:val="none" w:sz="0" w:space="0" w:color="auto"/>
        <w:right w:val="none" w:sz="0" w:space="0" w:color="auto"/>
      </w:divBdr>
      <w:divsChild>
        <w:div w:id="592317732">
          <w:marLeft w:val="0"/>
          <w:marRight w:val="0"/>
          <w:marTop w:val="675"/>
          <w:marBottom w:val="0"/>
          <w:divBdr>
            <w:top w:val="none" w:sz="0" w:space="0" w:color="auto"/>
            <w:left w:val="none" w:sz="0" w:space="0" w:color="auto"/>
            <w:bottom w:val="none" w:sz="0" w:space="0" w:color="auto"/>
            <w:right w:val="none" w:sz="0" w:space="0" w:color="auto"/>
          </w:divBdr>
          <w:divsChild>
            <w:div w:id="435440059">
              <w:marLeft w:val="0"/>
              <w:marRight w:val="0"/>
              <w:marTop w:val="0"/>
              <w:marBottom w:val="0"/>
              <w:divBdr>
                <w:top w:val="none" w:sz="0" w:space="0" w:color="auto"/>
                <w:left w:val="none" w:sz="0" w:space="0" w:color="auto"/>
                <w:bottom w:val="none" w:sz="0" w:space="0" w:color="auto"/>
                <w:right w:val="none" w:sz="0" w:space="0" w:color="auto"/>
              </w:divBdr>
              <w:divsChild>
                <w:div w:id="885677093">
                  <w:marLeft w:val="0"/>
                  <w:marRight w:val="0"/>
                  <w:marTop w:val="0"/>
                  <w:marBottom w:val="0"/>
                  <w:divBdr>
                    <w:top w:val="none" w:sz="0" w:space="0" w:color="auto"/>
                    <w:left w:val="none" w:sz="0" w:space="0" w:color="auto"/>
                    <w:bottom w:val="none" w:sz="0" w:space="0" w:color="auto"/>
                    <w:right w:val="none" w:sz="0" w:space="0" w:color="auto"/>
                  </w:divBdr>
                  <w:divsChild>
                    <w:div w:id="20959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834423">
      <w:bodyDiv w:val="1"/>
      <w:marLeft w:val="0"/>
      <w:marRight w:val="0"/>
      <w:marTop w:val="0"/>
      <w:marBottom w:val="0"/>
      <w:divBdr>
        <w:top w:val="none" w:sz="0" w:space="0" w:color="auto"/>
        <w:left w:val="none" w:sz="0" w:space="0" w:color="auto"/>
        <w:bottom w:val="none" w:sz="0" w:space="0" w:color="auto"/>
        <w:right w:val="none" w:sz="0" w:space="0" w:color="auto"/>
      </w:divBdr>
    </w:div>
    <w:div w:id="698822252">
      <w:bodyDiv w:val="1"/>
      <w:marLeft w:val="0"/>
      <w:marRight w:val="0"/>
      <w:marTop w:val="0"/>
      <w:marBottom w:val="0"/>
      <w:divBdr>
        <w:top w:val="none" w:sz="0" w:space="0" w:color="auto"/>
        <w:left w:val="none" w:sz="0" w:space="0" w:color="auto"/>
        <w:bottom w:val="none" w:sz="0" w:space="0" w:color="auto"/>
        <w:right w:val="none" w:sz="0" w:space="0" w:color="auto"/>
      </w:divBdr>
    </w:div>
    <w:div w:id="741177913">
      <w:bodyDiv w:val="1"/>
      <w:marLeft w:val="0"/>
      <w:marRight w:val="0"/>
      <w:marTop w:val="0"/>
      <w:marBottom w:val="0"/>
      <w:divBdr>
        <w:top w:val="none" w:sz="0" w:space="0" w:color="auto"/>
        <w:left w:val="none" w:sz="0" w:space="0" w:color="auto"/>
        <w:bottom w:val="none" w:sz="0" w:space="0" w:color="auto"/>
        <w:right w:val="none" w:sz="0" w:space="0" w:color="auto"/>
      </w:divBdr>
      <w:divsChild>
        <w:div w:id="375083749">
          <w:marLeft w:val="0"/>
          <w:marRight w:val="0"/>
          <w:marTop w:val="675"/>
          <w:marBottom w:val="0"/>
          <w:divBdr>
            <w:top w:val="none" w:sz="0" w:space="0" w:color="auto"/>
            <w:left w:val="none" w:sz="0" w:space="0" w:color="auto"/>
            <w:bottom w:val="none" w:sz="0" w:space="0" w:color="auto"/>
            <w:right w:val="none" w:sz="0" w:space="0" w:color="auto"/>
          </w:divBdr>
          <w:divsChild>
            <w:div w:id="869413145">
              <w:marLeft w:val="0"/>
              <w:marRight w:val="0"/>
              <w:marTop w:val="0"/>
              <w:marBottom w:val="0"/>
              <w:divBdr>
                <w:top w:val="none" w:sz="0" w:space="0" w:color="auto"/>
                <w:left w:val="none" w:sz="0" w:space="0" w:color="auto"/>
                <w:bottom w:val="none" w:sz="0" w:space="0" w:color="auto"/>
                <w:right w:val="none" w:sz="0" w:space="0" w:color="auto"/>
              </w:divBdr>
              <w:divsChild>
                <w:div w:id="1746954442">
                  <w:marLeft w:val="0"/>
                  <w:marRight w:val="0"/>
                  <w:marTop w:val="0"/>
                  <w:marBottom w:val="0"/>
                  <w:divBdr>
                    <w:top w:val="none" w:sz="0" w:space="0" w:color="auto"/>
                    <w:left w:val="none" w:sz="0" w:space="0" w:color="auto"/>
                    <w:bottom w:val="none" w:sz="0" w:space="0" w:color="auto"/>
                    <w:right w:val="none" w:sz="0" w:space="0" w:color="auto"/>
                  </w:divBdr>
                  <w:divsChild>
                    <w:div w:id="12315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12116">
      <w:bodyDiv w:val="1"/>
      <w:marLeft w:val="0"/>
      <w:marRight w:val="0"/>
      <w:marTop w:val="0"/>
      <w:marBottom w:val="0"/>
      <w:divBdr>
        <w:top w:val="none" w:sz="0" w:space="0" w:color="auto"/>
        <w:left w:val="none" w:sz="0" w:space="0" w:color="auto"/>
        <w:bottom w:val="none" w:sz="0" w:space="0" w:color="auto"/>
        <w:right w:val="none" w:sz="0" w:space="0" w:color="auto"/>
      </w:divBdr>
    </w:div>
    <w:div w:id="842207383">
      <w:bodyDiv w:val="1"/>
      <w:marLeft w:val="0"/>
      <w:marRight w:val="0"/>
      <w:marTop w:val="0"/>
      <w:marBottom w:val="0"/>
      <w:divBdr>
        <w:top w:val="none" w:sz="0" w:space="0" w:color="auto"/>
        <w:left w:val="none" w:sz="0" w:space="0" w:color="auto"/>
        <w:bottom w:val="none" w:sz="0" w:space="0" w:color="auto"/>
        <w:right w:val="none" w:sz="0" w:space="0" w:color="auto"/>
      </w:divBdr>
    </w:div>
    <w:div w:id="880244469">
      <w:bodyDiv w:val="1"/>
      <w:marLeft w:val="0"/>
      <w:marRight w:val="0"/>
      <w:marTop w:val="0"/>
      <w:marBottom w:val="0"/>
      <w:divBdr>
        <w:top w:val="none" w:sz="0" w:space="0" w:color="auto"/>
        <w:left w:val="none" w:sz="0" w:space="0" w:color="auto"/>
        <w:bottom w:val="none" w:sz="0" w:space="0" w:color="auto"/>
        <w:right w:val="none" w:sz="0" w:space="0" w:color="auto"/>
      </w:divBdr>
    </w:div>
    <w:div w:id="920406615">
      <w:bodyDiv w:val="1"/>
      <w:marLeft w:val="0"/>
      <w:marRight w:val="0"/>
      <w:marTop w:val="0"/>
      <w:marBottom w:val="0"/>
      <w:divBdr>
        <w:top w:val="none" w:sz="0" w:space="0" w:color="auto"/>
        <w:left w:val="none" w:sz="0" w:space="0" w:color="auto"/>
        <w:bottom w:val="none" w:sz="0" w:space="0" w:color="auto"/>
        <w:right w:val="none" w:sz="0" w:space="0" w:color="auto"/>
      </w:divBdr>
      <w:divsChild>
        <w:div w:id="257568689">
          <w:marLeft w:val="3"/>
          <w:marRight w:val="0"/>
          <w:marTop w:val="0"/>
          <w:marBottom w:val="0"/>
          <w:divBdr>
            <w:top w:val="none" w:sz="0" w:space="0" w:color="auto"/>
            <w:left w:val="none" w:sz="0" w:space="0" w:color="auto"/>
            <w:bottom w:val="none" w:sz="0" w:space="0" w:color="auto"/>
            <w:right w:val="none" w:sz="0" w:space="0" w:color="auto"/>
          </w:divBdr>
        </w:div>
      </w:divsChild>
    </w:div>
    <w:div w:id="943422143">
      <w:bodyDiv w:val="1"/>
      <w:marLeft w:val="0"/>
      <w:marRight w:val="0"/>
      <w:marTop w:val="0"/>
      <w:marBottom w:val="0"/>
      <w:divBdr>
        <w:top w:val="none" w:sz="0" w:space="0" w:color="auto"/>
        <w:left w:val="none" w:sz="0" w:space="0" w:color="auto"/>
        <w:bottom w:val="none" w:sz="0" w:space="0" w:color="auto"/>
        <w:right w:val="none" w:sz="0" w:space="0" w:color="auto"/>
      </w:divBdr>
    </w:div>
    <w:div w:id="963267150">
      <w:bodyDiv w:val="1"/>
      <w:marLeft w:val="0"/>
      <w:marRight w:val="0"/>
      <w:marTop w:val="0"/>
      <w:marBottom w:val="0"/>
      <w:divBdr>
        <w:top w:val="none" w:sz="0" w:space="0" w:color="auto"/>
        <w:left w:val="none" w:sz="0" w:space="0" w:color="auto"/>
        <w:bottom w:val="none" w:sz="0" w:space="0" w:color="auto"/>
        <w:right w:val="none" w:sz="0" w:space="0" w:color="auto"/>
      </w:divBdr>
    </w:div>
    <w:div w:id="1028407073">
      <w:bodyDiv w:val="1"/>
      <w:marLeft w:val="0"/>
      <w:marRight w:val="0"/>
      <w:marTop w:val="0"/>
      <w:marBottom w:val="0"/>
      <w:divBdr>
        <w:top w:val="none" w:sz="0" w:space="0" w:color="auto"/>
        <w:left w:val="none" w:sz="0" w:space="0" w:color="auto"/>
        <w:bottom w:val="none" w:sz="0" w:space="0" w:color="auto"/>
        <w:right w:val="none" w:sz="0" w:space="0" w:color="auto"/>
      </w:divBdr>
    </w:div>
    <w:div w:id="1174026339">
      <w:bodyDiv w:val="1"/>
      <w:marLeft w:val="0"/>
      <w:marRight w:val="0"/>
      <w:marTop w:val="0"/>
      <w:marBottom w:val="0"/>
      <w:divBdr>
        <w:top w:val="none" w:sz="0" w:space="0" w:color="auto"/>
        <w:left w:val="none" w:sz="0" w:space="0" w:color="auto"/>
        <w:bottom w:val="none" w:sz="0" w:space="0" w:color="auto"/>
        <w:right w:val="none" w:sz="0" w:space="0" w:color="auto"/>
      </w:divBdr>
    </w:div>
    <w:div w:id="1238587472">
      <w:bodyDiv w:val="1"/>
      <w:marLeft w:val="0"/>
      <w:marRight w:val="0"/>
      <w:marTop w:val="0"/>
      <w:marBottom w:val="0"/>
      <w:divBdr>
        <w:top w:val="none" w:sz="0" w:space="0" w:color="auto"/>
        <w:left w:val="none" w:sz="0" w:space="0" w:color="auto"/>
        <w:bottom w:val="none" w:sz="0" w:space="0" w:color="auto"/>
        <w:right w:val="none" w:sz="0" w:space="0" w:color="auto"/>
      </w:divBdr>
    </w:div>
    <w:div w:id="1242301570">
      <w:bodyDiv w:val="1"/>
      <w:marLeft w:val="0"/>
      <w:marRight w:val="0"/>
      <w:marTop w:val="0"/>
      <w:marBottom w:val="0"/>
      <w:divBdr>
        <w:top w:val="none" w:sz="0" w:space="0" w:color="auto"/>
        <w:left w:val="none" w:sz="0" w:space="0" w:color="auto"/>
        <w:bottom w:val="none" w:sz="0" w:space="0" w:color="auto"/>
        <w:right w:val="none" w:sz="0" w:space="0" w:color="auto"/>
      </w:divBdr>
    </w:div>
    <w:div w:id="1381200433">
      <w:bodyDiv w:val="1"/>
      <w:marLeft w:val="0"/>
      <w:marRight w:val="0"/>
      <w:marTop w:val="0"/>
      <w:marBottom w:val="0"/>
      <w:divBdr>
        <w:top w:val="none" w:sz="0" w:space="0" w:color="auto"/>
        <w:left w:val="none" w:sz="0" w:space="0" w:color="auto"/>
        <w:bottom w:val="none" w:sz="0" w:space="0" w:color="auto"/>
        <w:right w:val="none" w:sz="0" w:space="0" w:color="auto"/>
      </w:divBdr>
    </w:div>
    <w:div w:id="1438864135">
      <w:bodyDiv w:val="1"/>
      <w:marLeft w:val="0"/>
      <w:marRight w:val="0"/>
      <w:marTop w:val="0"/>
      <w:marBottom w:val="0"/>
      <w:divBdr>
        <w:top w:val="none" w:sz="0" w:space="0" w:color="auto"/>
        <w:left w:val="none" w:sz="0" w:space="0" w:color="auto"/>
        <w:bottom w:val="none" w:sz="0" w:space="0" w:color="auto"/>
        <w:right w:val="none" w:sz="0" w:space="0" w:color="auto"/>
      </w:divBdr>
    </w:div>
    <w:div w:id="1452166128">
      <w:bodyDiv w:val="1"/>
      <w:marLeft w:val="0"/>
      <w:marRight w:val="0"/>
      <w:marTop w:val="0"/>
      <w:marBottom w:val="0"/>
      <w:divBdr>
        <w:top w:val="none" w:sz="0" w:space="0" w:color="auto"/>
        <w:left w:val="none" w:sz="0" w:space="0" w:color="auto"/>
        <w:bottom w:val="none" w:sz="0" w:space="0" w:color="auto"/>
        <w:right w:val="none" w:sz="0" w:space="0" w:color="auto"/>
      </w:divBdr>
    </w:div>
    <w:div w:id="1509447280">
      <w:bodyDiv w:val="1"/>
      <w:marLeft w:val="0"/>
      <w:marRight w:val="0"/>
      <w:marTop w:val="0"/>
      <w:marBottom w:val="0"/>
      <w:divBdr>
        <w:top w:val="none" w:sz="0" w:space="0" w:color="auto"/>
        <w:left w:val="none" w:sz="0" w:space="0" w:color="auto"/>
        <w:bottom w:val="none" w:sz="0" w:space="0" w:color="auto"/>
        <w:right w:val="none" w:sz="0" w:space="0" w:color="auto"/>
      </w:divBdr>
    </w:div>
    <w:div w:id="1517230297">
      <w:bodyDiv w:val="1"/>
      <w:marLeft w:val="0"/>
      <w:marRight w:val="0"/>
      <w:marTop w:val="0"/>
      <w:marBottom w:val="0"/>
      <w:divBdr>
        <w:top w:val="none" w:sz="0" w:space="0" w:color="auto"/>
        <w:left w:val="none" w:sz="0" w:space="0" w:color="auto"/>
        <w:bottom w:val="none" w:sz="0" w:space="0" w:color="auto"/>
        <w:right w:val="none" w:sz="0" w:space="0" w:color="auto"/>
      </w:divBdr>
      <w:divsChild>
        <w:div w:id="1799374515">
          <w:marLeft w:val="0"/>
          <w:marRight w:val="0"/>
          <w:marTop w:val="675"/>
          <w:marBottom w:val="0"/>
          <w:divBdr>
            <w:top w:val="none" w:sz="0" w:space="0" w:color="auto"/>
            <w:left w:val="none" w:sz="0" w:space="0" w:color="auto"/>
            <w:bottom w:val="none" w:sz="0" w:space="0" w:color="auto"/>
            <w:right w:val="none" w:sz="0" w:space="0" w:color="auto"/>
          </w:divBdr>
          <w:divsChild>
            <w:div w:id="494959330">
              <w:marLeft w:val="0"/>
              <w:marRight w:val="0"/>
              <w:marTop w:val="0"/>
              <w:marBottom w:val="0"/>
              <w:divBdr>
                <w:top w:val="none" w:sz="0" w:space="0" w:color="auto"/>
                <w:left w:val="none" w:sz="0" w:space="0" w:color="auto"/>
                <w:bottom w:val="none" w:sz="0" w:space="0" w:color="auto"/>
                <w:right w:val="none" w:sz="0" w:space="0" w:color="auto"/>
              </w:divBdr>
              <w:divsChild>
                <w:div w:id="935475999">
                  <w:marLeft w:val="0"/>
                  <w:marRight w:val="0"/>
                  <w:marTop w:val="0"/>
                  <w:marBottom w:val="0"/>
                  <w:divBdr>
                    <w:top w:val="none" w:sz="0" w:space="0" w:color="auto"/>
                    <w:left w:val="none" w:sz="0" w:space="0" w:color="auto"/>
                    <w:bottom w:val="none" w:sz="0" w:space="0" w:color="auto"/>
                    <w:right w:val="none" w:sz="0" w:space="0" w:color="auto"/>
                  </w:divBdr>
                  <w:divsChild>
                    <w:div w:id="9458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66263">
      <w:bodyDiv w:val="1"/>
      <w:marLeft w:val="0"/>
      <w:marRight w:val="0"/>
      <w:marTop w:val="0"/>
      <w:marBottom w:val="0"/>
      <w:divBdr>
        <w:top w:val="none" w:sz="0" w:space="0" w:color="auto"/>
        <w:left w:val="none" w:sz="0" w:space="0" w:color="auto"/>
        <w:bottom w:val="none" w:sz="0" w:space="0" w:color="auto"/>
        <w:right w:val="none" w:sz="0" w:space="0" w:color="auto"/>
      </w:divBdr>
    </w:div>
    <w:div w:id="1634940751">
      <w:bodyDiv w:val="1"/>
      <w:marLeft w:val="0"/>
      <w:marRight w:val="0"/>
      <w:marTop w:val="0"/>
      <w:marBottom w:val="0"/>
      <w:divBdr>
        <w:top w:val="none" w:sz="0" w:space="0" w:color="auto"/>
        <w:left w:val="none" w:sz="0" w:space="0" w:color="auto"/>
        <w:bottom w:val="none" w:sz="0" w:space="0" w:color="auto"/>
        <w:right w:val="none" w:sz="0" w:space="0" w:color="auto"/>
      </w:divBdr>
    </w:div>
    <w:div w:id="1800103957">
      <w:bodyDiv w:val="1"/>
      <w:marLeft w:val="0"/>
      <w:marRight w:val="0"/>
      <w:marTop w:val="0"/>
      <w:marBottom w:val="0"/>
      <w:divBdr>
        <w:top w:val="none" w:sz="0" w:space="0" w:color="auto"/>
        <w:left w:val="none" w:sz="0" w:space="0" w:color="auto"/>
        <w:bottom w:val="none" w:sz="0" w:space="0" w:color="auto"/>
        <w:right w:val="none" w:sz="0" w:space="0" w:color="auto"/>
      </w:divBdr>
    </w:div>
    <w:div w:id="1820153835">
      <w:bodyDiv w:val="1"/>
      <w:marLeft w:val="0"/>
      <w:marRight w:val="0"/>
      <w:marTop w:val="0"/>
      <w:marBottom w:val="0"/>
      <w:divBdr>
        <w:top w:val="none" w:sz="0" w:space="0" w:color="auto"/>
        <w:left w:val="none" w:sz="0" w:space="0" w:color="auto"/>
        <w:bottom w:val="none" w:sz="0" w:space="0" w:color="auto"/>
        <w:right w:val="none" w:sz="0" w:space="0" w:color="auto"/>
      </w:divBdr>
    </w:div>
    <w:div w:id="1834686910">
      <w:bodyDiv w:val="1"/>
      <w:marLeft w:val="0"/>
      <w:marRight w:val="0"/>
      <w:marTop w:val="0"/>
      <w:marBottom w:val="0"/>
      <w:divBdr>
        <w:top w:val="none" w:sz="0" w:space="0" w:color="auto"/>
        <w:left w:val="none" w:sz="0" w:space="0" w:color="auto"/>
        <w:bottom w:val="none" w:sz="0" w:space="0" w:color="auto"/>
        <w:right w:val="none" w:sz="0" w:space="0" w:color="auto"/>
      </w:divBdr>
    </w:div>
    <w:div w:id="1934438931">
      <w:bodyDiv w:val="1"/>
      <w:marLeft w:val="0"/>
      <w:marRight w:val="0"/>
      <w:marTop w:val="0"/>
      <w:marBottom w:val="0"/>
      <w:divBdr>
        <w:top w:val="none" w:sz="0" w:space="0" w:color="auto"/>
        <w:left w:val="none" w:sz="0" w:space="0" w:color="auto"/>
        <w:bottom w:val="none" w:sz="0" w:space="0" w:color="auto"/>
        <w:right w:val="none" w:sz="0" w:space="0" w:color="auto"/>
      </w:divBdr>
    </w:div>
    <w:div w:id="1935937290">
      <w:bodyDiv w:val="1"/>
      <w:marLeft w:val="0"/>
      <w:marRight w:val="0"/>
      <w:marTop w:val="0"/>
      <w:marBottom w:val="0"/>
      <w:divBdr>
        <w:top w:val="none" w:sz="0" w:space="0" w:color="auto"/>
        <w:left w:val="none" w:sz="0" w:space="0" w:color="auto"/>
        <w:bottom w:val="none" w:sz="0" w:space="0" w:color="auto"/>
        <w:right w:val="none" w:sz="0" w:space="0" w:color="auto"/>
      </w:divBdr>
    </w:div>
    <w:div w:id="2033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419604/What_to_do_if_you_re_worried_a_child_is_being_abused.pdf" TargetMode="External"/><Relationship Id="rId21" Type="http://schemas.openxmlformats.org/officeDocument/2006/relationships/hyperlink" Target="https://www.gov.uk/government/publications/early-years-foundation-stage-framework--2" TargetMode="External"/><Relationship Id="rId42" Type="http://schemas.openxmlformats.org/officeDocument/2006/relationships/hyperlink" Target="mailto:cspa@surreycc.gov.uk" TargetMode="External"/><Relationship Id="rId47" Type="http://schemas.openxmlformats.org/officeDocument/2006/relationships/hyperlink" Target="https://www.surreyscp.org.uk/about-us/local-safeguarding-arrangements/effective-family-resilience-levels-of-need/" TargetMode="External"/><Relationship Id="rId63" Type="http://schemas.openxmlformats.org/officeDocument/2006/relationships/hyperlink" Target="https://www.surreyscp.org.uk/professionals/resources-for-professionals/abuse-neglect/" TargetMode="External"/><Relationship Id="rId68" Type="http://schemas.openxmlformats.org/officeDocument/2006/relationships/hyperlink" Target="https://surreyeducationservices.surreycc.gov.uk/" TargetMode="External"/><Relationship Id="rId84" Type="http://schemas.openxmlformats.org/officeDocument/2006/relationships/hyperlink" Target="https://secure.ethicspoint.eu/domain/media/en/gui/107090/index.html" TargetMode="External"/><Relationship Id="rId89" Type="http://schemas.openxmlformats.org/officeDocument/2006/relationships/hyperlink" Target="https://www.surreyscp.org.uk/" TargetMode="External"/><Relationship Id="rId16" Type="http://schemas.openxmlformats.org/officeDocument/2006/relationships/hyperlink" Target="mailto:mary.lewis@goodshepherdtrust.org.uk" TargetMode="External"/><Relationship Id="rId11" Type="http://schemas.openxmlformats.org/officeDocument/2006/relationships/image" Target="media/image1.png"/><Relationship Id="rId32" Type="http://schemas.openxmlformats.org/officeDocument/2006/relationships/hyperlink" Target="https://surreyeducationservices.surreycc.gov.uk/" TargetMode="External"/><Relationship Id="rId37" Type="http://schemas.openxmlformats.org/officeDocument/2006/relationships/hyperlink" Target="https://www.unicef.org.uk/what-we-do/un-convention-child-rights/" TargetMode="External"/><Relationship Id="rId53" Type="http://schemas.openxmlformats.org/officeDocument/2006/relationships/hyperlink" Target="https://www.gov.uk/government/publications/data-protection-toolkit-for-schools" TargetMode="External"/><Relationship Id="rId58" Type="http://schemas.openxmlformats.org/officeDocument/2006/relationships/hyperlink" Target="mailto:chair@goodshepherdtrust.org.uk" TargetMode="External"/><Relationship Id="rId74" Type="http://schemas.openxmlformats.org/officeDocument/2006/relationships/hyperlink" Target="https://www.gov.uk/guidance/making-a-referral-to-prevent" TargetMode="External"/><Relationship Id="rId79" Type="http://schemas.openxmlformats.org/officeDocument/2006/relationships/hyperlink" Target="https://www.legislation.gov.uk/ukpga/2021/17/contents/enacted"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surreyeducationservices.surreycc.gov.uk/" TargetMode="External"/><Relationship Id="rId95" Type="http://schemas.openxmlformats.org/officeDocument/2006/relationships/hyperlink" Target="http://www.childnet.com/" TargetMode="External"/><Relationship Id="rId22" Type="http://schemas.openxmlformats.org/officeDocument/2006/relationships/hyperlink" Target="https://www.surreyscp.org.uk/" TargetMode="External"/><Relationship Id="rId27" Type="http://schemas.openxmlformats.org/officeDocument/2006/relationships/hyperlink" Target="https://assets.publishing.service.gov.uk/government/uploads/system/uploads/attachment_data/file/665522/Teachers_standard_information.pdf" TargetMode="External"/><Relationship Id="rId43" Type="http://schemas.openxmlformats.org/officeDocument/2006/relationships/hyperlink" Target="https://www.surreyscp.org.uk/documents/surrey-childrens-services-request-for-support-form/" TargetMode="External"/><Relationship Id="rId48" Type="http://schemas.openxmlformats.org/officeDocument/2006/relationships/hyperlink" Target="https://surreyscb.procedures.org.uk/skyqox/complaints-and-disagreements/the-surrey-fast-resolution-process/" TargetMode="External"/><Relationship Id="rId64" Type="http://schemas.openxmlformats.org/officeDocument/2006/relationships/hyperlink" Target="https://www.surreyscb.org.uk/resources-category/sscbmultiagencyforms/" TargetMode="External"/><Relationship Id="rId69" Type="http://schemas.openxmlformats.org/officeDocument/2006/relationships/hyperlink" Target="https://www.brook.org.uk/training/wider-professional-training/sexual-behaviours-traffic-light-tool/" TargetMode="External"/><Relationship Id="rId80" Type="http://schemas.openxmlformats.org/officeDocument/2006/relationships/hyperlink" Target="https://www.gov.uk/government/publications/mandatory-reporting-of-female-genital-mutilation-procedural-information" TargetMode="External"/><Relationship Id="rId85" Type="http://schemas.openxmlformats.org/officeDocument/2006/relationships/hyperlink" Target="https://www.nspcc.org.uk/keeping-children-safe/reporting-abuse/dedicated-helplines/whistleblowing-advice-line/" TargetMode="External"/><Relationship Id="rId1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7" Type="http://schemas.openxmlformats.org/officeDocument/2006/relationships/hyperlink" Target="https://www.goodshepherdtrust.org.uk/912/safeguarding" TargetMode="External"/><Relationship Id="rId25" Type="http://schemas.openxmlformats.org/officeDocument/2006/relationships/hyperlink" Target="https://www.gov.uk/government/publications/disqualification-under-the-childcare-act-2006/disqualification-under-the-childcare-act-2006" TargetMode="External"/><Relationship Id="rId33" Type="http://schemas.openxmlformats.org/officeDocument/2006/relationships/hyperlink" Target="https://gstrust.sharepoint.com/:f:/s/Operations/Eg2dOGM6WDVGsU1ZPOMWOlMBm-lTAeGYUrfLv13jJdKIVQ?e=Pi7Sdj" TargetMode="External"/><Relationship Id="rId38" Type="http://schemas.openxmlformats.org/officeDocument/2006/relationships/hyperlink" Target="https://www.legislation.gov.uk/ukpga/1998/42?timeline=false" TargetMode="External"/><Relationship Id="rId46" Type="http://schemas.openxmlformats.org/officeDocument/2006/relationships/hyperlink" Target="https://www.npcc.police.uk/documents/Children%20and%20Young%20people/When%20to%20call%20the%20police%20guidance%20for%20schools%20and%20colleges.pdf" TargetMode="External"/><Relationship Id="rId59" Type="http://schemas.openxmlformats.org/officeDocument/2006/relationships/hyperlink" Target="mailto:LADO@surreycc.gov.uk" TargetMode="External"/><Relationship Id="rId67" Type="http://schemas.openxmlformats.org/officeDocument/2006/relationships/hyperlink" Target="https://www.gov.uk/government/publications/searching-screening-and-confiscation" TargetMode="External"/><Relationship Id="rId103" Type="http://schemas.microsoft.com/office/2020/10/relationships/intelligence" Target="intelligence2.xml"/><Relationship Id="rId20" Type="http://schemas.openxmlformats.org/officeDocument/2006/relationships/hyperlink" Target="https://assets.publishing.service.gov.uk/government/uploads/system/uploads/attachment_data/file/419604/What_to_do_if_you_re_worried_a_child_is_being_abused.pdf" TargetMode="External"/><Relationship Id="rId41" Type="http://schemas.openxmlformats.org/officeDocument/2006/relationships/hyperlink" Target="https://surreyscb.procedures.org.uk/qkyqql/safer-workforce-and-managing-allegations-against-staff-carers-and-volunteers/managing-allegations-against-people-that-work-or-volunteer-with-children/" TargetMode="External"/><Relationship Id="rId54" Type="http://schemas.openxmlformats.org/officeDocument/2006/relationships/hyperlink" Target="https://www.legislation.gov.uk/ukpga/2018/12/contents" TargetMode="External"/><Relationship Id="rId62" Type="http://schemas.openxmlformats.org/officeDocument/2006/relationships/hyperlink" Target="https://www.surreyscp.org.uk/about-us/local-safeguarding-arrangements/effective-family-resilience-levels-of-need/" TargetMode="External"/><Relationship Id="rId70" Type="http://schemas.openxmlformats.org/officeDocument/2006/relationships/hyperlink" Target="https://www.brook.org.uk/our-work/the-sexual-behaviours-traffic-light-tool" TargetMode="External"/><Relationship Id="rId75" Type="http://schemas.openxmlformats.org/officeDocument/2006/relationships/hyperlink" Target="https://www.surreyscp.org.uk/documents/prevent-referral-form/" TargetMode="External"/><Relationship Id="rId83" Type="http://schemas.openxmlformats.org/officeDocument/2006/relationships/hyperlink" Target="https://gstrust.sharepoint.com/:f:/s/Operations/Eg2dOGM6WDVGsU1ZPOMWOlMBm-lTAeGYUrfLv13jJdKIVQ?e=Pi7Sdj" TargetMode="External"/><Relationship Id="rId88" Type="http://schemas.openxmlformats.org/officeDocument/2006/relationships/hyperlink" Target="file:///C:/Users/Amanda%20Johnston/Downloads/None" TargetMode="External"/><Relationship Id="rId91" Type="http://schemas.openxmlformats.org/officeDocument/2006/relationships/hyperlink" Target="https://www.surreyscp.org.uk/professionals/resources-for-professionals/abuse-neglect/" TargetMode="External"/><Relationship Id="rId96" Type="http://schemas.openxmlformats.org/officeDocument/2006/relationships/hyperlink" Target="http://www.saferinternet.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hair@goodshepherdtrust.org.uk" TargetMode="External"/><Relationship Id="rId23" Type="http://schemas.openxmlformats.org/officeDocument/2006/relationships/hyperlink" Target="https://www.surreyscp.org.uk/" TargetMode="External"/><Relationship Id="rId28" Type="http://schemas.openxmlformats.org/officeDocument/2006/relationships/hyperlink" Target="https://www.gov.uk/government/publications/safeguarding-practitioners-information-sharing-advice" TargetMode="External"/><Relationship Id="rId36" Type="http://schemas.openxmlformats.org/officeDocument/2006/relationships/hyperlink" Target="https://gstrust.sharepoint.com/:f:/s/Operations/Eg2dOGM6WDVGsU1ZPOMWOlMBm-lTAeGYUrfLv13jJdKIVQ?e=Pi7Sdj" TargetMode="External"/><Relationship Id="rId49" Type="http://schemas.openxmlformats.org/officeDocument/2006/relationships/hyperlink" Target="https://www.gov.uk/government/publications/pace-code-c-2019/pace-code-c-2019-accessible" TargetMode="External"/><Relationship Id="rId57" Type="http://schemas.openxmlformats.org/officeDocument/2006/relationships/hyperlink" Target="https://gstrust.sharepoint.com/:f:/s/Operations/Eg2dOGM6WDVGsU1ZPOMWOlMBm-lTAeGYUrfLv13jJdKIVQ?e=Pi7Sdj" TargetMode="External"/><Relationship Id="rId10" Type="http://schemas.openxmlformats.org/officeDocument/2006/relationships/endnotes" Target="endnotes.xml"/><Relationship Id="rId31" Type="http://schemas.openxmlformats.org/officeDocument/2006/relationships/hyperlink" Target="https://surreyeducationservices.surreycc.gov.uk/" TargetMode="External"/><Relationship Id="rId44" Type="http://schemas.openxmlformats.org/officeDocument/2006/relationships/hyperlink" Target="https://www.surreyscp.org.uk/documents/prevent-referral-form/" TargetMode="External"/><Relationship Id="rId52" Type="http://schemas.openxmlformats.org/officeDocument/2006/relationships/hyperlink" Target="https://www.gov.uk/government/publications/safeguarding-practitioners-information-sharing-advice" TargetMode="External"/><Relationship Id="rId60" Type="http://schemas.openxmlformats.org/officeDocument/2006/relationships/hyperlink" Target="https://gstrust.sharepoint.com/:f:/s/Operations/Eg2dOGM6WDVGsU1ZPOMWOlMBm-lTAeGYUrfLv13jJdKIVQ?e=Pi7Sdj" TargetMode="External"/><Relationship Id="rId65" Type="http://schemas.openxmlformats.org/officeDocument/2006/relationships/hyperlink" Target="https://www.nspcc.org.uk/what-is-child-abuse/types-of-abuse/" TargetMode="External"/><Relationship Id="rId73" Type="http://schemas.openxmlformats.org/officeDocument/2006/relationships/hyperlink" Target="https://www.gov.uk/government/publications/protecting-children-from-radicalisation-the-prevent-duty" TargetMode="External"/><Relationship Id="rId78" Type="http://schemas.openxmlformats.org/officeDocument/2006/relationships/hyperlink" Target="https://educateagainsthate.com/radicalisation-and-extremism/" TargetMode="External"/><Relationship Id="rId81" Type="http://schemas.openxmlformats.org/officeDocument/2006/relationships/hyperlink" Target="https://www.legislation.gov.uk/uksi/2006/1751/contents/made" TargetMode="External"/><Relationship Id="rId86" Type="http://schemas.openxmlformats.org/officeDocument/2006/relationships/hyperlink" Target="https://www.goodshepherdtrust.org.uk/912/safeguarding" TargetMode="External"/><Relationship Id="rId94" Type="http://schemas.openxmlformats.org/officeDocument/2006/relationships/hyperlink" Target="http://anti-bullyingalliance.org.uk/" TargetMode="External"/><Relationship Id="rId99" Type="http://schemas.openxmlformats.org/officeDocument/2006/relationships/hyperlink" Target="https://rapecrisis.org.uk/get-informed/about-sexual-violence/sexual-consent/"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image" Target="media/image2.jpeg"/><Relationship Id="rId3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4" Type="http://schemas.openxmlformats.org/officeDocument/2006/relationships/hyperlink" Target="https://www.legislation.gov.uk/ukpga/2010/15/contents" TargetMode="External"/><Relationship Id="rId50" Type="http://schemas.openxmlformats.org/officeDocument/2006/relationships/hyperlink" Target="https://surreycc.onlineaudits.org.uk/respondent-area/" TargetMode="External"/><Relationship Id="rId55" Type="http://schemas.openxmlformats.org/officeDocument/2006/relationships/hyperlink" Target="https://www.gov.uk/government/publications/mandatory-reporting-of-female-genital-mutilation-procedural-information" TargetMode="External"/><Relationship Id="rId76" Type="http://schemas.openxmlformats.org/officeDocument/2006/relationships/hyperlink" Target="mailto:preventreferrals@surrey.pnn.police.uk" TargetMode="External"/><Relationship Id="rId97" Type="http://schemas.openxmlformats.org/officeDocument/2006/relationships/hyperlink" Target="https://www.contextualsafeguarding.org.uk/" TargetMode="External"/><Relationship Id="rId7" Type="http://schemas.openxmlformats.org/officeDocument/2006/relationships/settings" Target="settings.xml"/><Relationship Id="rId71" Type="http://schemas.openxmlformats.org/officeDocument/2006/relationships/hyperlink" Target="https://www.gov.uk/government/publications/harmful-online-challenges-and-online-hoaxes/harmful-online-challenges-and-online-hoaxes" TargetMode="External"/><Relationship Id="rId92" Type="http://schemas.openxmlformats.org/officeDocument/2006/relationships/hyperlink" Target="https://www.nspcc.org.uk/" TargetMode="External"/><Relationship Id="rId2" Type="http://schemas.openxmlformats.org/officeDocument/2006/relationships/customXml" Target="../customXml/item2.xml"/><Relationship Id="rId29" Type="http://schemas.openxmlformats.org/officeDocument/2006/relationships/hyperlink" Target="https://www.gov.uk/guidance/equality-act-2010-guidance" TargetMode="External"/><Relationship Id="rId24" Type="http://schemas.openxmlformats.org/officeDocument/2006/relationships/hyperlink" Target="https://www.gov.uk/government/publications/working-together-to-safeguard-children--2" TargetMode="External"/><Relationship Id="rId40" Type="http://schemas.openxmlformats.org/officeDocument/2006/relationships/hyperlink" Target="https://www.surreyscp.org.uk/" TargetMode="External"/><Relationship Id="rId45" Type="http://schemas.openxmlformats.org/officeDocument/2006/relationships/hyperlink" Target="mailto:preventreferrals@surrey.pnn.police.uk" TargetMode="External"/><Relationship Id="rId6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7" Type="http://schemas.openxmlformats.org/officeDocument/2006/relationships/hyperlink" Target="https://www.goodshepherdtrust.org.uk/912/safeguarding" TargetMode="External"/><Relationship Id="rId61" Type="http://schemas.openxmlformats.org/officeDocument/2006/relationships/hyperlink" Target="https://gstrust.sharepoint.com/:f:/s/Operations/Eg2dOGM6WDVGsU1ZPOMWOlMBm-lTAeGYUrfLv13jJdKIVQ?e=Pi7Sdj" TargetMode="External"/><Relationship Id="rId82" Type="http://schemas.openxmlformats.org/officeDocument/2006/relationships/hyperlink" Target="https://www.legislation.gov.uk/uksi/2006/1751/contents/made" TargetMode="External"/><Relationship Id="rId19" Type="http://schemas.openxmlformats.org/officeDocument/2006/relationships/hyperlink" Target="https://www.gov.uk/government/publications/working-together-to-safeguard-children--2" TargetMode="External"/><Relationship Id="rId14" Type="http://schemas.openxmlformats.org/officeDocument/2006/relationships/hyperlink" Target="mailto:liz.tedbury@goodshepherdtrust.org.uk"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www.gov.uk/government/publications/public-sector-equality-duty" TargetMode="External"/><Relationship Id="rId56" Type="http://schemas.openxmlformats.org/officeDocument/2006/relationships/hyperlink" Target="https://vivupbenefits.co.uk/solutions/employee-assistance-programme" TargetMode="External"/><Relationship Id="rId77" Type="http://schemas.openxmlformats.org/officeDocument/2006/relationships/hyperlink" Target="https://www.gov.uk/government/publications/promoting-fundamental-british-values-through-smsc"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surreycc.onlineaudits.org.uk/respondent-area/" TargetMode="External"/><Relationship Id="rId72" Type="http://schemas.openxmlformats.org/officeDocument/2006/relationships/hyperlink" Target="http://www.cyberchoices.uk/" TargetMode="External"/><Relationship Id="rId93" Type="http://schemas.openxmlformats.org/officeDocument/2006/relationships/hyperlink" Target="https://www.thinkuknow.co.uk/" TargetMode="External"/><Relationship Id="rId98" Type="http://schemas.openxmlformats.org/officeDocument/2006/relationships/hyperlink" Target="https://www.lucyfaithfull.org.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d7e51e-67ef-4870-bc77-bcfdc9ea60c6">
      <Terms xmlns="http://schemas.microsoft.com/office/infopath/2007/PartnerControls"/>
    </lcf76f155ced4ddcb4097134ff3c332f>
    <TaxCatchAll xmlns="9c2923ea-c619-4ec3-949e-8e7a2d2cb8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902EC5167C9E49A073BE0B73358B7C" ma:contentTypeVersion="17" ma:contentTypeDescription="Create a new document." ma:contentTypeScope="" ma:versionID="d59bff52793887136718809d032c31df">
  <xsd:schema xmlns:xsd="http://www.w3.org/2001/XMLSchema" xmlns:xs="http://www.w3.org/2001/XMLSchema" xmlns:p="http://schemas.microsoft.com/office/2006/metadata/properties" xmlns:ns2="bfd7e51e-67ef-4870-bc77-bcfdc9ea60c6" xmlns:ns3="9c2923ea-c619-4ec3-949e-8e7a2d2cb85a" targetNamespace="http://schemas.microsoft.com/office/2006/metadata/properties" ma:root="true" ma:fieldsID="0db93a7f9a6a7c8d0a97b9d8844660c7" ns2:_="" ns3:_="">
    <xsd:import namespace="bfd7e51e-67ef-4870-bc77-bcfdc9ea60c6"/>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e51e-67ef-4870-bc77-bcfdc9ea6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c094d5-45f0-4b7b-9cc5-fa2b037d8949}" ma:internalName="TaxCatchAll" ma:showField="CatchAllData" ma:web="9c2923ea-c619-4ec3-949e-8e7a2d2cb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48B18-3A7E-45A0-8996-F596ADCB383C}">
  <ds:schemaRefs>
    <ds:schemaRef ds:uri="http://schemas.microsoft.com/sharepoint/v3/contenttype/forms"/>
  </ds:schemaRefs>
</ds:datastoreItem>
</file>

<file path=customXml/itemProps2.xml><?xml version="1.0" encoding="utf-8"?>
<ds:datastoreItem xmlns:ds="http://schemas.openxmlformats.org/officeDocument/2006/customXml" ds:itemID="{8AF23BB0-1CAB-49B3-A594-99EC2134C6BB}">
  <ds:schemaRefs>
    <ds:schemaRef ds:uri="http://schemas.openxmlformats.org/officeDocument/2006/bibliography"/>
  </ds:schemaRefs>
</ds:datastoreItem>
</file>

<file path=customXml/itemProps3.xml><?xml version="1.0" encoding="utf-8"?>
<ds:datastoreItem xmlns:ds="http://schemas.openxmlformats.org/officeDocument/2006/customXml" ds:itemID="{03EA97E7-D00A-45ED-A17A-F5BC1AD200BF}">
  <ds:schemaRefs>
    <ds:schemaRef ds:uri="http://www.w3.org/XML/1998/namespace"/>
    <ds:schemaRef ds:uri="http://purl.org/dc/elements/1.1/"/>
    <ds:schemaRef ds:uri="http://schemas.microsoft.com/office/2006/metadata/properties"/>
    <ds:schemaRef ds:uri="http://schemas.microsoft.com/office/infopath/2007/PartnerControls"/>
    <ds:schemaRef ds:uri="23c6bcbb-b154-4317-a7e1-1eecbe7fcf97"/>
    <ds:schemaRef ds:uri="http://purl.org/dc/dcmitype/"/>
    <ds:schemaRef ds:uri="http://schemas.microsoft.com/office/2006/documentManagement/types"/>
    <ds:schemaRef ds:uri="http://schemas.openxmlformats.org/package/2006/metadata/core-properties"/>
    <ds:schemaRef ds:uri="9c2923ea-c619-4ec3-949e-8e7a2d2cb85a"/>
    <ds:schemaRef ds:uri="http://purl.org/dc/terms/"/>
  </ds:schemaRefs>
</ds:datastoreItem>
</file>

<file path=customXml/itemProps4.xml><?xml version="1.0" encoding="utf-8"?>
<ds:datastoreItem xmlns:ds="http://schemas.openxmlformats.org/officeDocument/2006/customXml" ds:itemID="{80449FFC-9FF8-4A0C-AF90-983FD2CAC0C8}"/>
</file>

<file path=docProps/app.xml><?xml version="1.0" encoding="utf-8"?>
<Properties xmlns="http://schemas.openxmlformats.org/officeDocument/2006/extended-properties" xmlns:vt="http://schemas.openxmlformats.org/officeDocument/2006/docPropsVTypes">
  <Template>Normal</Template>
  <TotalTime>0</TotalTime>
  <Pages>49</Pages>
  <Words>19343</Words>
  <Characters>110259</Characters>
  <Application>Microsoft Office Word</Application>
  <DocSecurity>0</DocSecurity>
  <Lines>918</Lines>
  <Paragraphs>258</Paragraphs>
  <ScaleCrop>false</ScaleCrop>
  <Company>Surrey County Council</Company>
  <LinksUpToDate>false</LinksUpToDate>
  <CharactersWithSpaces>129344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RNeale</dc:creator>
  <cp:keywords/>
  <cp:lastModifiedBy>Peter Coates</cp:lastModifiedBy>
  <cp:revision>2</cp:revision>
  <cp:lastPrinted>2020-06-23T16:41:00Z</cp:lastPrinted>
  <dcterms:created xsi:type="dcterms:W3CDTF">2023-09-15T13:43:00Z</dcterms:created>
  <dcterms:modified xsi:type="dcterms:W3CDTF">2023-09-15T13:43:00Z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0x010100C2902EC5167C9E49A073BE0B73358B7C</vt:lpwstr>
  </property>
</Properties>
</file>